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1A" w:rsidRDefault="001C5E02">
      <w:r>
        <w:rPr>
          <w:noProof/>
          <w:sz w:val="20"/>
        </w:rPr>
        <w:drawing>
          <wp:anchor distT="0" distB="0" distL="114300" distR="114300" simplePos="0" relativeHeight="251659264" behindDoc="1" locked="0" layoutInCell="1" allowOverlap="1" wp14:anchorId="074700F8" wp14:editId="49FCEDFA">
            <wp:simplePos x="0" y="0"/>
            <wp:positionH relativeFrom="column">
              <wp:posOffset>-156845</wp:posOffset>
            </wp:positionH>
            <wp:positionV relativeFrom="paragraph">
              <wp:posOffset>0</wp:posOffset>
            </wp:positionV>
            <wp:extent cx="6629400" cy="1180465"/>
            <wp:effectExtent l="0" t="0" r="0" b="635"/>
            <wp:wrapNone/>
            <wp:docPr id="7" name="Picture 7" descr="CDCwaveSc_A4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CwaveSc_A4_pc"/>
                    <pic:cNvPicPr>
                      <a:picLocks noChangeAspect="1" noChangeArrowheads="1"/>
                    </pic:cNvPicPr>
                  </pic:nvPicPr>
                  <pic:blipFill>
                    <a:blip r:embed="rId9" cstate="print">
                      <a:extLst>
                        <a:ext uri="{28A0092B-C50C-407E-A947-70E740481C1C}">
                          <a14:useLocalDpi xmlns:a14="http://schemas.microsoft.com/office/drawing/2010/main" val="0"/>
                        </a:ext>
                      </a:extLst>
                    </a:blip>
                    <a:srcRect l="5884" t="44299" r="5853"/>
                    <a:stretch>
                      <a:fillRect/>
                    </a:stretch>
                  </pic:blipFill>
                  <pic:spPr bwMode="auto">
                    <a:xfrm>
                      <a:off x="0" y="0"/>
                      <a:ext cx="6629400" cy="1180465"/>
                    </a:xfrm>
                    <a:prstGeom prst="rect">
                      <a:avLst/>
                    </a:prstGeom>
                    <a:noFill/>
                  </pic:spPr>
                </pic:pic>
              </a:graphicData>
            </a:graphic>
            <wp14:sizeRelH relativeFrom="page">
              <wp14:pctWidth>0</wp14:pctWidth>
            </wp14:sizeRelH>
            <wp14:sizeRelV relativeFrom="page">
              <wp14:pctHeight>0</wp14:pctHeight>
            </wp14:sizeRelV>
          </wp:anchor>
        </w:drawing>
      </w:r>
    </w:p>
    <w:p w:rsidR="00E8331A" w:rsidRDefault="00E8331A"/>
    <w:p w:rsidR="00E8331A" w:rsidRDefault="00E8331A"/>
    <w:p w:rsidR="00E8331A" w:rsidRDefault="00E8331A"/>
    <w:p w:rsidR="00E8331A" w:rsidRDefault="00E8331A"/>
    <w:p w:rsidR="00E8331A" w:rsidRDefault="00E8331A"/>
    <w:p w:rsidR="00E8331A" w:rsidRDefault="00E8331A"/>
    <w:p w:rsidR="00E8331A" w:rsidRDefault="00E8331A"/>
    <w:p w:rsidR="00E8331A" w:rsidRDefault="001C5E02">
      <w:r>
        <w:rPr>
          <w:noProof/>
        </w:rPr>
        <mc:AlternateContent>
          <mc:Choice Requires="wps">
            <w:drawing>
              <wp:anchor distT="0" distB="0" distL="114300" distR="114300" simplePos="0" relativeHeight="251656192" behindDoc="0" locked="0" layoutInCell="1" allowOverlap="1" wp14:anchorId="07427F64" wp14:editId="1D1DE490">
                <wp:simplePos x="0" y="0"/>
                <wp:positionH relativeFrom="column">
                  <wp:posOffset>1167765</wp:posOffset>
                </wp:positionH>
                <wp:positionV relativeFrom="paragraph">
                  <wp:posOffset>81915</wp:posOffset>
                </wp:positionV>
                <wp:extent cx="3375025" cy="783590"/>
                <wp:effectExtent l="78105" t="12700" r="13970" b="800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78359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A229D0" w:rsidRDefault="00A229D0">
                            <w:pPr>
                              <w:ind w:left="0"/>
                              <w:jc w:val="center"/>
                              <w:rPr>
                                <w:b/>
                                <w:sz w:val="48"/>
                              </w:rPr>
                            </w:pPr>
                            <w:r>
                              <w:rPr>
                                <w:b/>
                                <w:sz w:val="48"/>
                              </w:rPr>
                              <w:t>Policy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1.95pt;margin-top:6.45pt;width:265.75pt;height:6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">
                <v:shadow on="t" opacity=".5" offset="-6pt,6pt"/>
                <v:textbox>
                  <w:txbxContent>
                    <w:p w:rsidR="00A229D0" w:rsidRDefault="00A229D0">
                      <w:pPr>
                        <w:ind w:left="0"/>
                        <w:jc w:val="center"/>
                        <w:rPr>
                          <w:b/>
                          <w:sz w:val="48"/>
                        </w:rPr>
                      </w:pPr>
                      <w:r>
                        <w:rPr>
                          <w:b/>
                          <w:sz w:val="48"/>
                        </w:rPr>
                        <w:t>Policy Document</w:t>
                      </w:r>
                    </w:p>
                  </w:txbxContent>
                </v:textbox>
              </v:shape>
            </w:pict>
          </mc:Fallback>
        </mc:AlternateContent>
      </w:r>
    </w:p>
    <w:p w:rsidR="00E8331A" w:rsidRDefault="00E8331A"/>
    <w:p w:rsidR="00E8331A" w:rsidRDefault="00E8331A"/>
    <w:p w:rsidR="00E8331A" w:rsidRDefault="00E8331A"/>
    <w:p w:rsidR="00E8331A" w:rsidRDefault="00E8331A"/>
    <w:p w:rsidR="00E8331A" w:rsidRDefault="00E8331A"/>
    <w:p w:rsidR="00E8331A" w:rsidRDefault="001C5E02">
      <w:r>
        <w:rPr>
          <w:noProof/>
        </w:rPr>
        <mc:AlternateContent>
          <mc:Choice Requires="wps">
            <w:drawing>
              <wp:anchor distT="0" distB="0" distL="114300" distR="114300" simplePos="0" relativeHeight="251657216" behindDoc="0" locked="0" layoutInCell="1" allowOverlap="1" wp14:anchorId="1ED63BDC" wp14:editId="1BC32EB5">
                <wp:simplePos x="0" y="0"/>
                <wp:positionH relativeFrom="column">
                  <wp:posOffset>1177290</wp:posOffset>
                </wp:positionH>
                <wp:positionV relativeFrom="paragraph">
                  <wp:posOffset>27305</wp:posOffset>
                </wp:positionV>
                <wp:extent cx="3375025" cy="833755"/>
                <wp:effectExtent l="78105" t="9525" r="13970" b="806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83375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A229D0" w:rsidRDefault="00A229D0">
                            <w:pPr>
                              <w:ind w:left="0"/>
                              <w:jc w:val="center"/>
                              <w:rPr>
                                <w:b/>
                                <w:sz w:val="48"/>
                              </w:rPr>
                            </w:pPr>
                            <w:r>
                              <w:rPr>
                                <w:b/>
                                <w:sz w:val="48"/>
                              </w:rPr>
                              <w:t>Information Security Policy Overview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2.7pt;margin-top:2.15pt;width:265.7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">
                <v:shadow on="t" opacity=".5" offset="-6pt,6pt"/>
                <v:textbox>
                  <w:txbxContent>
                    <w:p w:rsidR="00A229D0" w:rsidRDefault="00A229D0">
                      <w:pPr>
                        <w:ind w:left="0"/>
                        <w:jc w:val="center"/>
                        <w:rPr>
                          <w:b/>
                          <w:sz w:val="48"/>
                        </w:rPr>
                      </w:pPr>
                      <w:r>
                        <w:rPr>
                          <w:b/>
                          <w:sz w:val="48"/>
                        </w:rPr>
                        <w:t>Information Security Policy Overview</w:t>
                      </w:r>
                    </w:p>
                  </w:txbxContent>
                </v:textbox>
              </v:shape>
            </w:pict>
          </mc:Fallback>
        </mc:AlternateContent>
      </w:r>
    </w:p>
    <w:p w:rsidR="00E8331A" w:rsidRDefault="00E8331A"/>
    <w:p w:rsidR="00E8331A" w:rsidRDefault="00E8331A"/>
    <w:p w:rsidR="00E8331A" w:rsidRDefault="00E8331A"/>
    <w:p w:rsidR="00E8331A" w:rsidRDefault="00E8331A"/>
    <w:p w:rsidR="00E8331A" w:rsidRDefault="00E8331A"/>
    <w:p w:rsidR="00E8331A" w:rsidRDefault="00E8331A"/>
    <w:p w:rsidR="00E8331A" w:rsidRDefault="00E8331A"/>
    <w:p w:rsidR="00E8331A" w:rsidRDefault="001C5E02">
      <w:r>
        <w:rPr>
          <w:noProof/>
        </w:rPr>
        <mc:AlternateContent>
          <mc:Choice Requires="wps">
            <w:drawing>
              <wp:anchor distT="0" distB="0" distL="114300" distR="114300" simplePos="0" relativeHeight="251658240" behindDoc="0" locked="0" layoutInCell="1" allowOverlap="1" wp14:anchorId="29E389AE" wp14:editId="1925AD55">
                <wp:simplePos x="0" y="0"/>
                <wp:positionH relativeFrom="column">
                  <wp:posOffset>1066800</wp:posOffset>
                </wp:positionH>
                <wp:positionV relativeFrom="paragraph">
                  <wp:posOffset>145415</wp:posOffset>
                </wp:positionV>
                <wp:extent cx="3375025" cy="452120"/>
                <wp:effectExtent l="72390" t="5080" r="10160" b="762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45212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A229D0" w:rsidRDefault="00A229D0">
                            <w:pPr>
                              <w:ind w:left="0"/>
                              <w:jc w:val="center"/>
                              <w:rPr>
                                <w:sz w:val="36"/>
                              </w:rPr>
                            </w:pPr>
                            <w:r>
                              <w:rPr>
                                <w:sz w:val="36"/>
                              </w:rPr>
                              <w:t>June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84pt;margin-top:11.45pt;width:265.75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">
                <v:shadow on="t" opacity=".5" offset="-6pt,6pt"/>
                <v:textbox>
                  <w:txbxContent>
                    <w:p w:rsidR="00A229D0" w:rsidRDefault="00A229D0">
                      <w:pPr>
                        <w:ind w:left="0"/>
                        <w:jc w:val="center"/>
                        <w:rPr>
                          <w:sz w:val="36"/>
                        </w:rPr>
                      </w:pPr>
                      <w:r>
                        <w:rPr>
                          <w:sz w:val="36"/>
                        </w:rPr>
                        <w:t>June 2018</w:t>
                      </w:r>
                    </w:p>
                  </w:txbxContent>
                </v:textbox>
              </v:shape>
            </w:pict>
          </mc:Fallback>
        </mc:AlternateContent>
      </w:r>
    </w:p>
    <w:p w:rsidR="00E8331A" w:rsidRDefault="00E8331A"/>
    <w:p w:rsidR="00E8331A" w:rsidRDefault="00E8331A">
      <w:bookmarkStart w:id="0" w:name="_Toc151889812"/>
      <w:bookmarkStart w:id="1" w:name="_Toc151889833"/>
    </w:p>
    <w:p w:rsidR="00E8331A" w:rsidRDefault="00E8331A"/>
    <w:p w:rsidR="00E8331A" w:rsidRDefault="00E8331A"/>
    <w:p w:rsidR="00E8331A" w:rsidRDefault="00E8331A"/>
    <w:p w:rsidR="00E8331A" w:rsidRDefault="00E8331A"/>
    <w:p w:rsidR="00E8331A" w:rsidRDefault="00E8331A"/>
    <w:p w:rsidR="00E8331A" w:rsidRDefault="00E8331A"/>
    <w:bookmarkEnd w:id="0"/>
    <w:bookmarkEnd w:id="1"/>
    <w:p w:rsidR="00C07D0D" w:rsidRDefault="001C5E02" w:rsidP="007762AB">
      <w:pPr>
        <w:ind w:left="0"/>
        <w:rPr>
          <w:b/>
        </w:rPr>
      </w:pPr>
      <w:r>
        <w:br w:type="page"/>
      </w:r>
      <w:r w:rsidR="007762AB" w:rsidDel="007762AB">
        <w:rPr>
          <w:b/>
        </w:rPr>
        <w:lastRenderedPageBreak/>
        <w:t xml:space="preserve"> </w:t>
      </w:r>
      <w:bookmarkStart w:id="2" w:name="_Toc160615973"/>
      <w:bookmarkStart w:id="3" w:name="_Toc160616200"/>
      <w:bookmarkStart w:id="4" w:name="_Toc160616367"/>
    </w:p>
    <w:p w:rsidR="00C16D53" w:rsidRDefault="00C16D53">
      <w:pPr>
        <w:ind w:left="0"/>
        <w:rPr>
          <w:b/>
        </w:rPr>
      </w:pPr>
    </w:p>
    <w:p w:rsidR="00C16D53" w:rsidRDefault="00C16D53">
      <w:pPr>
        <w:ind w:left="0"/>
        <w:rPr>
          <w:b/>
        </w:rPr>
      </w:pPr>
    </w:p>
    <w:p w:rsidR="00E8331A" w:rsidRDefault="001C5E02">
      <w:pPr>
        <w:ind w:left="0"/>
        <w:rPr>
          <w:b/>
        </w:rPr>
      </w:pPr>
      <w:r>
        <w:rPr>
          <w:b/>
        </w:rPr>
        <w:t>Contents</w:t>
      </w:r>
    </w:p>
    <w:p w:rsidR="00E8331A" w:rsidRDefault="00E8331A">
      <w:pPr>
        <w:pStyle w:val="BodyText2"/>
      </w:pPr>
    </w:p>
    <w:p w:rsidR="00DE7688" w:rsidRDefault="001C5E02">
      <w:pPr>
        <w:pStyle w:val="TOC1"/>
        <w:rPr>
          <w:rFonts w:asciiTheme="minorHAnsi" w:eastAsiaTheme="minorEastAsia" w:hAnsiTheme="minorHAnsi" w:cstheme="minorBidi"/>
          <w:bCs w:val="0"/>
          <w:color w:val="auto"/>
          <w:sz w:val="22"/>
          <w:szCs w:val="22"/>
        </w:rPr>
      </w:pPr>
      <w:r>
        <w:rPr>
          <w:sz w:val="22"/>
          <w:szCs w:val="22"/>
        </w:rPr>
        <w:fldChar w:fldCharType="begin"/>
      </w:r>
      <w:r>
        <w:rPr>
          <w:sz w:val="22"/>
          <w:szCs w:val="22"/>
        </w:rPr>
        <w:instrText xml:space="preserve"> TOC \o "1-3" \h \z \u </w:instrText>
      </w:r>
      <w:r>
        <w:rPr>
          <w:sz w:val="22"/>
          <w:szCs w:val="22"/>
        </w:rPr>
        <w:fldChar w:fldCharType="separate"/>
      </w:r>
      <w:hyperlink w:anchor="_Toc522186418" w:history="1">
        <w:r w:rsidR="007762AB" w:rsidRPr="00B06019">
          <w:rPr>
            <w:rStyle w:val="Hyperlink"/>
          </w:rPr>
          <w:t>1</w:t>
        </w:r>
        <w:r w:rsidR="007762AB">
          <w:rPr>
            <w:rFonts w:asciiTheme="minorHAnsi" w:eastAsiaTheme="minorEastAsia" w:hAnsiTheme="minorHAnsi" w:cstheme="minorBidi"/>
            <w:bCs w:val="0"/>
            <w:color w:val="auto"/>
            <w:sz w:val="22"/>
            <w:szCs w:val="22"/>
          </w:rPr>
          <w:tab/>
        </w:r>
        <w:r w:rsidR="007762AB" w:rsidRPr="00B06019">
          <w:rPr>
            <w:rStyle w:val="Hyperlink"/>
          </w:rPr>
          <w:t>Introduction</w:t>
        </w:r>
        <w:r w:rsidR="007762AB">
          <w:rPr>
            <w:webHidden/>
          </w:rPr>
          <w:tab/>
        </w:r>
        <w:r w:rsidR="007762AB">
          <w:rPr>
            <w:webHidden/>
          </w:rPr>
          <w:t>3</w:t>
        </w:r>
      </w:hyperlink>
    </w:p>
    <w:p w:rsidR="00DE7688" w:rsidRDefault="007762AB">
      <w:pPr>
        <w:pStyle w:val="TOC1"/>
        <w:rPr>
          <w:rFonts w:asciiTheme="minorHAnsi" w:eastAsiaTheme="minorEastAsia" w:hAnsiTheme="minorHAnsi" w:cstheme="minorBidi"/>
          <w:bCs w:val="0"/>
          <w:color w:val="auto"/>
          <w:sz w:val="22"/>
          <w:szCs w:val="22"/>
        </w:rPr>
      </w:pPr>
      <w:hyperlink w:anchor="_Toc522186419" w:history="1">
        <w:r w:rsidR="00DE7688" w:rsidRPr="00B06019">
          <w:rPr>
            <w:rStyle w:val="Hyperlink"/>
          </w:rPr>
          <w:t>2</w:t>
        </w:r>
        <w:r w:rsidR="00DE7688">
          <w:rPr>
            <w:rFonts w:asciiTheme="minorHAnsi" w:eastAsiaTheme="minorEastAsia" w:hAnsiTheme="minorHAnsi" w:cstheme="minorBidi"/>
            <w:bCs w:val="0"/>
            <w:color w:val="auto"/>
            <w:sz w:val="22"/>
            <w:szCs w:val="22"/>
          </w:rPr>
          <w:tab/>
        </w:r>
        <w:r w:rsidR="00DE7688" w:rsidRPr="00B06019">
          <w:rPr>
            <w:rStyle w:val="Hyperlink"/>
          </w:rPr>
          <w:t>Purpose</w:t>
        </w:r>
        <w:r w:rsidR="00DE7688">
          <w:rPr>
            <w:webHidden/>
          </w:rPr>
          <w:tab/>
        </w:r>
        <w:r>
          <w:rPr>
            <w:webHidden/>
          </w:rPr>
          <w:t>3</w:t>
        </w:r>
      </w:hyperlink>
    </w:p>
    <w:p w:rsidR="00DE7688" w:rsidRDefault="007762AB">
      <w:pPr>
        <w:pStyle w:val="TOC1"/>
        <w:rPr>
          <w:rFonts w:asciiTheme="minorHAnsi" w:eastAsiaTheme="minorEastAsia" w:hAnsiTheme="minorHAnsi" w:cstheme="minorBidi"/>
          <w:bCs w:val="0"/>
          <w:color w:val="auto"/>
          <w:sz w:val="22"/>
          <w:szCs w:val="22"/>
        </w:rPr>
      </w:pPr>
      <w:hyperlink w:anchor="_Toc522186420" w:history="1">
        <w:r w:rsidR="00DE7688" w:rsidRPr="00B06019">
          <w:rPr>
            <w:rStyle w:val="Hyperlink"/>
          </w:rPr>
          <w:t>3</w:t>
        </w:r>
        <w:r w:rsidR="00DE7688">
          <w:rPr>
            <w:rFonts w:asciiTheme="minorHAnsi" w:eastAsiaTheme="minorEastAsia" w:hAnsiTheme="minorHAnsi" w:cstheme="minorBidi"/>
            <w:bCs w:val="0"/>
            <w:color w:val="auto"/>
            <w:sz w:val="22"/>
            <w:szCs w:val="22"/>
          </w:rPr>
          <w:tab/>
        </w:r>
        <w:r w:rsidR="00DE7688" w:rsidRPr="00B06019">
          <w:rPr>
            <w:rStyle w:val="Hyperlink"/>
          </w:rPr>
          <w:t>Information Security Policy Documents</w:t>
        </w:r>
        <w:r w:rsidR="00DE7688">
          <w:rPr>
            <w:webHidden/>
          </w:rPr>
          <w:tab/>
        </w:r>
        <w:r>
          <w:rPr>
            <w:webHidden/>
          </w:rPr>
          <w:t>4</w:t>
        </w:r>
      </w:hyperlink>
    </w:p>
    <w:p w:rsidR="00DE7688" w:rsidRDefault="007762AB">
      <w:pPr>
        <w:pStyle w:val="TOC2"/>
        <w:rPr>
          <w:rFonts w:asciiTheme="minorHAnsi" w:eastAsiaTheme="minorEastAsia" w:hAnsiTheme="minorHAnsi" w:cstheme="minorBidi"/>
          <w:noProof/>
          <w:color w:val="auto"/>
          <w:sz w:val="22"/>
          <w:szCs w:val="22"/>
        </w:rPr>
      </w:pPr>
      <w:hyperlink w:anchor="_Toc522186421" w:history="1">
        <w:r w:rsidR="00DE7688" w:rsidRPr="00B06019">
          <w:rPr>
            <w:rStyle w:val="Hyperlink"/>
          </w:rPr>
          <w:t>3.1</w:t>
        </w:r>
        <w:r w:rsidR="00DE7688">
          <w:rPr>
            <w:rFonts w:asciiTheme="minorHAnsi" w:eastAsiaTheme="minorEastAsia" w:hAnsiTheme="minorHAnsi" w:cstheme="minorBidi"/>
            <w:noProof/>
            <w:color w:val="auto"/>
            <w:sz w:val="22"/>
            <w:szCs w:val="22"/>
          </w:rPr>
          <w:tab/>
        </w:r>
        <w:r w:rsidR="00DE7688" w:rsidRPr="00B06019">
          <w:rPr>
            <w:rStyle w:val="Hyperlink"/>
          </w:rPr>
          <w:t>Email Policy</w:t>
        </w:r>
        <w:r w:rsidR="00DE7688">
          <w:rPr>
            <w:noProof/>
            <w:webHidden/>
          </w:rPr>
          <w:tab/>
        </w:r>
        <w:r>
          <w:rPr>
            <w:noProof/>
            <w:webHidden/>
          </w:rPr>
          <w:t>4</w:t>
        </w:r>
      </w:hyperlink>
    </w:p>
    <w:p w:rsidR="00DE7688" w:rsidRDefault="007762AB">
      <w:pPr>
        <w:pStyle w:val="TOC2"/>
        <w:rPr>
          <w:rFonts w:asciiTheme="minorHAnsi" w:eastAsiaTheme="minorEastAsia" w:hAnsiTheme="minorHAnsi" w:cstheme="minorBidi"/>
          <w:noProof/>
          <w:color w:val="auto"/>
          <w:sz w:val="22"/>
          <w:szCs w:val="22"/>
        </w:rPr>
      </w:pPr>
      <w:hyperlink w:anchor="_Toc522186422" w:history="1">
        <w:r w:rsidR="00DE7688" w:rsidRPr="00B06019">
          <w:rPr>
            <w:rStyle w:val="Hyperlink"/>
          </w:rPr>
          <w:t>3.2</w:t>
        </w:r>
        <w:r w:rsidR="00DE7688">
          <w:rPr>
            <w:rFonts w:asciiTheme="minorHAnsi" w:eastAsiaTheme="minorEastAsia" w:hAnsiTheme="minorHAnsi" w:cstheme="minorBidi"/>
            <w:noProof/>
            <w:color w:val="auto"/>
            <w:sz w:val="22"/>
            <w:szCs w:val="22"/>
          </w:rPr>
          <w:tab/>
        </w:r>
        <w:r w:rsidR="00DE7688" w:rsidRPr="00B06019">
          <w:rPr>
            <w:rStyle w:val="Hyperlink"/>
          </w:rPr>
          <w:t>Internet Acceptable Usage Policy</w:t>
        </w:r>
        <w:r w:rsidR="00DE7688">
          <w:rPr>
            <w:noProof/>
            <w:webHidden/>
          </w:rPr>
          <w:tab/>
        </w:r>
        <w:r>
          <w:rPr>
            <w:noProof/>
            <w:webHidden/>
          </w:rPr>
          <w:t>5</w:t>
        </w:r>
      </w:hyperlink>
    </w:p>
    <w:p w:rsidR="00DE7688" w:rsidRDefault="007762AB">
      <w:pPr>
        <w:pStyle w:val="TOC2"/>
        <w:rPr>
          <w:rFonts w:asciiTheme="minorHAnsi" w:eastAsiaTheme="minorEastAsia" w:hAnsiTheme="minorHAnsi" w:cstheme="minorBidi"/>
          <w:noProof/>
          <w:color w:val="auto"/>
          <w:sz w:val="22"/>
          <w:szCs w:val="22"/>
        </w:rPr>
      </w:pPr>
      <w:hyperlink w:anchor="_Toc522186423" w:history="1">
        <w:r w:rsidR="00DE7688" w:rsidRPr="00B06019">
          <w:rPr>
            <w:rStyle w:val="Hyperlink"/>
          </w:rPr>
          <w:t>3.3</w:t>
        </w:r>
        <w:r w:rsidR="00DE7688">
          <w:rPr>
            <w:rFonts w:asciiTheme="minorHAnsi" w:eastAsiaTheme="minorEastAsia" w:hAnsiTheme="minorHAnsi" w:cstheme="minorBidi"/>
            <w:noProof/>
            <w:color w:val="auto"/>
            <w:sz w:val="22"/>
            <w:szCs w:val="22"/>
          </w:rPr>
          <w:tab/>
        </w:r>
        <w:r w:rsidR="00DE7688" w:rsidRPr="00B06019">
          <w:rPr>
            <w:rStyle w:val="Hyperlink"/>
          </w:rPr>
          <w:t>Software Policy</w:t>
        </w:r>
        <w:r w:rsidR="00DE7688">
          <w:rPr>
            <w:noProof/>
            <w:webHidden/>
          </w:rPr>
          <w:tab/>
        </w:r>
        <w:r>
          <w:rPr>
            <w:noProof/>
            <w:webHidden/>
          </w:rPr>
          <w:t>5</w:t>
        </w:r>
      </w:hyperlink>
    </w:p>
    <w:p w:rsidR="00DE7688" w:rsidRDefault="007762AB">
      <w:pPr>
        <w:pStyle w:val="TOC2"/>
        <w:rPr>
          <w:rFonts w:asciiTheme="minorHAnsi" w:eastAsiaTheme="minorEastAsia" w:hAnsiTheme="minorHAnsi" w:cstheme="minorBidi"/>
          <w:noProof/>
          <w:color w:val="auto"/>
          <w:sz w:val="22"/>
          <w:szCs w:val="22"/>
        </w:rPr>
      </w:pPr>
      <w:hyperlink w:anchor="_Toc522186424" w:history="1">
        <w:r w:rsidR="00DE7688" w:rsidRPr="00B06019">
          <w:rPr>
            <w:rStyle w:val="Hyperlink"/>
          </w:rPr>
          <w:t>3.4</w:t>
        </w:r>
        <w:r w:rsidR="00DE7688">
          <w:rPr>
            <w:rFonts w:asciiTheme="minorHAnsi" w:eastAsiaTheme="minorEastAsia" w:hAnsiTheme="minorHAnsi" w:cstheme="minorBidi"/>
            <w:noProof/>
            <w:color w:val="auto"/>
            <w:sz w:val="22"/>
            <w:szCs w:val="22"/>
          </w:rPr>
          <w:tab/>
        </w:r>
        <w:r w:rsidR="00DE7688" w:rsidRPr="00B06019">
          <w:rPr>
            <w:rStyle w:val="Hyperlink"/>
          </w:rPr>
          <w:t>IT Access Policy</w:t>
        </w:r>
        <w:r w:rsidR="00DE7688">
          <w:rPr>
            <w:noProof/>
            <w:webHidden/>
          </w:rPr>
          <w:tab/>
        </w:r>
        <w:r>
          <w:rPr>
            <w:noProof/>
            <w:webHidden/>
          </w:rPr>
          <w:t>6</w:t>
        </w:r>
      </w:hyperlink>
    </w:p>
    <w:p w:rsidR="00DE7688" w:rsidRDefault="007762AB">
      <w:pPr>
        <w:pStyle w:val="TOC2"/>
        <w:rPr>
          <w:rFonts w:asciiTheme="minorHAnsi" w:eastAsiaTheme="minorEastAsia" w:hAnsiTheme="minorHAnsi" w:cstheme="minorBidi"/>
          <w:noProof/>
          <w:color w:val="auto"/>
          <w:sz w:val="22"/>
          <w:szCs w:val="22"/>
        </w:rPr>
      </w:pPr>
      <w:hyperlink w:anchor="_Toc522186425" w:history="1">
        <w:r w:rsidR="00DE7688" w:rsidRPr="00B06019">
          <w:rPr>
            <w:rStyle w:val="Hyperlink"/>
          </w:rPr>
          <w:t>3.5</w:t>
        </w:r>
        <w:r w:rsidR="00DE7688">
          <w:rPr>
            <w:rFonts w:asciiTheme="minorHAnsi" w:eastAsiaTheme="minorEastAsia" w:hAnsiTheme="minorHAnsi" w:cstheme="minorBidi"/>
            <w:noProof/>
            <w:color w:val="auto"/>
            <w:sz w:val="22"/>
            <w:szCs w:val="22"/>
          </w:rPr>
          <w:tab/>
        </w:r>
        <w:r w:rsidR="00DE7688" w:rsidRPr="00B06019">
          <w:rPr>
            <w:rStyle w:val="Hyperlink"/>
          </w:rPr>
          <w:t>GCSx Acceptable Usage Policy and Personal Commitment Statement</w:t>
        </w:r>
        <w:r w:rsidR="00DE7688">
          <w:rPr>
            <w:noProof/>
            <w:webHidden/>
          </w:rPr>
          <w:tab/>
        </w:r>
        <w:r>
          <w:rPr>
            <w:noProof/>
            <w:webHidden/>
          </w:rPr>
          <w:t>7</w:t>
        </w:r>
      </w:hyperlink>
    </w:p>
    <w:p w:rsidR="00DE7688" w:rsidRDefault="007762AB">
      <w:pPr>
        <w:pStyle w:val="TOC2"/>
        <w:rPr>
          <w:rFonts w:asciiTheme="minorHAnsi" w:eastAsiaTheme="minorEastAsia" w:hAnsiTheme="minorHAnsi" w:cstheme="minorBidi"/>
          <w:noProof/>
          <w:color w:val="auto"/>
          <w:sz w:val="22"/>
          <w:szCs w:val="22"/>
        </w:rPr>
      </w:pPr>
      <w:hyperlink w:anchor="_Toc522186426" w:history="1">
        <w:r w:rsidR="00DE7688" w:rsidRPr="00B06019">
          <w:rPr>
            <w:rStyle w:val="Hyperlink"/>
          </w:rPr>
          <w:t>3.6</w:t>
        </w:r>
        <w:r w:rsidR="00DE7688">
          <w:rPr>
            <w:rFonts w:asciiTheme="minorHAnsi" w:eastAsiaTheme="minorEastAsia" w:hAnsiTheme="minorHAnsi" w:cstheme="minorBidi"/>
            <w:noProof/>
            <w:color w:val="auto"/>
            <w:sz w:val="22"/>
            <w:szCs w:val="22"/>
          </w:rPr>
          <w:tab/>
        </w:r>
        <w:r w:rsidR="00DE7688" w:rsidRPr="00B06019">
          <w:rPr>
            <w:rStyle w:val="Hyperlink"/>
          </w:rPr>
          <w:t>Human Resources Information Security Standards</w:t>
        </w:r>
        <w:r w:rsidR="00DE7688">
          <w:rPr>
            <w:noProof/>
            <w:webHidden/>
          </w:rPr>
          <w:tab/>
        </w:r>
        <w:r>
          <w:rPr>
            <w:noProof/>
            <w:webHidden/>
          </w:rPr>
          <w:t>7</w:t>
        </w:r>
      </w:hyperlink>
    </w:p>
    <w:p w:rsidR="00DE7688" w:rsidRDefault="007762AB">
      <w:pPr>
        <w:pStyle w:val="TOC2"/>
        <w:rPr>
          <w:rFonts w:asciiTheme="minorHAnsi" w:eastAsiaTheme="minorEastAsia" w:hAnsiTheme="minorHAnsi" w:cstheme="minorBidi"/>
          <w:noProof/>
          <w:color w:val="auto"/>
          <w:sz w:val="22"/>
          <w:szCs w:val="22"/>
        </w:rPr>
      </w:pPr>
      <w:hyperlink w:anchor="_Toc522186427" w:history="1">
        <w:r w:rsidR="00DE7688" w:rsidRPr="00B06019">
          <w:rPr>
            <w:rStyle w:val="Hyperlink"/>
          </w:rPr>
          <w:t>3.7</w:t>
        </w:r>
        <w:r w:rsidR="00DE7688">
          <w:rPr>
            <w:rFonts w:asciiTheme="minorHAnsi" w:eastAsiaTheme="minorEastAsia" w:hAnsiTheme="minorHAnsi" w:cstheme="minorBidi"/>
            <w:noProof/>
            <w:color w:val="auto"/>
            <w:sz w:val="22"/>
            <w:szCs w:val="22"/>
          </w:rPr>
          <w:tab/>
        </w:r>
        <w:r w:rsidR="00DE7688" w:rsidRPr="00B06019">
          <w:rPr>
            <w:rStyle w:val="Hyperlink"/>
          </w:rPr>
          <w:t>Information Protection Policy</w:t>
        </w:r>
        <w:r w:rsidR="00DE7688">
          <w:rPr>
            <w:noProof/>
            <w:webHidden/>
          </w:rPr>
          <w:tab/>
        </w:r>
        <w:r>
          <w:rPr>
            <w:noProof/>
            <w:webHidden/>
          </w:rPr>
          <w:t>8</w:t>
        </w:r>
      </w:hyperlink>
    </w:p>
    <w:p w:rsidR="00DE7688" w:rsidRDefault="007762AB">
      <w:pPr>
        <w:pStyle w:val="TOC2"/>
        <w:rPr>
          <w:rFonts w:asciiTheme="minorHAnsi" w:eastAsiaTheme="minorEastAsia" w:hAnsiTheme="minorHAnsi" w:cstheme="minorBidi"/>
          <w:noProof/>
          <w:color w:val="auto"/>
          <w:sz w:val="22"/>
          <w:szCs w:val="22"/>
        </w:rPr>
      </w:pPr>
      <w:hyperlink w:anchor="_Toc522186428" w:history="1">
        <w:r w:rsidR="00DE7688" w:rsidRPr="00B06019">
          <w:rPr>
            <w:rStyle w:val="Hyperlink"/>
          </w:rPr>
          <w:t>3.8</w:t>
        </w:r>
        <w:r w:rsidR="00DE7688">
          <w:rPr>
            <w:rFonts w:asciiTheme="minorHAnsi" w:eastAsiaTheme="minorEastAsia" w:hAnsiTheme="minorHAnsi" w:cstheme="minorBidi"/>
            <w:noProof/>
            <w:color w:val="auto"/>
            <w:sz w:val="22"/>
            <w:szCs w:val="22"/>
          </w:rPr>
          <w:tab/>
        </w:r>
        <w:r w:rsidR="00DE7688" w:rsidRPr="00B06019">
          <w:rPr>
            <w:rStyle w:val="Hyperlink"/>
          </w:rPr>
          <w:t>Computer, Telephone and Desk Use Policy</w:t>
        </w:r>
        <w:r w:rsidR="00DE7688">
          <w:rPr>
            <w:noProof/>
            <w:webHidden/>
          </w:rPr>
          <w:tab/>
        </w:r>
        <w:r>
          <w:rPr>
            <w:noProof/>
            <w:webHidden/>
          </w:rPr>
          <w:t>8</w:t>
        </w:r>
      </w:hyperlink>
    </w:p>
    <w:p w:rsidR="00DE7688" w:rsidRDefault="007762AB">
      <w:pPr>
        <w:pStyle w:val="TOC2"/>
        <w:rPr>
          <w:rFonts w:asciiTheme="minorHAnsi" w:eastAsiaTheme="minorEastAsia" w:hAnsiTheme="minorHAnsi" w:cstheme="minorBidi"/>
          <w:noProof/>
          <w:color w:val="auto"/>
          <w:sz w:val="22"/>
          <w:szCs w:val="22"/>
        </w:rPr>
      </w:pPr>
      <w:hyperlink w:anchor="_Toc522186429" w:history="1">
        <w:r w:rsidR="00DE7688" w:rsidRPr="00B06019">
          <w:rPr>
            <w:rStyle w:val="Hyperlink"/>
          </w:rPr>
          <w:t>3.9</w:t>
        </w:r>
        <w:r w:rsidR="00DE7688">
          <w:rPr>
            <w:rFonts w:asciiTheme="minorHAnsi" w:eastAsiaTheme="minorEastAsia" w:hAnsiTheme="minorHAnsi" w:cstheme="minorBidi"/>
            <w:noProof/>
            <w:color w:val="auto"/>
            <w:sz w:val="22"/>
            <w:szCs w:val="22"/>
          </w:rPr>
          <w:tab/>
        </w:r>
        <w:r w:rsidR="00DE7688" w:rsidRPr="00B06019">
          <w:rPr>
            <w:rStyle w:val="Hyperlink"/>
          </w:rPr>
          <w:t>Legal Responsibilities Policy</w:t>
        </w:r>
        <w:r w:rsidR="00DE7688">
          <w:rPr>
            <w:noProof/>
            <w:webHidden/>
          </w:rPr>
          <w:tab/>
        </w:r>
        <w:r>
          <w:rPr>
            <w:noProof/>
            <w:webHidden/>
          </w:rPr>
          <w:t>9</w:t>
        </w:r>
      </w:hyperlink>
    </w:p>
    <w:p w:rsidR="00DE7688" w:rsidRDefault="007762AB">
      <w:pPr>
        <w:pStyle w:val="TOC2"/>
        <w:rPr>
          <w:rFonts w:asciiTheme="minorHAnsi" w:eastAsiaTheme="minorEastAsia" w:hAnsiTheme="minorHAnsi" w:cstheme="minorBidi"/>
          <w:noProof/>
          <w:color w:val="auto"/>
          <w:sz w:val="22"/>
          <w:szCs w:val="22"/>
        </w:rPr>
      </w:pPr>
      <w:hyperlink w:anchor="_Toc522186430" w:history="1">
        <w:r w:rsidR="00DE7688" w:rsidRPr="00B06019">
          <w:rPr>
            <w:rStyle w:val="Hyperlink"/>
          </w:rPr>
          <w:t>3.10</w:t>
        </w:r>
        <w:r w:rsidR="00DE7688">
          <w:rPr>
            <w:rFonts w:asciiTheme="minorHAnsi" w:eastAsiaTheme="minorEastAsia" w:hAnsiTheme="minorHAnsi" w:cstheme="minorBidi"/>
            <w:noProof/>
            <w:color w:val="auto"/>
            <w:sz w:val="22"/>
            <w:szCs w:val="22"/>
          </w:rPr>
          <w:tab/>
        </w:r>
        <w:r w:rsidR="00DE7688" w:rsidRPr="00B06019">
          <w:rPr>
            <w:rStyle w:val="Hyperlink"/>
          </w:rPr>
          <w:t>Remote Working Policy</w:t>
        </w:r>
        <w:r w:rsidR="00DE7688">
          <w:rPr>
            <w:noProof/>
            <w:webHidden/>
          </w:rPr>
          <w:tab/>
        </w:r>
        <w:r w:rsidR="00DE7688">
          <w:rPr>
            <w:noProof/>
            <w:webHidden/>
          </w:rPr>
          <w:fldChar w:fldCharType="begin"/>
        </w:r>
        <w:r w:rsidR="00DE7688">
          <w:rPr>
            <w:noProof/>
            <w:webHidden/>
          </w:rPr>
          <w:instrText xml:space="preserve"> PAGEREF _Toc522186430 \h </w:instrText>
        </w:r>
        <w:r w:rsidR="00DE7688">
          <w:rPr>
            <w:noProof/>
            <w:webHidden/>
          </w:rPr>
        </w:r>
        <w:r w:rsidR="00DE7688">
          <w:rPr>
            <w:noProof/>
            <w:webHidden/>
          </w:rPr>
          <w:fldChar w:fldCharType="separate"/>
        </w:r>
        <w:r w:rsidR="00A81D64">
          <w:rPr>
            <w:noProof/>
            <w:webHidden/>
          </w:rPr>
          <w:t>1</w:t>
        </w:r>
        <w:r>
          <w:rPr>
            <w:noProof/>
            <w:webHidden/>
          </w:rPr>
          <w:t>0</w:t>
        </w:r>
        <w:r w:rsidR="00DE7688">
          <w:rPr>
            <w:noProof/>
            <w:webHidden/>
          </w:rPr>
          <w:fldChar w:fldCharType="end"/>
        </w:r>
      </w:hyperlink>
    </w:p>
    <w:p w:rsidR="00DE7688" w:rsidRDefault="007762AB">
      <w:pPr>
        <w:pStyle w:val="TOC2"/>
        <w:rPr>
          <w:rFonts w:asciiTheme="minorHAnsi" w:eastAsiaTheme="minorEastAsia" w:hAnsiTheme="minorHAnsi" w:cstheme="minorBidi"/>
          <w:noProof/>
          <w:color w:val="auto"/>
          <w:sz w:val="22"/>
          <w:szCs w:val="22"/>
        </w:rPr>
      </w:pPr>
      <w:hyperlink w:anchor="_Toc522186431" w:history="1">
        <w:r w:rsidR="00DE7688" w:rsidRPr="00B06019">
          <w:rPr>
            <w:rStyle w:val="Hyperlink"/>
          </w:rPr>
          <w:t>3.11</w:t>
        </w:r>
        <w:r w:rsidR="00DE7688">
          <w:rPr>
            <w:rFonts w:asciiTheme="minorHAnsi" w:eastAsiaTheme="minorEastAsia" w:hAnsiTheme="minorHAnsi" w:cstheme="minorBidi"/>
            <w:noProof/>
            <w:color w:val="auto"/>
            <w:sz w:val="22"/>
            <w:szCs w:val="22"/>
          </w:rPr>
          <w:tab/>
        </w:r>
        <w:r w:rsidR="00DE7688" w:rsidRPr="00B06019">
          <w:rPr>
            <w:rStyle w:val="Hyperlink"/>
          </w:rPr>
          <w:t>Removable Media Policy</w:t>
        </w:r>
        <w:r w:rsidR="00DE7688">
          <w:rPr>
            <w:noProof/>
            <w:webHidden/>
          </w:rPr>
          <w:tab/>
        </w:r>
        <w:r w:rsidR="00DE7688">
          <w:rPr>
            <w:noProof/>
            <w:webHidden/>
          </w:rPr>
          <w:fldChar w:fldCharType="begin"/>
        </w:r>
        <w:r w:rsidR="00DE7688">
          <w:rPr>
            <w:noProof/>
            <w:webHidden/>
          </w:rPr>
          <w:instrText xml:space="preserve"> PAGEREF _Toc522186431 \h </w:instrText>
        </w:r>
        <w:r w:rsidR="00DE7688">
          <w:rPr>
            <w:noProof/>
            <w:webHidden/>
          </w:rPr>
        </w:r>
        <w:r w:rsidR="00DE7688">
          <w:rPr>
            <w:noProof/>
            <w:webHidden/>
          </w:rPr>
          <w:fldChar w:fldCharType="separate"/>
        </w:r>
        <w:r w:rsidR="00A81D64">
          <w:rPr>
            <w:noProof/>
            <w:webHidden/>
          </w:rPr>
          <w:t>1</w:t>
        </w:r>
        <w:r>
          <w:rPr>
            <w:noProof/>
            <w:webHidden/>
          </w:rPr>
          <w:t>1</w:t>
        </w:r>
        <w:r w:rsidR="00DE7688">
          <w:rPr>
            <w:noProof/>
            <w:webHidden/>
          </w:rPr>
          <w:fldChar w:fldCharType="end"/>
        </w:r>
      </w:hyperlink>
    </w:p>
    <w:p w:rsidR="00DE7688" w:rsidRDefault="007762AB">
      <w:pPr>
        <w:pStyle w:val="TOC2"/>
        <w:rPr>
          <w:rFonts w:asciiTheme="minorHAnsi" w:eastAsiaTheme="minorEastAsia" w:hAnsiTheme="minorHAnsi" w:cstheme="minorBidi"/>
          <w:noProof/>
          <w:color w:val="auto"/>
          <w:sz w:val="22"/>
          <w:szCs w:val="22"/>
        </w:rPr>
      </w:pPr>
      <w:hyperlink w:anchor="_Toc522186432" w:history="1">
        <w:r w:rsidR="00DE7688" w:rsidRPr="00B06019">
          <w:rPr>
            <w:rStyle w:val="Hyperlink"/>
          </w:rPr>
          <w:t>3.12</w:t>
        </w:r>
        <w:r w:rsidR="00DE7688">
          <w:rPr>
            <w:rFonts w:asciiTheme="minorHAnsi" w:eastAsiaTheme="minorEastAsia" w:hAnsiTheme="minorHAnsi" w:cstheme="minorBidi"/>
            <w:noProof/>
            <w:color w:val="auto"/>
            <w:sz w:val="22"/>
            <w:szCs w:val="22"/>
          </w:rPr>
          <w:tab/>
        </w:r>
        <w:r w:rsidR="00DE7688" w:rsidRPr="00B06019">
          <w:rPr>
            <w:rStyle w:val="Hyperlink"/>
          </w:rPr>
          <w:t>Information Security Incident Management Policy and Procedure</w:t>
        </w:r>
        <w:r w:rsidR="00DE7688">
          <w:rPr>
            <w:noProof/>
            <w:webHidden/>
          </w:rPr>
          <w:tab/>
        </w:r>
        <w:r w:rsidR="00DE7688">
          <w:rPr>
            <w:noProof/>
            <w:webHidden/>
          </w:rPr>
          <w:fldChar w:fldCharType="begin"/>
        </w:r>
        <w:r w:rsidR="00DE7688">
          <w:rPr>
            <w:noProof/>
            <w:webHidden/>
          </w:rPr>
          <w:instrText xml:space="preserve"> PAGEREF _Toc522186432 \h </w:instrText>
        </w:r>
        <w:r w:rsidR="00DE7688">
          <w:rPr>
            <w:noProof/>
            <w:webHidden/>
          </w:rPr>
        </w:r>
        <w:r w:rsidR="00DE7688">
          <w:rPr>
            <w:noProof/>
            <w:webHidden/>
          </w:rPr>
          <w:fldChar w:fldCharType="separate"/>
        </w:r>
        <w:r w:rsidR="00A81D64">
          <w:rPr>
            <w:noProof/>
            <w:webHidden/>
          </w:rPr>
          <w:t>1</w:t>
        </w:r>
        <w:r>
          <w:rPr>
            <w:noProof/>
            <w:webHidden/>
          </w:rPr>
          <w:t>1</w:t>
        </w:r>
        <w:r w:rsidR="00DE7688">
          <w:rPr>
            <w:noProof/>
            <w:webHidden/>
          </w:rPr>
          <w:fldChar w:fldCharType="end"/>
        </w:r>
      </w:hyperlink>
    </w:p>
    <w:p w:rsidR="00DE7688" w:rsidRDefault="007762AB">
      <w:pPr>
        <w:pStyle w:val="TOC2"/>
        <w:rPr>
          <w:rFonts w:asciiTheme="minorHAnsi" w:eastAsiaTheme="minorEastAsia" w:hAnsiTheme="minorHAnsi" w:cstheme="minorBidi"/>
          <w:noProof/>
          <w:color w:val="auto"/>
          <w:sz w:val="22"/>
          <w:szCs w:val="22"/>
        </w:rPr>
      </w:pPr>
      <w:hyperlink w:anchor="_Toc522186433" w:history="1">
        <w:r w:rsidR="00DE7688" w:rsidRPr="00B06019">
          <w:rPr>
            <w:rStyle w:val="Hyperlink"/>
          </w:rPr>
          <w:t>3.13</w:t>
        </w:r>
        <w:r w:rsidR="00DE7688">
          <w:rPr>
            <w:rFonts w:asciiTheme="minorHAnsi" w:eastAsiaTheme="minorEastAsia" w:hAnsiTheme="minorHAnsi" w:cstheme="minorBidi"/>
            <w:noProof/>
            <w:color w:val="auto"/>
            <w:sz w:val="22"/>
            <w:szCs w:val="22"/>
          </w:rPr>
          <w:tab/>
        </w:r>
        <w:r w:rsidR="00DE7688" w:rsidRPr="00B06019">
          <w:rPr>
            <w:rStyle w:val="Hyperlink"/>
          </w:rPr>
          <w:t>Communications and Operation Management Policy</w:t>
        </w:r>
        <w:r w:rsidR="00DE7688">
          <w:rPr>
            <w:noProof/>
            <w:webHidden/>
          </w:rPr>
          <w:tab/>
        </w:r>
        <w:r w:rsidR="00DE7688">
          <w:rPr>
            <w:noProof/>
            <w:webHidden/>
          </w:rPr>
          <w:fldChar w:fldCharType="begin"/>
        </w:r>
        <w:r w:rsidR="00DE7688">
          <w:rPr>
            <w:noProof/>
            <w:webHidden/>
          </w:rPr>
          <w:instrText xml:space="preserve"> PAGEREF _Toc522186433 \h </w:instrText>
        </w:r>
        <w:r w:rsidR="00DE7688">
          <w:rPr>
            <w:noProof/>
            <w:webHidden/>
          </w:rPr>
        </w:r>
        <w:r w:rsidR="00DE7688">
          <w:rPr>
            <w:noProof/>
            <w:webHidden/>
          </w:rPr>
          <w:fldChar w:fldCharType="separate"/>
        </w:r>
        <w:r w:rsidR="00A81D64">
          <w:rPr>
            <w:noProof/>
            <w:webHidden/>
          </w:rPr>
          <w:t>1</w:t>
        </w:r>
        <w:r>
          <w:rPr>
            <w:noProof/>
            <w:webHidden/>
          </w:rPr>
          <w:t>2</w:t>
        </w:r>
        <w:r w:rsidR="00DE7688">
          <w:rPr>
            <w:noProof/>
            <w:webHidden/>
          </w:rPr>
          <w:fldChar w:fldCharType="end"/>
        </w:r>
      </w:hyperlink>
    </w:p>
    <w:p w:rsidR="00DE7688" w:rsidRDefault="007762AB">
      <w:pPr>
        <w:pStyle w:val="TOC2"/>
        <w:rPr>
          <w:rFonts w:asciiTheme="minorHAnsi" w:eastAsiaTheme="minorEastAsia" w:hAnsiTheme="minorHAnsi" w:cstheme="minorBidi"/>
          <w:noProof/>
          <w:color w:val="auto"/>
          <w:sz w:val="22"/>
          <w:szCs w:val="22"/>
        </w:rPr>
      </w:pPr>
      <w:hyperlink w:anchor="_Toc522186434" w:history="1">
        <w:r w:rsidR="00DE7688" w:rsidRPr="00B06019">
          <w:rPr>
            <w:rStyle w:val="Hyperlink"/>
          </w:rPr>
          <w:t>3.14</w:t>
        </w:r>
        <w:r w:rsidR="00DE7688">
          <w:rPr>
            <w:rFonts w:asciiTheme="minorHAnsi" w:eastAsiaTheme="minorEastAsia" w:hAnsiTheme="minorHAnsi" w:cstheme="minorBidi"/>
            <w:noProof/>
            <w:color w:val="auto"/>
            <w:sz w:val="22"/>
            <w:szCs w:val="22"/>
          </w:rPr>
          <w:tab/>
        </w:r>
        <w:r w:rsidR="00DE7688" w:rsidRPr="00B06019">
          <w:rPr>
            <w:rStyle w:val="Hyperlink"/>
          </w:rPr>
          <w:t>IT Infrastructure Security Policy</w:t>
        </w:r>
        <w:r w:rsidR="00DE7688">
          <w:rPr>
            <w:noProof/>
            <w:webHidden/>
          </w:rPr>
          <w:tab/>
        </w:r>
        <w:r w:rsidR="00DE7688">
          <w:rPr>
            <w:noProof/>
            <w:webHidden/>
          </w:rPr>
          <w:fldChar w:fldCharType="begin"/>
        </w:r>
        <w:r w:rsidR="00DE7688">
          <w:rPr>
            <w:noProof/>
            <w:webHidden/>
          </w:rPr>
          <w:instrText xml:space="preserve"> PAGEREF _Toc522186434 \h </w:instrText>
        </w:r>
        <w:r w:rsidR="00DE7688">
          <w:rPr>
            <w:noProof/>
            <w:webHidden/>
          </w:rPr>
        </w:r>
        <w:r w:rsidR="00DE7688">
          <w:rPr>
            <w:noProof/>
            <w:webHidden/>
          </w:rPr>
          <w:fldChar w:fldCharType="separate"/>
        </w:r>
        <w:r w:rsidR="00A81D64">
          <w:rPr>
            <w:noProof/>
            <w:webHidden/>
          </w:rPr>
          <w:t>1</w:t>
        </w:r>
        <w:r>
          <w:rPr>
            <w:noProof/>
            <w:webHidden/>
          </w:rPr>
          <w:t>3</w:t>
        </w:r>
        <w:r w:rsidR="00DE7688">
          <w:rPr>
            <w:noProof/>
            <w:webHidden/>
          </w:rPr>
          <w:fldChar w:fldCharType="end"/>
        </w:r>
      </w:hyperlink>
    </w:p>
    <w:p w:rsidR="00DE7688" w:rsidRDefault="007762AB">
      <w:pPr>
        <w:pStyle w:val="TOC2"/>
        <w:rPr>
          <w:rFonts w:asciiTheme="minorHAnsi" w:eastAsiaTheme="minorEastAsia" w:hAnsiTheme="minorHAnsi" w:cstheme="minorBidi"/>
          <w:noProof/>
          <w:color w:val="auto"/>
          <w:sz w:val="22"/>
          <w:szCs w:val="22"/>
        </w:rPr>
      </w:pPr>
      <w:hyperlink w:anchor="_Toc522186435" w:history="1">
        <w:r w:rsidR="00DE7688" w:rsidRPr="00B06019">
          <w:rPr>
            <w:rStyle w:val="Hyperlink"/>
          </w:rPr>
          <w:t>3.15</w:t>
        </w:r>
        <w:r w:rsidR="00DE7688">
          <w:rPr>
            <w:rFonts w:asciiTheme="minorHAnsi" w:eastAsiaTheme="minorEastAsia" w:hAnsiTheme="minorHAnsi" w:cstheme="minorBidi"/>
            <w:noProof/>
            <w:color w:val="auto"/>
            <w:sz w:val="22"/>
            <w:szCs w:val="22"/>
          </w:rPr>
          <w:tab/>
        </w:r>
        <w:r w:rsidR="00DE7688" w:rsidRPr="00B06019">
          <w:rPr>
            <w:rStyle w:val="Hyperlink"/>
          </w:rPr>
          <w:t>Bring Your Own Device (BYOD) Policy</w:t>
        </w:r>
        <w:r w:rsidR="00DE7688">
          <w:rPr>
            <w:noProof/>
            <w:webHidden/>
          </w:rPr>
          <w:tab/>
        </w:r>
        <w:r w:rsidR="00DE7688">
          <w:rPr>
            <w:noProof/>
            <w:webHidden/>
          </w:rPr>
          <w:fldChar w:fldCharType="begin"/>
        </w:r>
        <w:r w:rsidR="00DE7688">
          <w:rPr>
            <w:noProof/>
            <w:webHidden/>
          </w:rPr>
          <w:instrText xml:space="preserve"> PAGEREF _Toc522186435 \h </w:instrText>
        </w:r>
        <w:r w:rsidR="00DE7688">
          <w:rPr>
            <w:noProof/>
            <w:webHidden/>
          </w:rPr>
        </w:r>
        <w:r w:rsidR="00DE7688">
          <w:rPr>
            <w:noProof/>
            <w:webHidden/>
          </w:rPr>
          <w:fldChar w:fldCharType="separate"/>
        </w:r>
        <w:r w:rsidR="00A81D64">
          <w:rPr>
            <w:noProof/>
            <w:webHidden/>
          </w:rPr>
          <w:t>1</w:t>
        </w:r>
        <w:r>
          <w:rPr>
            <w:noProof/>
            <w:webHidden/>
          </w:rPr>
          <w:t>4</w:t>
        </w:r>
        <w:r w:rsidR="00DE7688">
          <w:rPr>
            <w:noProof/>
            <w:webHidden/>
          </w:rPr>
          <w:fldChar w:fldCharType="end"/>
        </w:r>
      </w:hyperlink>
    </w:p>
    <w:p w:rsidR="00DE7688" w:rsidRDefault="007762AB">
      <w:pPr>
        <w:pStyle w:val="TOC1"/>
        <w:rPr>
          <w:rFonts w:asciiTheme="minorHAnsi" w:eastAsiaTheme="minorEastAsia" w:hAnsiTheme="minorHAnsi" w:cstheme="minorBidi"/>
          <w:bCs w:val="0"/>
          <w:color w:val="auto"/>
          <w:sz w:val="22"/>
          <w:szCs w:val="22"/>
        </w:rPr>
      </w:pPr>
      <w:hyperlink w:anchor="_Toc522186436" w:history="1">
        <w:r w:rsidR="00DE7688" w:rsidRPr="00B06019">
          <w:rPr>
            <w:rStyle w:val="Hyperlink"/>
          </w:rPr>
          <w:t>4</w:t>
        </w:r>
        <w:r w:rsidR="00DE7688">
          <w:rPr>
            <w:rFonts w:asciiTheme="minorHAnsi" w:eastAsiaTheme="minorEastAsia" w:hAnsiTheme="minorHAnsi" w:cstheme="minorBidi"/>
            <w:bCs w:val="0"/>
            <w:color w:val="auto"/>
            <w:sz w:val="22"/>
            <w:szCs w:val="22"/>
          </w:rPr>
          <w:tab/>
        </w:r>
        <w:r w:rsidR="00DE7688" w:rsidRPr="00B06019">
          <w:rPr>
            <w:rStyle w:val="Hyperlink"/>
          </w:rPr>
          <w:t>Policy Compliance</w:t>
        </w:r>
        <w:r w:rsidR="00DE7688">
          <w:rPr>
            <w:webHidden/>
          </w:rPr>
          <w:tab/>
        </w:r>
        <w:r w:rsidR="00DE7688">
          <w:rPr>
            <w:webHidden/>
          </w:rPr>
          <w:fldChar w:fldCharType="begin"/>
        </w:r>
        <w:r w:rsidR="00DE7688">
          <w:rPr>
            <w:webHidden/>
          </w:rPr>
          <w:instrText xml:space="preserve"> PAGEREF _Toc522186436 \h </w:instrText>
        </w:r>
        <w:r w:rsidR="00DE7688">
          <w:rPr>
            <w:webHidden/>
          </w:rPr>
        </w:r>
        <w:r w:rsidR="00DE7688">
          <w:rPr>
            <w:webHidden/>
          </w:rPr>
          <w:fldChar w:fldCharType="separate"/>
        </w:r>
        <w:r w:rsidR="00A81D64">
          <w:rPr>
            <w:webHidden/>
          </w:rPr>
          <w:t>1</w:t>
        </w:r>
        <w:r>
          <w:rPr>
            <w:webHidden/>
          </w:rPr>
          <w:t>4</w:t>
        </w:r>
        <w:r w:rsidR="00DE7688">
          <w:rPr>
            <w:webHidden/>
          </w:rPr>
          <w:fldChar w:fldCharType="end"/>
        </w:r>
      </w:hyperlink>
    </w:p>
    <w:p w:rsidR="00DE7688" w:rsidRDefault="007762AB">
      <w:pPr>
        <w:pStyle w:val="TOC1"/>
        <w:rPr>
          <w:rFonts w:asciiTheme="minorHAnsi" w:eastAsiaTheme="minorEastAsia" w:hAnsiTheme="minorHAnsi" w:cstheme="minorBidi"/>
          <w:bCs w:val="0"/>
          <w:color w:val="auto"/>
          <w:sz w:val="22"/>
          <w:szCs w:val="22"/>
        </w:rPr>
      </w:pPr>
      <w:hyperlink w:anchor="_Toc522186437" w:history="1">
        <w:r w:rsidR="00DE7688" w:rsidRPr="00B06019">
          <w:rPr>
            <w:rStyle w:val="Hyperlink"/>
          </w:rPr>
          <w:t>5</w:t>
        </w:r>
        <w:r w:rsidR="00DE7688">
          <w:rPr>
            <w:rFonts w:asciiTheme="minorHAnsi" w:eastAsiaTheme="minorEastAsia" w:hAnsiTheme="minorHAnsi" w:cstheme="minorBidi"/>
            <w:bCs w:val="0"/>
            <w:color w:val="auto"/>
            <w:sz w:val="22"/>
            <w:szCs w:val="22"/>
          </w:rPr>
          <w:tab/>
        </w:r>
        <w:r w:rsidR="00DE7688" w:rsidRPr="00B06019">
          <w:rPr>
            <w:rStyle w:val="Hyperlink"/>
          </w:rPr>
          <w:t>Policy Governance</w:t>
        </w:r>
        <w:r w:rsidR="00DE7688">
          <w:rPr>
            <w:webHidden/>
          </w:rPr>
          <w:tab/>
        </w:r>
        <w:r w:rsidR="00DE7688">
          <w:rPr>
            <w:webHidden/>
          </w:rPr>
          <w:fldChar w:fldCharType="begin"/>
        </w:r>
        <w:r w:rsidR="00DE7688">
          <w:rPr>
            <w:webHidden/>
          </w:rPr>
          <w:instrText xml:space="preserve"> PAGEREF _Toc522186437 \h </w:instrText>
        </w:r>
        <w:r w:rsidR="00DE7688">
          <w:rPr>
            <w:webHidden/>
          </w:rPr>
        </w:r>
        <w:r w:rsidR="00DE7688">
          <w:rPr>
            <w:webHidden/>
          </w:rPr>
          <w:fldChar w:fldCharType="separate"/>
        </w:r>
        <w:r w:rsidR="00A81D64">
          <w:rPr>
            <w:webHidden/>
          </w:rPr>
          <w:t>1</w:t>
        </w:r>
        <w:r>
          <w:rPr>
            <w:webHidden/>
          </w:rPr>
          <w:t>5</w:t>
        </w:r>
        <w:r w:rsidR="00DE7688">
          <w:rPr>
            <w:webHidden/>
          </w:rPr>
          <w:fldChar w:fldCharType="end"/>
        </w:r>
      </w:hyperlink>
    </w:p>
    <w:p w:rsidR="00DE7688" w:rsidRDefault="007762AB">
      <w:pPr>
        <w:pStyle w:val="TOC1"/>
        <w:rPr>
          <w:rFonts w:asciiTheme="minorHAnsi" w:eastAsiaTheme="minorEastAsia" w:hAnsiTheme="minorHAnsi" w:cstheme="minorBidi"/>
          <w:bCs w:val="0"/>
          <w:color w:val="auto"/>
          <w:sz w:val="22"/>
          <w:szCs w:val="22"/>
        </w:rPr>
      </w:pPr>
      <w:hyperlink w:anchor="_Toc522186438" w:history="1">
        <w:r w:rsidR="00DE7688" w:rsidRPr="00B06019">
          <w:rPr>
            <w:rStyle w:val="Hyperlink"/>
          </w:rPr>
          <w:t>6</w:t>
        </w:r>
        <w:r w:rsidR="00DE7688">
          <w:rPr>
            <w:rFonts w:asciiTheme="minorHAnsi" w:eastAsiaTheme="minorEastAsia" w:hAnsiTheme="minorHAnsi" w:cstheme="minorBidi"/>
            <w:bCs w:val="0"/>
            <w:color w:val="auto"/>
            <w:sz w:val="22"/>
            <w:szCs w:val="22"/>
          </w:rPr>
          <w:tab/>
        </w:r>
        <w:r w:rsidR="00DE7688" w:rsidRPr="00B06019">
          <w:rPr>
            <w:rStyle w:val="Hyperlink"/>
          </w:rPr>
          <w:t>Review and Revision</w:t>
        </w:r>
        <w:r w:rsidR="00DE7688">
          <w:rPr>
            <w:webHidden/>
          </w:rPr>
          <w:tab/>
        </w:r>
        <w:r w:rsidR="00DE7688">
          <w:rPr>
            <w:webHidden/>
          </w:rPr>
          <w:fldChar w:fldCharType="begin"/>
        </w:r>
        <w:r w:rsidR="00DE7688">
          <w:rPr>
            <w:webHidden/>
          </w:rPr>
          <w:instrText xml:space="preserve"> PAGEREF _Toc522186438 \h </w:instrText>
        </w:r>
        <w:r w:rsidR="00DE7688">
          <w:rPr>
            <w:webHidden/>
          </w:rPr>
        </w:r>
        <w:r w:rsidR="00DE7688">
          <w:rPr>
            <w:webHidden/>
          </w:rPr>
          <w:fldChar w:fldCharType="separate"/>
        </w:r>
        <w:r w:rsidR="00A81D64">
          <w:rPr>
            <w:webHidden/>
          </w:rPr>
          <w:t>1</w:t>
        </w:r>
        <w:r>
          <w:rPr>
            <w:webHidden/>
          </w:rPr>
          <w:t>5</w:t>
        </w:r>
        <w:r w:rsidR="00DE7688">
          <w:rPr>
            <w:webHidden/>
          </w:rPr>
          <w:fldChar w:fldCharType="end"/>
        </w:r>
      </w:hyperlink>
    </w:p>
    <w:p w:rsidR="00DE7688" w:rsidRDefault="007762AB">
      <w:pPr>
        <w:pStyle w:val="TOC1"/>
        <w:rPr>
          <w:rFonts w:asciiTheme="minorHAnsi" w:eastAsiaTheme="minorEastAsia" w:hAnsiTheme="minorHAnsi" w:cstheme="minorBidi"/>
          <w:bCs w:val="0"/>
          <w:color w:val="auto"/>
          <w:sz w:val="22"/>
          <w:szCs w:val="22"/>
        </w:rPr>
      </w:pPr>
      <w:hyperlink w:anchor="_Toc522186439" w:history="1">
        <w:r w:rsidR="00DE7688" w:rsidRPr="00B06019">
          <w:rPr>
            <w:rStyle w:val="Hyperlink"/>
          </w:rPr>
          <w:t>7</w:t>
        </w:r>
        <w:r w:rsidR="00DE7688">
          <w:rPr>
            <w:rFonts w:asciiTheme="minorHAnsi" w:eastAsiaTheme="minorEastAsia" w:hAnsiTheme="minorHAnsi" w:cstheme="minorBidi"/>
            <w:bCs w:val="0"/>
            <w:color w:val="auto"/>
            <w:sz w:val="22"/>
            <w:szCs w:val="22"/>
          </w:rPr>
          <w:tab/>
        </w:r>
        <w:r w:rsidR="00DE7688" w:rsidRPr="00B06019">
          <w:rPr>
            <w:rStyle w:val="Hyperlink"/>
          </w:rPr>
          <w:t>References</w:t>
        </w:r>
        <w:r w:rsidR="00DE7688">
          <w:rPr>
            <w:webHidden/>
          </w:rPr>
          <w:tab/>
        </w:r>
        <w:r w:rsidR="00DE7688">
          <w:rPr>
            <w:webHidden/>
          </w:rPr>
          <w:fldChar w:fldCharType="begin"/>
        </w:r>
        <w:r w:rsidR="00DE7688">
          <w:rPr>
            <w:webHidden/>
          </w:rPr>
          <w:instrText xml:space="preserve"> PAGEREF _Toc522186439 \h </w:instrText>
        </w:r>
        <w:r w:rsidR="00DE7688">
          <w:rPr>
            <w:webHidden/>
          </w:rPr>
        </w:r>
        <w:r w:rsidR="00DE7688">
          <w:rPr>
            <w:webHidden/>
          </w:rPr>
          <w:fldChar w:fldCharType="separate"/>
        </w:r>
        <w:r w:rsidR="00A81D64">
          <w:rPr>
            <w:webHidden/>
          </w:rPr>
          <w:t>1</w:t>
        </w:r>
        <w:r>
          <w:rPr>
            <w:webHidden/>
          </w:rPr>
          <w:t>5</w:t>
        </w:r>
        <w:r w:rsidR="00DE7688">
          <w:rPr>
            <w:webHidden/>
          </w:rPr>
          <w:fldChar w:fldCharType="end"/>
        </w:r>
      </w:hyperlink>
    </w:p>
    <w:p w:rsidR="00DE7688" w:rsidRDefault="007762AB">
      <w:pPr>
        <w:pStyle w:val="TOC1"/>
        <w:rPr>
          <w:rFonts w:asciiTheme="minorHAnsi" w:eastAsiaTheme="minorEastAsia" w:hAnsiTheme="minorHAnsi" w:cstheme="minorBidi"/>
          <w:bCs w:val="0"/>
          <w:color w:val="auto"/>
          <w:sz w:val="22"/>
          <w:szCs w:val="22"/>
        </w:rPr>
      </w:pPr>
      <w:hyperlink w:anchor="_Toc522186440" w:history="1">
        <w:r w:rsidR="00DE7688" w:rsidRPr="00B06019">
          <w:rPr>
            <w:rStyle w:val="Hyperlink"/>
          </w:rPr>
          <w:t>8</w:t>
        </w:r>
        <w:r w:rsidR="00DE7688">
          <w:rPr>
            <w:rFonts w:asciiTheme="minorHAnsi" w:eastAsiaTheme="minorEastAsia" w:hAnsiTheme="minorHAnsi" w:cstheme="minorBidi"/>
            <w:bCs w:val="0"/>
            <w:color w:val="auto"/>
            <w:sz w:val="22"/>
            <w:szCs w:val="22"/>
          </w:rPr>
          <w:tab/>
        </w:r>
        <w:r w:rsidR="00DE7688" w:rsidRPr="00B06019">
          <w:rPr>
            <w:rStyle w:val="Hyperlink"/>
          </w:rPr>
          <w:t>Personal Commitment Statement</w:t>
        </w:r>
        <w:r w:rsidR="00DE7688">
          <w:rPr>
            <w:webHidden/>
          </w:rPr>
          <w:tab/>
        </w:r>
        <w:r w:rsidR="00DE7688">
          <w:rPr>
            <w:webHidden/>
          </w:rPr>
          <w:fldChar w:fldCharType="begin"/>
        </w:r>
        <w:r w:rsidR="00DE7688">
          <w:rPr>
            <w:webHidden/>
          </w:rPr>
          <w:instrText xml:space="preserve"> PAGEREF _Toc522186440 \h </w:instrText>
        </w:r>
        <w:r w:rsidR="00DE7688">
          <w:rPr>
            <w:webHidden/>
          </w:rPr>
        </w:r>
        <w:r w:rsidR="00DE7688">
          <w:rPr>
            <w:webHidden/>
          </w:rPr>
          <w:fldChar w:fldCharType="separate"/>
        </w:r>
        <w:r w:rsidR="00A81D64">
          <w:rPr>
            <w:webHidden/>
          </w:rPr>
          <w:t>1</w:t>
        </w:r>
        <w:r>
          <w:rPr>
            <w:webHidden/>
          </w:rPr>
          <w:t>6</w:t>
        </w:r>
        <w:bookmarkStart w:id="5" w:name="_GoBack"/>
        <w:bookmarkEnd w:id="5"/>
        <w:r w:rsidR="00DE7688">
          <w:rPr>
            <w:webHidden/>
          </w:rPr>
          <w:fldChar w:fldCharType="end"/>
        </w:r>
      </w:hyperlink>
    </w:p>
    <w:p w:rsidR="00E8331A" w:rsidRDefault="001C5E02">
      <w:r>
        <w:rPr>
          <w:sz w:val="22"/>
          <w:szCs w:val="22"/>
        </w:rPr>
        <w:fldChar w:fldCharType="end"/>
      </w:r>
    </w:p>
    <w:p w:rsidR="00E8331A" w:rsidRDefault="00E8331A">
      <w:pPr>
        <w:ind w:left="0"/>
        <w:rPr>
          <w:sz w:val="22"/>
        </w:rPr>
      </w:pPr>
    </w:p>
    <w:p w:rsidR="00E8331A" w:rsidRDefault="00E8331A">
      <w:pPr>
        <w:ind w:left="0"/>
        <w:rPr>
          <w:sz w:val="22"/>
        </w:rPr>
      </w:pPr>
    </w:p>
    <w:bookmarkEnd w:id="2"/>
    <w:bookmarkEnd w:id="3"/>
    <w:bookmarkEnd w:id="4"/>
    <w:p w:rsidR="00E8331A" w:rsidRDefault="001C5E02">
      <w:pPr>
        <w:pStyle w:val="Heading1"/>
      </w:pPr>
      <w:r>
        <w:br w:type="page"/>
      </w:r>
      <w:bookmarkStart w:id="6" w:name="_Toc522186418"/>
      <w:r>
        <w:lastRenderedPageBreak/>
        <w:t>Introduction</w:t>
      </w:r>
      <w:bookmarkEnd w:id="6"/>
    </w:p>
    <w:p w:rsidR="00E8331A" w:rsidRDefault="00E8331A">
      <w:pPr>
        <w:ind w:left="0"/>
        <w:rPr>
          <w:sz w:val="22"/>
        </w:rPr>
      </w:pPr>
    </w:p>
    <w:p w:rsidR="00E8331A" w:rsidRDefault="001C5E02">
      <w:pPr>
        <w:pStyle w:val="CM44"/>
        <w:spacing w:after="0"/>
        <w:rPr>
          <w:rFonts w:cs="Arial"/>
          <w:color w:val="000000"/>
          <w:sz w:val="22"/>
          <w:szCs w:val="22"/>
        </w:rPr>
      </w:pPr>
      <w:r>
        <w:rPr>
          <w:rFonts w:cs="Arial"/>
          <w:color w:val="000000"/>
          <w:sz w:val="22"/>
          <w:szCs w:val="22"/>
        </w:rPr>
        <w:t>In order to ensure the continued delivery of services to our customers, Chichester District Council is making increasing use of Information and Communication Technology (ICT) and customer information held by the Council and other public sector organisations.</w:t>
      </w:r>
    </w:p>
    <w:p w:rsidR="00E8331A" w:rsidRDefault="00E8331A">
      <w:pPr>
        <w:pStyle w:val="CM44"/>
        <w:spacing w:after="0"/>
        <w:rPr>
          <w:rFonts w:cs="Arial"/>
          <w:color w:val="000000"/>
          <w:sz w:val="22"/>
          <w:szCs w:val="22"/>
        </w:rPr>
      </w:pPr>
    </w:p>
    <w:p w:rsidR="00E8331A" w:rsidRDefault="001C5E02">
      <w:pPr>
        <w:pStyle w:val="CM44"/>
        <w:spacing w:after="0"/>
        <w:rPr>
          <w:rFonts w:cs="Arial"/>
          <w:color w:val="000000"/>
          <w:sz w:val="22"/>
          <w:szCs w:val="22"/>
        </w:rPr>
      </w:pPr>
      <w:r>
        <w:rPr>
          <w:rFonts w:cs="Arial"/>
          <w:color w:val="000000"/>
          <w:sz w:val="22"/>
          <w:szCs w:val="22"/>
        </w:rPr>
        <w:t>The information that the Council holds, processes, maintains and shares with other public sector organisations is an important asset that, like other important business assets, needs to be suitably protected, maintain public confidence and the highest standards of information security.</w:t>
      </w:r>
    </w:p>
    <w:p w:rsidR="00E8331A" w:rsidRDefault="00E8331A">
      <w:pPr>
        <w:pStyle w:val="CM44"/>
        <w:spacing w:after="0"/>
        <w:rPr>
          <w:rFonts w:cs="Arial"/>
          <w:color w:val="000000"/>
          <w:sz w:val="22"/>
          <w:szCs w:val="22"/>
        </w:rPr>
      </w:pPr>
    </w:p>
    <w:p w:rsidR="00E8331A" w:rsidRDefault="00E8331A">
      <w:pPr>
        <w:ind w:left="0"/>
        <w:rPr>
          <w:sz w:val="22"/>
          <w:szCs w:val="22"/>
        </w:rPr>
      </w:pPr>
    </w:p>
    <w:p w:rsidR="00E8331A" w:rsidRDefault="001C5E02">
      <w:pPr>
        <w:pStyle w:val="Heading1"/>
      </w:pPr>
      <w:bookmarkStart w:id="7" w:name="_Toc522186419"/>
      <w:r>
        <w:t>Purpose</w:t>
      </w:r>
      <w:bookmarkEnd w:id="7"/>
    </w:p>
    <w:p w:rsidR="00E8331A" w:rsidRDefault="00E8331A">
      <w:pPr>
        <w:pStyle w:val="CM44"/>
        <w:autoSpaceDE/>
        <w:autoSpaceDN/>
        <w:adjustRightInd/>
        <w:spacing w:after="0"/>
        <w:rPr>
          <w:szCs w:val="20"/>
        </w:rPr>
      </w:pPr>
    </w:p>
    <w:p w:rsidR="00E8331A" w:rsidRDefault="001C5E02">
      <w:pPr>
        <w:ind w:left="0"/>
        <w:rPr>
          <w:rFonts w:cs="Arial"/>
          <w:color w:val="000000"/>
          <w:sz w:val="22"/>
          <w:szCs w:val="24"/>
        </w:rPr>
      </w:pPr>
      <w:r>
        <w:rPr>
          <w:rFonts w:cs="Arial"/>
          <w:color w:val="000000"/>
          <w:sz w:val="22"/>
          <w:szCs w:val="24"/>
        </w:rPr>
        <w:t xml:space="preserve">This document provides a </w:t>
      </w:r>
      <w:r>
        <w:rPr>
          <w:rFonts w:cs="Arial"/>
          <w:b/>
          <w:bCs/>
          <w:color w:val="000000"/>
          <w:sz w:val="22"/>
          <w:szCs w:val="24"/>
        </w:rPr>
        <w:t>summary</w:t>
      </w:r>
      <w:r>
        <w:rPr>
          <w:rFonts w:cs="Arial"/>
          <w:color w:val="000000"/>
          <w:sz w:val="22"/>
          <w:szCs w:val="24"/>
        </w:rPr>
        <w:t xml:space="preserve"> of the Information Security Policies developed by Chichester District Council.  The objective of these policies is to ensure the highest standards of information security are maintained across the Council at all times so that:</w:t>
      </w:r>
    </w:p>
    <w:p w:rsidR="00E8331A" w:rsidRDefault="00E8331A">
      <w:pPr>
        <w:ind w:left="0"/>
        <w:rPr>
          <w:rFonts w:cs="Arial"/>
          <w:color w:val="000000"/>
          <w:szCs w:val="24"/>
        </w:rPr>
      </w:pPr>
    </w:p>
    <w:p w:rsidR="00E8331A" w:rsidRDefault="001C5E02" w:rsidP="00C16D53">
      <w:pPr>
        <w:pStyle w:val="Style"/>
        <w:numPr>
          <w:ilvl w:val="0"/>
          <w:numId w:val="6"/>
        </w:numPr>
        <w:rPr>
          <w:sz w:val="22"/>
          <w:szCs w:val="20"/>
        </w:rPr>
      </w:pPr>
      <w:r>
        <w:rPr>
          <w:sz w:val="22"/>
          <w:szCs w:val="20"/>
        </w:rPr>
        <w:t xml:space="preserve">The public and all users of the Council's information systems are confident of the </w:t>
      </w:r>
      <w:r w:rsidR="00C16D53">
        <w:rPr>
          <w:sz w:val="22"/>
          <w:szCs w:val="20"/>
        </w:rPr>
        <w:t>security,</w:t>
      </w:r>
      <w:r>
        <w:rPr>
          <w:sz w:val="22"/>
          <w:szCs w:val="20"/>
        </w:rPr>
        <w:t xml:space="preserve"> integrity and availability of the information used and produced. </w:t>
      </w:r>
    </w:p>
    <w:p w:rsidR="00E8331A" w:rsidRDefault="001C5E02" w:rsidP="00C16D53">
      <w:pPr>
        <w:pStyle w:val="Style"/>
        <w:numPr>
          <w:ilvl w:val="0"/>
          <w:numId w:val="6"/>
        </w:numPr>
        <w:rPr>
          <w:sz w:val="22"/>
          <w:szCs w:val="20"/>
        </w:rPr>
      </w:pPr>
      <w:r>
        <w:rPr>
          <w:sz w:val="22"/>
          <w:szCs w:val="20"/>
        </w:rPr>
        <w:t>Business damage and interruption caused by security incidents are</w:t>
      </w:r>
      <w:r>
        <w:rPr>
          <w:sz w:val="22"/>
          <w:szCs w:val="20"/>
          <w:lang w:val="en-GB"/>
        </w:rPr>
        <w:t xml:space="preserve"> minimised</w:t>
      </w:r>
      <w:r>
        <w:rPr>
          <w:sz w:val="22"/>
          <w:szCs w:val="20"/>
        </w:rPr>
        <w:t>.</w:t>
      </w:r>
    </w:p>
    <w:p w:rsidR="00E8331A" w:rsidRDefault="001C5E02" w:rsidP="00C16D53">
      <w:pPr>
        <w:pStyle w:val="Style"/>
        <w:numPr>
          <w:ilvl w:val="0"/>
          <w:numId w:val="6"/>
        </w:numPr>
        <w:rPr>
          <w:sz w:val="22"/>
          <w:szCs w:val="20"/>
        </w:rPr>
      </w:pPr>
      <w:r>
        <w:rPr>
          <w:sz w:val="22"/>
          <w:szCs w:val="20"/>
        </w:rPr>
        <w:t xml:space="preserve">All legislative and regulatory requirements are met. </w:t>
      </w:r>
    </w:p>
    <w:p w:rsidR="00E8331A" w:rsidRDefault="001C5E02" w:rsidP="00C16D53">
      <w:pPr>
        <w:pStyle w:val="Style"/>
        <w:numPr>
          <w:ilvl w:val="0"/>
          <w:numId w:val="6"/>
        </w:numPr>
        <w:rPr>
          <w:sz w:val="22"/>
          <w:szCs w:val="20"/>
        </w:rPr>
      </w:pPr>
      <w:r>
        <w:rPr>
          <w:sz w:val="22"/>
          <w:szCs w:val="20"/>
        </w:rPr>
        <w:t>The Council's equipment and facilities are used responsibly, securely and with integrity at all times.</w:t>
      </w:r>
    </w:p>
    <w:p w:rsidR="00E8331A" w:rsidRDefault="00E8331A">
      <w:pPr>
        <w:pStyle w:val="Style"/>
        <w:rPr>
          <w:sz w:val="22"/>
          <w:szCs w:val="20"/>
        </w:rPr>
      </w:pPr>
    </w:p>
    <w:p w:rsidR="00E8331A" w:rsidRDefault="001C5E02">
      <w:pPr>
        <w:pStyle w:val="Style"/>
        <w:rPr>
          <w:sz w:val="22"/>
          <w:szCs w:val="20"/>
        </w:rPr>
      </w:pPr>
      <w:r>
        <w:rPr>
          <w:sz w:val="22"/>
          <w:szCs w:val="20"/>
        </w:rPr>
        <w:t>The policies developed by Chichester District Council are based on industry good practice and include:</w:t>
      </w:r>
    </w:p>
    <w:p w:rsidR="00E8331A" w:rsidRDefault="00E8331A">
      <w:pPr>
        <w:pStyle w:val="Style"/>
        <w:rPr>
          <w:sz w:val="22"/>
          <w:szCs w:val="20"/>
        </w:rPr>
      </w:pPr>
    </w:p>
    <w:p w:rsidR="00E8331A" w:rsidRDefault="001C5E02" w:rsidP="00C16D53">
      <w:pPr>
        <w:numPr>
          <w:ilvl w:val="0"/>
          <w:numId w:val="5"/>
        </w:numPr>
        <w:rPr>
          <w:sz w:val="22"/>
        </w:rPr>
      </w:pPr>
      <w:r>
        <w:rPr>
          <w:sz w:val="22"/>
        </w:rPr>
        <w:t>Email Policy.</w:t>
      </w:r>
    </w:p>
    <w:p w:rsidR="00E8331A" w:rsidRDefault="001C5E02" w:rsidP="00C16D53">
      <w:pPr>
        <w:numPr>
          <w:ilvl w:val="0"/>
          <w:numId w:val="5"/>
        </w:numPr>
        <w:rPr>
          <w:sz w:val="22"/>
        </w:rPr>
      </w:pPr>
      <w:r>
        <w:rPr>
          <w:sz w:val="22"/>
        </w:rPr>
        <w:t>Internet Acceptable Usage Policy.</w:t>
      </w:r>
    </w:p>
    <w:p w:rsidR="00E8331A" w:rsidRDefault="001C5E02" w:rsidP="00C16D53">
      <w:pPr>
        <w:numPr>
          <w:ilvl w:val="0"/>
          <w:numId w:val="5"/>
        </w:numPr>
        <w:rPr>
          <w:sz w:val="22"/>
        </w:rPr>
      </w:pPr>
      <w:r>
        <w:rPr>
          <w:sz w:val="22"/>
        </w:rPr>
        <w:t>Software Policy.</w:t>
      </w:r>
    </w:p>
    <w:p w:rsidR="00E8331A" w:rsidRDefault="001C5E02" w:rsidP="00C16D53">
      <w:pPr>
        <w:numPr>
          <w:ilvl w:val="0"/>
          <w:numId w:val="5"/>
        </w:numPr>
        <w:rPr>
          <w:sz w:val="22"/>
        </w:rPr>
      </w:pPr>
      <w:r>
        <w:rPr>
          <w:sz w:val="22"/>
        </w:rPr>
        <w:t>IT Access Policy.</w:t>
      </w:r>
    </w:p>
    <w:p w:rsidR="00E8331A" w:rsidRDefault="001C5E02" w:rsidP="00C16D53">
      <w:pPr>
        <w:numPr>
          <w:ilvl w:val="0"/>
          <w:numId w:val="5"/>
        </w:numPr>
        <w:rPr>
          <w:sz w:val="22"/>
        </w:rPr>
      </w:pPr>
      <w:r>
        <w:rPr>
          <w:sz w:val="22"/>
        </w:rPr>
        <w:t>GCSx Acceptable Usage Policy and Personal Commitment Statement.</w:t>
      </w:r>
    </w:p>
    <w:p w:rsidR="00E8331A" w:rsidRDefault="001C5E02" w:rsidP="00C16D53">
      <w:pPr>
        <w:numPr>
          <w:ilvl w:val="0"/>
          <w:numId w:val="5"/>
        </w:numPr>
        <w:rPr>
          <w:sz w:val="22"/>
        </w:rPr>
      </w:pPr>
      <w:r>
        <w:rPr>
          <w:sz w:val="22"/>
        </w:rPr>
        <w:t>Human Resources Information Security Standards.</w:t>
      </w:r>
    </w:p>
    <w:p w:rsidR="00E8331A" w:rsidRDefault="001C5E02" w:rsidP="00C16D53">
      <w:pPr>
        <w:numPr>
          <w:ilvl w:val="0"/>
          <w:numId w:val="5"/>
        </w:numPr>
        <w:rPr>
          <w:sz w:val="22"/>
        </w:rPr>
      </w:pPr>
      <w:r>
        <w:rPr>
          <w:sz w:val="22"/>
        </w:rPr>
        <w:t>Information Protection Policy.</w:t>
      </w:r>
    </w:p>
    <w:p w:rsidR="00E8331A" w:rsidRDefault="001C5E02" w:rsidP="00C16D53">
      <w:pPr>
        <w:numPr>
          <w:ilvl w:val="0"/>
          <w:numId w:val="5"/>
        </w:numPr>
        <w:rPr>
          <w:sz w:val="22"/>
        </w:rPr>
      </w:pPr>
      <w:r>
        <w:rPr>
          <w:sz w:val="22"/>
        </w:rPr>
        <w:t>Computer, Telephone and Desk Use Policy.</w:t>
      </w:r>
    </w:p>
    <w:p w:rsidR="00E8331A" w:rsidRDefault="001C5E02" w:rsidP="00C16D53">
      <w:pPr>
        <w:numPr>
          <w:ilvl w:val="0"/>
          <w:numId w:val="5"/>
        </w:numPr>
        <w:rPr>
          <w:sz w:val="22"/>
        </w:rPr>
      </w:pPr>
      <w:r>
        <w:rPr>
          <w:sz w:val="22"/>
        </w:rPr>
        <w:t>Legal Responsibilities Policy.</w:t>
      </w:r>
    </w:p>
    <w:p w:rsidR="00E8331A" w:rsidRDefault="001C5E02" w:rsidP="00C16D53">
      <w:pPr>
        <w:numPr>
          <w:ilvl w:val="0"/>
          <w:numId w:val="5"/>
        </w:numPr>
        <w:rPr>
          <w:sz w:val="22"/>
        </w:rPr>
      </w:pPr>
      <w:r>
        <w:rPr>
          <w:sz w:val="22"/>
        </w:rPr>
        <w:t>Remote Working Policy.</w:t>
      </w:r>
    </w:p>
    <w:p w:rsidR="00E8331A" w:rsidRDefault="001C5E02" w:rsidP="00C16D53">
      <w:pPr>
        <w:numPr>
          <w:ilvl w:val="0"/>
          <w:numId w:val="5"/>
        </w:numPr>
        <w:rPr>
          <w:sz w:val="22"/>
        </w:rPr>
      </w:pPr>
      <w:r>
        <w:rPr>
          <w:sz w:val="22"/>
        </w:rPr>
        <w:t>Removable Media Policy.</w:t>
      </w:r>
    </w:p>
    <w:p w:rsidR="00E8331A" w:rsidRDefault="001C5E02" w:rsidP="00C16D53">
      <w:pPr>
        <w:numPr>
          <w:ilvl w:val="0"/>
          <w:numId w:val="5"/>
        </w:numPr>
        <w:rPr>
          <w:sz w:val="22"/>
        </w:rPr>
      </w:pPr>
      <w:r>
        <w:rPr>
          <w:sz w:val="22"/>
        </w:rPr>
        <w:t>Information Security Incident Management Policy.</w:t>
      </w:r>
    </w:p>
    <w:p w:rsidR="00E8331A" w:rsidRDefault="001C5E02" w:rsidP="00C16D53">
      <w:pPr>
        <w:numPr>
          <w:ilvl w:val="0"/>
          <w:numId w:val="5"/>
        </w:numPr>
        <w:rPr>
          <w:sz w:val="22"/>
        </w:rPr>
      </w:pPr>
      <w:r>
        <w:rPr>
          <w:sz w:val="22"/>
        </w:rPr>
        <w:t>Communications and Operation Management Policy.</w:t>
      </w:r>
    </w:p>
    <w:p w:rsidR="00E8331A" w:rsidRDefault="001C5E02" w:rsidP="00C16D53">
      <w:pPr>
        <w:numPr>
          <w:ilvl w:val="0"/>
          <w:numId w:val="5"/>
        </w:numPr>
        <w:rPr>
          <w:sz w:val="22"/>
        </w:rPr>
      </w:pPr>
      <w:r>
        <w:rPr>
          <w:sz w:val="22"/>
        </w:rPr>
        <w:t>IT Infrastructure Policy.</w:t>
      </w:r>
    </w:p>
    <w:p w:rsidR="00E8331A" w:rsidRDefault="001C5E02" w:rsidP="00C16D53">
      <w:pPr>
        <w:numPr>
          <w:ilvl w:val="0"/>
          <w:numId w:val="5"/>
        </w:numPr>
        <w:rPr>
          <w:sz w:val="22"/>
        </w:rPr>
      </w:pPr>
      <w:r>
        <w:rPr>
          <w:sz w:val="22"/>
        </w:rPr>
        <w:t>Data Sharing Policy</w:t>
      </w:r>
    </w:p>
    <w:p w:rsidR="00DE65F7" w:rsidRDefault="00DE65F7" w:rsidP="00C16D53">
      <w:pPr>
        <w:numPr>
          <w:ilvl w:val="0"/>
          <w:numId w:val="5"/>
        </w:numPr>
        <w:rPr>
          <w:sz w:val="22"/>
        </w:rPr>
      </w:pPr>
      <w:r>
        <w:rPr>
          <w:sz w:val="22"/>
        </w:rPr>
        <w:t>BYOD Policy</w:t>
      </w:r>
    </w:p>
    <w:p w:rsidR="00E8331A" w:rsidRDefault="00E8331A">
      <w:pPr>
        <w:ind w:left="0"/>
        <w:rPr>
          <w:sz w:val="22"/>
        </w:rPr>
      </w:pPr>
    </w:p>
    <w:p w:rsidR="00E8331A" w:rsidRDefault="00C16D53">
      <w:pPr>
        <w:ind w:left="0"/>
        <w:rPr>
          <w:sz w:val="22"/>
        </w:rPr>
      </w:pPr>
      <w:r>
        <w:rPr>
          <w:sz w:val="22"/>
        </w:rPr>
        <w:t xml:space="preserve">Each of these detailed policies </w:t>
      </w:r>
      <w:proofErr w:type="gramStart"/>
      <w:r>
        <w:rPr>
          <w:sz w:val="22"/>
        </w:rPr>
        <w:t>are</w:t>
      </w:r>
      <w:proofErr w:type="gramEnd"/>
      <w:r>
        <w:rPr>
          <w:sz w:val="22"/>
        </w:rPr>
        <w:t xml:space="preserve"> available on the Intranet.  </w:t>
      </w:r>
    </w:p>
    <w:p w:rsidR="00E8331A" w:rsidRDefault="00E8331A">
      <w:pPr>
        <w:ind w:left="0"/>
        <w:rPr>
          <w:sz w:val="22"/>
        </w:rPr>
      </w:pPr>
    </w:p>
    <w:p w:rsidR="00E8331A" w:rsidRDefault="001C5E02">
      <w:pPr>
        <w:rPr>
          <w:rFonts w:cs="Arial"/>
          <w:color w:val="000000"/>
          <w:sz w:val="22"/>
          <w:szCs w:val="24"/>
        </w:rPr>
      </w:pPr>
      <w:bookmarkStart w:id="8" w:name="_Toc160615977"/>
      <w:bookmarkStart w:id="9" w:name="_Toc160616204"/>
      <w:bookmarkStart w:id="10" w:name="_Toc160616371"/>
      <w:bookmarkStart w:id="11" w:name="_Toc161078638"/>
      <w:r>
        <w:rPr>
          <w:rFonts w:cs="Arial"/>
          <w:color w:val="000000"/>
          <w:sz w:val="22"/>
          <w:szCs w:val="24"/>
        </w:rPr>
        <w:t>This document provides an overview of each of the individual policies, highlighting key messages that all members of staff need to be aware of when using electronic systems and sharing information with partner organisations.  There are some references within these policies that apply only to particular service areas due to the nature of their work.  Below is an explanation of what these phrases mean:-</w:t>
      </w:r>
    </w:p>
    <w:p w:rsidR="00E8331A" w:rsidRDefault="00E8331A">
      <w:pPr>
        <w:rPr>
          <w:rFonts w:cs="Arial"/>
          <w:color w:val="000000"/>
          <w:sz w:val="22"/>
          <w:szCs w:val="24"/>
        </w:rPr>
      </w:pPr>
    </w:p>
    <w:p w:rsidR="00E8331A" w:rsidRDefault="001C5E02">
      <w:pPr>
        <w:rPr>
          <w:rFonts w:cs="Arial"/>
          <w:color w:val="000000"/>
          <w:sz w:val="22"/>
          <w:szCs w:val="24"/>
        </w:rPr>
      </w:pPr>
      <w:r>
        <w:rPr>
          <w:rFonts w:cs="Arial"/>
          <w:color w:val="000000"/>
          <w:sz w:val="22"/>
          <w:szCs w:val="24"/>
        </w:rPr>
        <w:t>GCSX email – This is a separate email facility that provides for a single secure data line between East Pallant House and central government for transmitting “</w:t>
      </w:r>
      <w:r w:rsidR="00EF0F20">
        <w:rPr>
          <w:rFonts w:cs="Arial"/>
          <w:color w:val="000000"/>
          <w:sz w:val="22"/>
          <w:szCs w:val="24"/>
        </w:rPr>
        <w:t>Official – protect or official –sensitive”</w:t>
      </w:r>
    </w:p>
    <w:p w:rsidR="00E8331A" w:rsidRDefault="00E8331A">
      <w:pPr>
        <w:rPr>
          <w:rFonts w:cs="Arial"/>
          <w:color w:val="000000"/>
          <w:sz w:val="22"/>
          <w:szCs w:val="24"/>
        </w:rPr>
      </w:pPr>
    </w:p>
    <w:p w:rsidR="00E8331A" w:rsidRDefault="001C5E02">
      <w:pPr>
        <w:rPr>
          <w:rFonts w:cs="Arial"/>
          <w:sz w:val="22"/>
        </w:rPr>
      </w:pPr>
      <w:r>
        <w:rPr>
          <w:rFonts w:cs="Arial"/>
          <w:sz w:val="22"/>
        </w:rPr>
        <w:lastRenderedPageBreak/>
        <w:t>‘</w:t>
      </w:r>
      <w:r w:rsidR="00EF0F20">
        <w:rPr>
          <w:rFonts w:cs="Arial"/>
          <w:sz w:val="22"/>
        </w:rPr>
        <w:t xml:space="preserve">Official </w:t>
      </w:r>
      <w:r>
        <w:rPr>
          <w:rFonts w:cs="Arial"/>
          <w:sz w:val="22"/>
        </w:rPr>
        <w:t>Prote</w:t>
      </w:r>
      <w:r w:rsidR="00EF0F20">
        <w:rPr>
          <w:rFonts w:cs="Arial"/>
          <w:sz w:val="22"/>
        </w:rPr>
        <w:t>ct</w:t>
      </w:r>
      <w:r>
        <w:rPr>
          <w:rFonts w:cs="Arial"/>
          <w:sz w:val="22"/>
        </w:rPr>
        <w:t xml:space="preserve">’ data </w:t>
      </w:r>
      <w:r w:rsidR="002637E8">
        <w:rPr>
          <w:rFonts w:cs="Arial"/>
          <w:sz w:val="22"/>
        </w:rPr>
        <w:t>includes but is not exclusive to</w:t>
      </w:r>
      <w:r>
        <w:rPr>
          <w:rFonts w:cs="Arial"/>
          <w:sz w:val="22"/>
        </w:rPr>
        <w:t>:-</w:t>
      </w:r>
    </w:p>
    <w:p w:rsidR="00E8331A" w:rsidRDefault="00E8331A">
      <w:pPr>
        <w:ind w:hanging="720"/>
        <w:rPr>
          <w:rFonts w:cs="Arial"/>
          <w:sz w:val="22"/>
        </w:rPr>
      </w:pPr>
    </w:p>
    <w:p w:rsidR="00E8331A" w:rsidRDefault="001C5E02" w:rsidP="00C16D53">
      <w:pPr>
        <w:numPr>
          <w:ilvl w:val="0"/>
          <w:numId w:val="15"/>
        </w:numPr>
        <w:rPr>
          <w:rFonts w:cs="Arial"/>
          <w:sz w:val="22"/>
        </w:rPr>
      </w:pPr>
      <w:r>
        <w:rPr>
          <w:rFonts w:cs="Arial"/>
          <w:sz w:val="22"/>
        </w:rPr>
        <w:t xml:space="preserve">Data that, if lost, could cause short term distress for an individual, e.g. loss of an </w:t>
      </w:r>
      <w:proofErr w:type="spellStart"/>
      <w:proofErr w:type="gramStart"/>
      <w:r>
        <w:rPr>
          <w:rFonts w:cs="Arial"/>
          <w:sz w:val="22"/>
        </w:rPr>
        <w:t>individuals</w:t>
      </w:r>
      <w:proofErr w:type="spellEnd"/>
      <w:proofErr w:type="gramEnd"/>
      <w:r w:rsidR="00C16D53">
        <w:rPr>
          <w:rFonts w:cs="Arial"/>
          <w:sz w:val="22"/>
        </w:rPr>
        <w:t xml:space="preserve"> </w:t>
      </w:r>
      <w:r>
        <w:rPr>
          <w:rFonts w:cs="Arial"/>
          <w:sz w:val="22"/>
        </w:rPr>
        <w:t xml:space="preserve">record containing personal data that could be used for criminal purposes e.g. bank account details. </w:t>
      </w:r>
    </w:p>
    <w:p w:rsidR="00E8331A" w:rsidRDefault="001C5E02" w:rsidP="00C16D53">
      <w:pPr>
        <w:numPr>
          <w:ilvl w:val="0"/>
          <w:numId w:val="15"/>
        </w:numPr>
        <w:rPr>
          <w:rFonts w:cs="Arial"/>
          <w:sz w:val="22"/>
        </w:rPr>
      </w:pPr>
      <w:r>
        <w:rPr>
          <w:rFonts w:cs="Arial"/>
          <w:sz w:val="22"/>
        </w:rPr>
        <w:t>Data that if lost would breach statutory regulations such as the Data Protection Act.</w:t>
      </w:r>
    </w:p>
    <w:p w:rsidR="00E8331A" w:rsidRDefault="001C5E02" w:rsidP="00C16D53">
      <w:pPr>
        <w:numPr>
          <w:ilvl w:val="0"/>
          <w:numId w:val="15"/>
        </w:numPr>
        <w:rPr>
          <w:rFonts w:cs="Arial"/>
          <w:sz w:val="22"/>
        </w:rPr>
      </w:pPr>
      <w:r>
        <w:rPr>
          <w:rFonts w:cs="Arial"/>
          <w:sz w:val="22"/>
        </w:rPr>
        <w:t xml:space="preserve">Contract or tender documentation. </w:t>
      </w:r>
    </w:p>
    <w:p w:rsidR="00E8331A" w:rsidRDefault="00E8331A">
      <w:pPr>
        <w:ind w:hanging="720"/>
        <w:rPr>
          <w:rFonts w:cs="Arial"/>
          <w:sz w:val="22"/>
        </w:rPr>
      </w:pPr>
    </w:p>
    <w:p w:rsidR="00E8331A" w:rsidRDefault="00EF0F20">
      <w:pPr>
        <w:ind w:hanging="720"/>
        <w:rPr>
          <w:rFonts w:cs="Arial"/>
          <w:sz w:val="22"/>
        </w:rPr>
      </w:pPr>
      <w:r>
        <w:rPr>
          <w:rFonts w:cs="Arial"/>
          <w:sz w:val="22"/>
        </w:rPr>
        <w:tab/>
        <w:t>‘Official Sensitive</w:t>
      </w:r>
      <w:r w:rsidR="001C5E02">
        <w:rPr>
          <w:rFonts w:cs="Arial"/>
          <w:sz w:val="22"/>
        </w:rPr>
        <w:t xml:space="preserve">’ data </w:t>
      </w:r>
      <w:r w:rsidR="002637E8">
        <w:rPr>
          <w:rFonts w:cs="Arial"/>
          <w:sz w:val="22"/>
        </w:rPr>
        <w:t>includes but is not exclusive to</w:t>
      </w:r>
      <w:r w:rsidR="00C16D53">
        <w:rPr>
          <w:rFonts w:cs="Arial"/>
          <w:sz w:val="22"/>
        </w:rPr>
        <w:t>:-</w:t>
      </w:r>
    </w:p>
    <w:p w:rsidR="00E8331A" w:rsidRDefault="00E8331A">
      <w:pPr>
        <w:ind w:hanging="720"/>
        <w:rPr>
          <w:rFonts w:cs="Arial"/>
          <w:sz w:val="22"/>
        </w:rPr>
      </w:pPr>
    </w:p>
    <w:p w:rsidR="00E8331A" w:rsidRDefault="001C5E02" w:rsidP="00C16D53">
      <w:pPr>
        <w:numPr>
          <w:ilvl w:val="0"/>
          <w:numId w:val="16"/>
        </w:numPr>
        <w:rPr>
          <w:rFonts w:cs="Arial"/>
          <w:sz w:val="22"/>
        </w:rPr>
      </w:pPr>
      <w:r>
        <w:rPr>
          <w:rFonts w:cs="Arial"/>
          <w:sz w:val="22"/>
        </w:rPr>
        <w:t>Information relating to the award or withdrawal of a contract.</w:t>
      </w:r>
    </w:p>
    <w:p w:rsidR="00E8331A" w:rsidRDefault="001C5E02" w:rsidP="00C16D53">
      <w:pPr>
        <w:numPr>
          <w:ilvl w:val="0"/>
          <w:numId w:val="16"/>
        </w:numPr>
        <w:rPr>
          <w:rFonts w:cs="Arial"/>
          <w:sz w:val="22"/>
        </w:rPr>
      </w:pPr>
      <w:r>
        <w:rPr>
          <w:rFonts w:cs="Arial"/>
          <w:sz w:val="22"/>
        </w:rPr>
        <w:t>Information that would prejudice the investigation of a crime.</w:t>
      </w:r>
    </w:p>
    <w:p w:rsidR="00E8331A" w:rsidRDefault="001C5E02" w:rsidP="00C16D53">
      <w:pPr>
        <w:numPr>
          <w:ilvl w:val="0"/>
          <w:numId w:val="16"/>
        </w:numPr>
        <w:rPr>
          <w:rFonts w:cs="Arial"/>
          <w:sz w:val="22"/>
        </w:rPr>
      </w:pPr>
      <w:r>
        <w:rPr>
          <w:rFonts w:cs="Arial"/>
          <w:sz w:val="22"/>
        </w:rPr>
        <w:t>Policy advice to Ministers.</w:t>
      </w:r>
    </w:p>
    <w:p w:rsidR="00E8331A" w:rsidRDefault="001C5E02" w:rsidP="00C16D53">
      <w:pPr>
        <w:numPr>
          <w:ilvl w:val="0"/>
          <w:numId w:val="16"/>
        </w:numPr>
        <w:rPr>
          <w:rFonts w:cs="Arial"/>
          <w:sz w:val="22"/>
        </w:rPr>
      </w:pPr>
      <w:r>
        <w:rPr>
          <w:rFonts w:cs="Arial"/>
          <w:sz w:val="22"/>
        </w:rPr>
        <w:t>Data that if lost could cause risk to a third party’s personal safety.</w:t>
      </w:r>
    </w:p>
    <w:p w:rsidR="00E8331A" w:rsidRDefault="00E8331A">
      <w:pPr>
        <w:rPr>
          <w:rFonts w:cs="Arial"/>
          <w:color w:val="000000"/>
          <w:sz w:val="22"/>
          <w:szCs w:val="24"/>
        </w:rPr>
      </w:pPr>
    </w:p>
    <w:p w:rsidR="00E8331A" w:rsidRDefault="00E8331A">
      <w:pPr>
        <w:rPr>
          <w:rFonts w:cs="Arial"/>
          <w:color w:val="000000"/>
          <w:sz w:val="22"/>
          <w:szCs w:val="24"/>
        </w:rPr>
      </w:pPr>
    </w:p>
    <w:p w:rsidR="00E8331A" w:rsidRDefault="001C5E02">
      <w:pPr>
        <w:rPr>
          <w:rFonts w:cs="Arial"/>
          <w:color w:val="000000"/>
          <w:sz w:val="22"/>
          <w:szCs w:val="24"/>
        </w:rPr>
      </w:pPr>
      <w:r>
        <w:rPr>
          <w:rFonts w:cs="Arial"/>
          <w:color w:val="000000"/>
          <w:sz w:val="22"/>
          <w:szCs w:val="24"/>
        </w:rPr>
        <w:t>All staff are required to sign this policy document to confirm:-</w:t>
      </w:r>
    </w:p>
    <w:p w:rsidR="00E8331A" w:rsidRDefault="00E8331A">
      <w:pPr>
        <w:rPr>
          <w:rFonts w:cs="Arial"/>
          <w:color w:val="000000"/>
          <w:sz w:val="22"/>
          <w:szCs w:val="24"/>
        </w:rPr>
      </w:pPr>
    </w:p>
    <w:p w:rsidR="00E8331A" w:rsidRDefault="001C5E02" w:rsidP="00C16D53">
      <w:pPr>
        <w:numPr>
          <w:ilvl w:val="0"/>
          <w:numId w:val="14"/>
        </w:numPr>
        <w:rPr>
          <w:rFonts w:cs="Arial"/>
          <w:color w:val="000000"/>
          <w:sz w:val="22"/>
          <w:szCs w:val="24"/>
        </w:rPr>
      </w:pPr>
      <w:r>
        <w:rPr>
          <w:rFonts w:cs="Arial"/>
          <w:color w:val="000000"/>
          <w:sz w:val="22"/>
          <w:szCs w:val="24"/>
        </w:rPr>
        <w:t>That they have read and understood these key messages.</w:t>
      </w:r>
    </w:p>
    <w:p w:rsidR="00E8331A" w:rsidRDefault="001C5E02" w:rsidP="00C16D53">
      <w:pPr>
        <w:numPr>
          <w:ilvl w:val="0"/>
          <w:numId w:val="14"/>
        </w:numPr>
        <w:rPr>
          <w:rFonts w:cs="Arial"/>
          <w:color w:val="000000"/>
          <w:sz w:val="22"/>
          <w:szCs w:val="24"/>
        </w:rPr>
      </w:pPr>
      <w:r>
        <w:rPr>
          <w:rFonts w:cs="Arial"/>
          <w:color w:val="000000"/>
          <w:sz w:val="22"/>
          <w:szCs w:val="24"/>
        </w:rPr>
        <w:t>That they understand that failure to comply with these policies is a disciplinary offence.</w:t>
      </w:r>
    </w:p>
    <w:p w:rsidR="00E8331A" w:rsidRDefault="001C5E02" w:rsidP="00C16D53">
      <w:pPr>
        <w:numPr>
          <w:ilvl w:val="0"/>
          <w:numId w:val="14"/>
        </w:numPr>
        <w:rPr>
          <w:rFonts w:cs="Arial"/>
          <w:color w:val="000000"/>
          <w:sz w:val="22"/>
          <w:szCs w:val="24"/>
        </w:rPr>
      </w:pPr>
      <w:r>
        <w:rPr>
          <w:rFonts w:cs="Arial"/>
          <w:color w:val="000000"/>
          <w:sz w:val="22"/>
          <w:szCs w:val="24"/>
        </w:rPr>
        <w:t>That they understand they have a responsibility under the terms of their</w:t>
      </w:r>
      <w:r w:rsidR="00C16D53">
        <w:rPr>
          <w:rFonts w:cs="Arial"/>
          <w:color w:val="000000"/>
          <w:sz w:val="22"/>
          <w:szCs w:val="24"/>
        </w:rPr>
        <w:t xml:space="preserve"> </w:t>
      </w:r>
      <w:r>
        <w:rPr>
          <w:rFonts w:cs="Arial"/>
          <w:color w:val="000000"/>
          <w:sz w:val="22"/>
          <w:szCs w:val="24"/>
        </w:rPr>
        <w:t>employment to familiarise themselves with all Information Security Policies listed above.</w:t>
      </w:r>
    </w:p>
    <w:p w:rsidR="00E8331A" w:rsidRDefault="00E8331A">
      <w:pPr>
        <w:rPr>
          <w:rFonts w:cs="Arial"/>
          <w:color w:val="000000"/>
          <w:sz w:val="22"/>
          <w:szCs w:val="24"/>
        </w:rPr>
      </w:pPr>
    </w:p>
    <w:p w:rsidR="00E8331A" w:rsidRDefault="001C5E02">
      <w:pPr>
        <w:rPr>
          <w:rFonts w:cs="Arial"/>
          <w:color w:val="000000"/>
          <w:sz w:val="22"/>
          <w:szCs w:val="24"/>
        </w:rPr>
      </w:pPr>
      <w:r>
        <w:rPr>
          <w:rFonts w:cs="Arial"/>
          <w:color w:val="000000"/>
          <w:sz w:val="22"/>
          <w:szCs w:val="24"/>
        </w:rPr>
        <w:t xml:space="preserve">  </w:t>
      </w:r>
    </w:p>
    <w:p w:rsidR="00E8331A" w:rsidRDefault="001C5E02">
      <w:pPr>
        <w:pStyle w:val="Heading1"/>
      </w:pPr>
      <w:bookmarkStart w:id="12" w:name="_Toc190759235"/>
      <w:bookmarkStart w:id="13" w:name="_Toc522186420"/>
      <w:r>
        <w:t>Information Security Policy Documents</w:t>
      </w:r>
      <w:bookmarkEnd w:id="8"/>
      <w:bookmarkEnd w:id="9"/>
      <w:bookmarkEnd w:id="10"/>
      <w:bookmarkEnd w:id="11"/>
      <w:bookmarkEnd w:id="12"/>
      <w:bookmarkEnd w:id="13"/>
    </w:p>
    <w:p w:rsidR="00E8331A" w:rsidRDefault="00E8331A">
      <w:pPr>
        <w:ind w:left="0"/>
        <w:rPr>
          <w:sz w:val="22"/>
        </w:rPr>
      </w:pPr>
    </w:p>
    <w:p w:rsidR="00E8331A" w:rsidRDefault="001C5E02">
      <w:pPr>
        <w:pStyle w:val="Heading2"/>
      </w:pPr>
      <w:bookmarkStart w:id="14" w:name="_Toc522186421"/>
      <w:r>
        <w:t>Email Policy</w:t>
      </w:r>
      <w:bookmarkEnd w:id="14"/>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80038F" w:rsidRPr="00106AC9" w:rsidRDefault="0080038F" w:rsidP="0080038F">
      <w:pPr>
        <w:spacing w:after="240"/>
        <w:ind w:left="0"/>
        <w:rPr>
          <w:sz w:val="22"/>
        </w:rPr>
      </w:pPr>
      <w:r>
        <w:rPr>
          <w:sz w:val="22"/>
        </w:rPr>
        <w:t>Chichester District Council will ensure all users of Council email and Instant Message facilities are aware of the acceptable use of such facilities.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360"/>
        <w:rPr>
          <w:sz w:val="22"/>
        </w:rPr>
      </w:pPr>
    </w:p>
    <w:p w:rsidR="0080038F" w:rsidRDefault="0080038F" w:rsidP="00C16D53">
      <w:pPr>
        <w:numPr>
          <w:ilvl w:val="0"/>
          <w:numId w:val="21"/>
        </w:numPr>
        <w:suppressAutoHyphens/>
        <w:rPr>
          <w:sz w:val="22"/>
        </w:rPr>
      </w:pPr>
      <w:bookmarkStart w:id="15" w:name="_Toc190759237"/>
      <w:r>
        <w:rPr>
          <w:sz w:val="22"/>
        </w:rPr>
        <w:t>This policy applies to all digital forms of communication; email, and IM</w:t>
      </w:r>
    </w:p>
    <w:p w:rsidR="0080038F" w:rsidRDefault="0080038F" w:rsidP="00C16D53">
      <w:pPr>
        <w:numPr>
          <w:ilvl w:val="0"/>
          <w:numId w:val="21"/>
        </w:numPr>
        <w:suppressAutoHyphens/>
        <w:rPr>
          <w:sz w:val="22"/>
        </w:rPr>
      </w:pPr>
      <w:r>
        <w:rPr>
          <w:sz w:val="22"/>
        </w:rPr>
        <w:t>Emails are automatically deleted within 90 days, IM are not held centrally and any messages will be held until all parties have deleted their local copy</w:t>
      </w:r>
    </w:p>
    <w:p w:rsidR="0080038F" w:rsidRDefault="0080038F" w:rsidP="00C16D53">
      <w:pPr>
        <w:numPr>
          <w:ilvl w:val="0"/>
          <w:numId w:val="21"/>
        </w:numPr>
        <w:suppressAutoHyphens/>
        <w:rPr>
          <w:sz w:val="22"/>
        </w:rPr>
      </w:pPr>
      <w:r w:rsidRPr="00DB4BE7">
        <w:rPr>
          <w:sz w:val="22"/>
        </w:rPr>
        <w:t xml:space="preserve">Staff must make every effort to ensure that the confidentiality of email and </w:t>
      </w:r>
      <w:r>
        <w:rPr>
          <w:sz w:val="22"/>
        </w:rPr>
        <w:t>IM</w:t>
      </w:r>
      <w:r w:rsidRPr="00DB4BE7">
        <w:rPr>
          <w:sz w:val="22"/>
        </w:rPr>
        <w:t xml:space="preserve"> are appropriately maintained.  </w:t>
      </w:r>
    </w:p>
    <w:p w:rsidR="0080038F" w:rsidRPr="0080038F" w:rsidRDefault="0080038F" w:rsidP="00C16D53">
      <w:pPr>
        <w:numPr>
          <w:ilvl w:val="0"/>
          <w:numId w:val="21"/>
        </w:numPr>
        <w:suppressAutoHyphens/>
        <w:rPr>
          <w:sz w:val="22"/>
        </w:rPr>
      </w:pPr>
      <w:r w:rsidRPr="00DB4BE7">
        <w:rPr>
          <w:sz w:val="22"/>
        </w:rPr>
        <w:t>Staff should be aware that a message is not deleted from the system until all recipients of the message and of any forwarded or attached copies have deleted their copies</w:t>
      </w:r>
    </w:p>
    <w:p w:rsidR="002637E8" w:rsidRDefault="002637E8" w:rsidP="00C16D53">
      <w:pPr>
        <w:numPr>
          <w:ilvl w:val="0"/>
          <w:numId w:val="21"/>
        </w:numPr>
        <w:suppressAutoHyphens/>
        <w:rPr>
          <w:sz w:val="22"/>
        </w:rPr>
      </w:pPr>
      <w:r>
        <w:rPr>
          <w:sz w:val="22"/>
        </w:rPr>
        <w:t>All emails that are used to conduct or support official Chichester District Council business must be sent using a “@chichester.gov.uk” address.</w:t>
      </w:r>
    </w:p>
    <w:p w:rsidR="002637E8" w:rsidRDefault="002637E8" w:rsidP="00C16D53">
      <w:pPr>
        <w:numPr>
          <w:ilvl w:val="0"/>
          <w:numId w:val="21"/>
        </w:numPr>
        <w:suppressAutoHyphens/>
        <w:rPr>
          <w:sz w:val="22"/>
        </w:rPr>
      </w:pPr>
      <w:r>
        <w:rPr>
          <w:sz w:val="22"/>
        </w:rPr>
        <w:t>All emails sent via the Government Connect Secure Extranet (GCSx) are of the format “@chichester.gcsx.gov.uk”.</w:t>
      </w:r>
    </w:p>
    <w:p w:rsidR="002637E8" w:rsidRPr="00D92F5E" w:rsidRDefault="002637E8" w:rsidP="00C16D53">
      <w:pPr>
        <w:numPr>
          <w:ilvl w:val="0"/>
          <w:numId w:val="21"/>
        </w:numPr>
        <w:rPr>
          <w:sz w:val="22"/>
        </w:rPr>
      </w:pPr>
      <w:r>
        <w:rPr>
          <w:sz w:val="22"/>
        </w:rPr>
        <w:t xml:space="preserve">An email has the same legal status as a paper document and may be disclosed under the Data Protection Act </w:t>
      </w:r>
      <w:r w:rsidR="00C07D0D">
        <w:rPr>
          <w:sz w:val="22"/>
        </w:rPr>
        <w:t>2018</w:t>
      </w:r>
      <w:r>
        <w:rPr>
          <w:sz w:val="22"/>
        </w:rPr>
        <w:t xml:space="preserve"> or the Freedom of Information Act 2000.  Further information on this can be obtained from the Data Protection Policy or by contacting the Council’s Data Protection Officer.</w:t>
      </w:r>
    </w:p>
    <w:p w:rsidR="008276DD" w:rsidRPr="008276DD" w:rsidRDefault="002637E8" w:rsidP="00C16D53">
      <w:pPr>
        <w:numPr>
          <w:ilvl w:val="0"/>
          <w:numId w:val="21"/>
        </w:numPr>
        <w:suppressAutoHyphens/>
        <w:rPr>
          <w:sz w:val="22"/>
        </w:rPr>
      </w:pPr>
      <w:r>
        <w:rPr>
          <w:sz w:val="22"/>
        </w:rPr>
        <w:t xml:space="preserve">Staff and Councillors </w:t>
      </w:r>
      <w:r w:rsidRPr="00D92F5E">
        <w:rPr>
          <w:b/>
          <w:sz w:val="22"/>
        </w:rPr>
        <w:t>must not use</w:t>
      </w:r>
      <w:r>
        <w:rPr>
          <w:sz w:val="22"/>
        </w:rPr>
        <w:t xml:space="preserve"> non-work email accounts to conduct or support official Chichester District Council business.</w:t>
      </w:r>
    </w:p>
    <w:p w:rsidR="002637E8" w:rsidRDefault="002637E8" w:rsidP="00C16D53">
      <w:pPr>
        <w:numPr>
          <w:ilvl w:val="0"/>
          <w:numId w:val="21"/>
        </w:numPr>
        <w:suppressAutoHyphens/>
        <w:rPr>
          <w:sz w:val="22"/>
        </w:rPr>
      </w:pPr>
      <w:r>
        <w:rPr>
          <w:sz w:val="22"/>
        </w:rPr>
        <w:t xml:space="preserve">Set out of office replies for absences longer than one day </w:t>
      </w:r>
    </w:p>
    <w:p w:rsidR="002637E8" w:rsidRDefault="002637E8" w:rsidP="00C16D53">
      <w:pPr>
        <w:numPr>
          <w:ilvl w:val="0"/>
          <w:numId w:val="21"/>
        </w:numPr>
        <w:suppressAutoHyphens/>
        <w:rPr>
          <w:sz w:val="22"/>
        </w:rPr>
      </w:pPr>
      <w:r>
        <w:rPr>
          <w:sz w:val="22"/>
        </w:rPr>
        <w:lastRenderedPageBreak/>
        <w:t>Use BCC rather than CC to multiple recipients.</w:t>
      </w:r>
    </w:p>
    <w:p w:rsidR="002637E8" w:rsidRDefault="002637E8" w:rsidP="00C16D53">
      <w:pPr>
        <w:numPr>
          <w:ilvl w:val="0"/>
          <w:numId w:val="21"/>
        </w:numPr>
        <w:suppressAutoHyphens/>
        <w:rPr>
          <w:sz w:val="22"/>
        </w:rPr>
      </w:pPr>
      <w:r>
        <w:rPr>
          <w:sz w:val="22"/>
        </w:rPr>
        <w:t>All official external e-mail must carry the official Council disclaimer (see section 6.1).</w:t>
      </w:r>
    </w:p>
    <w:p w:rsidR="002637E8" w:rsidRDefault="002637E8" w:rsidP="00C16D53">
      <w:pPr>
        <w:numPr>
          <w:ilvl w:val="0"/>
          <w:numId w:val="21"/>
        </w:numPr>
        <w:suppressAutoHyphens/>
        <w:rPr>
          <w:sz w:val="22"/>
        </w:rPr>
      </w:pPr>
      <w:r>
        <w:rPr>
          <w:sz w:val="22"/>
        </w:rPr>
        <w:t>Under no circumstances should users communicate material (either internally or externally), which is defamatory, obscene, or does not comply with the Council’s Equal Opportunities policy.</w:t>
      </w:r>
    </w:p>
    <w:p w:rsidR="00867371" w:rsidRDefault="00867371" w:rsidP="00C16D53">
      <w:pPr>
        <w:numPr>
          <w:ilvl w:val="0"/>
          <w:numId w:val="21"/>
        </w:numPr>
        <w:rPr>
          <w:sz w:val="22"/>
        </w:rPr>
      </w:pPr>
      <w:r>
        <w:rPr>
          <w:sz w:val="22"/>
        </w:rPr>
        <w:t>Although all emails received are virus scanned, if you receive an email from a suspicious source or with an odd or unexpected subject title, you should treat it with suspicion and contact the ICT Helpdesk (</w:t>
      </w:r>
      <w:r w:rsidR="00C16D53">
        <w:rPr>
          <w:sz w:val="22"/>
        </w:rPr>
        <w:t>01243 534636</w:t>
      </w:r>
      <w:r>
        <w:rPr>
          <w:sz w:val="22"/>
        </w:rPr>
        <w:t>).</w:t>
      </w:r>
    </w:p>
    <w:p w:rsidR="00867371" w:rsidRDefault="00867371" w:rsidP="00C16D53">
      <w:pPr>
        <w:numPr>
          <w:ilvl w:val="0"/>
          <w:numId w:val="21"/>
        </w:numPr>
        <w:suppressAutoHyphens/>
        <w:rPr>
          <w:sz w:val="22"/>
        </w:rPr>
      </w:pPr>
      <w:r>
        <w:rPr>
          <w:sz w:val="22"/>
        </w:rPr>
        <w:t xml:space="preserve">Whilst respecting </w:t>
      </w:r>
      <w:proofErr w:type="gramStart"/>
      <w:r>
        <w:rPr>
          <w:sz w:val="22"/>
        </w:rPr>
        <w:t>users</w:t>
      </w:r>
      <w:proofErr w:type="gramEnd"/>
      <w:r>
        <w:rPr>
          <w:sz w:val="22"/>
        </w:rPr>
        <w:t xml:space="preserve"> privacy, the Council monitors and audits the use of email</w:t>
      </w:r>
      <w:r w:rsidR="001F379E">
        <w:rPr>
          <w:sz w:val="22"/>
        </w:rPr>
        <w:t xml:space="preserve"> and </w:t>
      </w:r>
      <w:r w:rsidR="00DF7595">
        <w:rPr>
          <w:sz w:val="22"/>
        </w:rPr>
        <w:t>IM</w:t>
      </w:r>
      <w:r>
        <w:rPr>
          <w:sz w:val="22"/>
        </w:rPr>
        <w:t xml:space="preserve"> to ensure adherence to this policy.  </w:t>
      </w:r>
      <w:r w:rsidR="001F379E">
        <w:rPr>
          <w:sz w:val="22"/>
        </w:rPr>
        <w:t>See section 6.5</w:t>
      </w:r>
    </w:p>
    <w:p w:rsidR="002637E8" w:rsidRDefault="002637E8" w:rsidP="00C16D53">
      <w:pPr>
        <w:numPr>
          <w:ilvl w:val="0"/>
          <w:numId w:val="21"/>
        </w:numPr>
        <w:suppressAutoHyphens/>
        <w:rPr>
          <w:sz w:val="22"/>
        </w:rPr>
      </w:pPr>
      <w:r>
        <w:rPr>
          <w:sz w:val="22"/>
        </w:rPr>
        <w:t xml:space="preserve">Where GCSx email is available to connect the </w:t>
      </w:r>
      <w:r w:rsidRPr="00A65704">
        <w:rPr>
          <w:b/>
          <w:sz w:val="22"/>
        </w:rPr>
        <w:t>sender and receiver</w:t>
      </w:r>
      <w:r>
        <w:rPr>
          <w:sz w:val="22"/>
        </w:rPr>
        <w:t xml:space="preserve"> of the email message, this </w:t>
      </w:r>
      <w:r>
        <w:rPr>
          <w:b/>
          <w:sz w:val="22"/>
        </w:rPr>
        <w:t>must be used</w:t>
      </w:r>
      <w:r>
        <w:rPr>
          <w:sz w:val="22"/>
        </w:rPr>
        <w:t xml:space="preserve"> for all external email use and must be used for OFFICIAL-SENSITIVE material.</w:t>
      </w:r>
    </w:p>
    <w:p w:rsidR="002637E8" w:rsidRDefault="002637E8" w:rsidP="00C16D53">
      <w:pPr>
        <w:pStyle w:val="ListParagraph"/>
        <w:numPr>
          <w:ilvl w:val="0"/>
          <w:numId w:val="21"/>
        </w:numPr>
        <w:suppressAutoHyphens/>
        <w:contextualSpacing w:val="0"/>
        <w:rPr>
          <w:sz w:val="22"/>
        </w:rPr>
      </w:pPr>
      <w:r w:rsidRPr="001F446F">
        <w:rPr>
          <w:sz w:val="22"/>
        </w:rPr>
        <w:t>Automatic forwarding of email is not permitted to prevent or OFFICIAL-SENSITIVE material being forwarded inappropriately.</w:t>
      </w:r>
    </w:p>
    <w:p w:rsidR="002637E8" w:rsidRPr="001F446F" w:rsidRDefault="002637E8" w:rsidP="00C16D53">
      <w:pPr>
        <w:pStyle w:val="ListParagraph"/>
        <w:numPr>
          <w:ilvl w:val="0"/>
          <w:numId w:val="21"/>
        </w:numPr>
        <w:tabs>
          <w:tab w:val="clear" w:pos="0"/>
          <w:tab w:val="num" w:pos="360"/>
        </w:tabs>
        <w:suppressAutoHyphens/>
        <w:contextualSpacing w:val="0"/>
        <w:rPr>
          <w:sz w:val="22"/>
        </w:rPr>
      </w:pPr>
      <w:r w:rsidRPr="001F446F">
        <w:rPr>
          <w:sz w:val="22"/>
        </w:rPr>
        <w:t>In the event of prolonged absence, your line manager may need to request ICT to access your email to continue the business operations.</w:t>
      </w:r>
    </w:p>
    <w:p w:rsidR="002637E8" w:rsidRDefault="002637E8" w:rsidP="002637E8">
      <w:pPr>
        <w:ind w:left="0"/>
      </w:pPr>
    </w:p>
    <w:p w:rsidR="00E8331A" w:rsidRDefault="001C5E02">
      <w:pPr>
        <w:pStyle w:val="Heading2"/>
      </w:pPr>
      <w:bookmarkStart w:id="16" w:name="_Toc522186422"/>
      <w:r>
        <w:t>Internet Acceptable Usage Policy</w:t>
      </w:r>
      <w:bookmarkEnd w:id="16"/>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all users of Council provided internet facilities are aware of the acceptable use of such facilities.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A63AB0" w:rsidRPr="00A63AB0" w:rsidRDefault="003B1EC4" w:rsidP="00C16D53">
      <w:pPr>
        <w:pStyle w:val="ListParagraph"/>
        <w:numPr>
          <w:ilvl w:val="0"/>
          <w:numId w:val="20"/>
        </w:numPr>
        <w:suppressAutoHyphens/>
        <w:rPr>
          <w:sz w:val="22"/>
        </w:rPr>
      </w:pPr>
      <w:r w:rsidRPr="003B1EC4">
        <w:rPr>
          <w:sz w:val="22"/>
        </w:rPr>
        <w:t xml:space="preserve">You must familiarise yourself with this policy, before using the internet facility provided. </w:t>
      </w:r>
      <w:r w:rsidRPr="003B1EC4">
        <w:rPr>
          <w:rFonts w:cs="Arial"/>
          <w:color w:val="000000"/>
          <w:sz w:val="22"/>
          <w:lang w:val="en-US"/>
        </w:rPr>
        <w:t xml:space="preserve">Internet and email access is an important aide to productivity. </w:t>
      </w:r>
    </w:p>
    <w:p w:rsidR="003B1EC4" w:rsidRPr="003B1EC4" w:rsidRDefault="003B1EC4" w:rsidP="00C16D53">
      <w:pPr>
        <w:pStyle w:val="ListParagraph"/>
        <w:numPr>
          <w:ilvl w:val="0"/>
          <w:numId w:val="20"/>
        </w:numPr>
        <w:suppressAutoHyphens/>
        <w:rPr>
          <w:sz w:val="22"/>
        </w:rPr>
      </w:pPr>
      <w:r w:rsidRPr="003B1EC4">
        <w:rPr>
          <w:rFonts w:cs="Arial"/>
          <w:color w:val="000000"/>
          <w:sz w:val="22"/>
          <w:lang w:val="en-US"/>
        </w:rPr>
        <w:t xml:space="preserve">Private Internet and e-mail usage must be in personal time, or as per manager’s discretion. </w:t>
      </w:r>
    </w:p>
    <w:p w:rsidR="003B1EC4" w:rsidRPr="003B1EC4" w:rsidRDefault="003B1EC4" w:rsidP="00C16D53">
      <w:pPr>
        <w:pStyle w:val="ListParagraph"/>
        <w:numPr>
          <w:ilvl w:val="0"/>
          <w:numId w:val="20"/>
        </w:numPr>
        <w:suppressAutoHyphens/>
        <w:rPr>
          <w:sz w:val="22"/>
        </w:rPr>
      </w:pPr>
      <w:r w:rsidRPr="003B1EC4">
        <w:rPr>
          <w:sz w:val="22"/>
        </w:rPr>
        <w:t xml:space="preserve">You are responsible for ensuring the security of their Internet account logon-id and password.  </w:t>
      </w:r>
    </w:p>
    <w:p w:rsidR="003B1EC4" w:rsidRPr="003B1EC4" w:rsidRDefault="003B1EC4" w:rsidP="00C16D53">
      <w:pPr>
        <w:pStyle w:val="ListParagraph"/>
        <w:numPr>
          <w:ilvl w:val="0"/>
          <w:numId w:val="20"/>
        </w:numPr>
        <w:suppressAutoHyphens/>
        <w:rPr>
          <w:sz w:val="22"/>
        </w:rPr>
      </w:pPr>
      <w:r w:rsidRPr="003B1EC4">
        <w:rPr>
          <w:sz w:val="22"/>
        </w:rPr>
        <w:t xml:space="preserve">Do not disclose your password or share accounts with colleagues. </w:t>
      </w:r>
    </w:p>
    <w:p w:rsidR="003B1EC4" w:rsidRPr="003B1EC4" w:rsidRDefault="003B1EC4" w:rsidP="00C16D53">
      <w:pPr>
        <w:pStyle w:val="ListParagraph"/>
        <w:numPr>
          <w:ilvl w:val="0"/>
          <w:numId w:val="20"/>
        </w:numPr>
        <w:suppressAutoHyphens/>
        <w:rPr>
          <w:sz w:val="22"/>
        </w:rPr>
      </w:pPr>
      <w:r w:rsidRPr="003B1EC4">
        <w:rPr>
          <w:sz w:val="22"/>
        </w:rPr>
        <w:t>Individual user log-on id and passwords must only be used by that individual user, and they must be the only person who accesses their Internet account.</w:t>
      </w:r>
    </w:p>
    <w:p w:rsidR="00D94D1E" w:rsidRDefault="003B1EC4" w:rsidP="00C16D53">
      <w:pPr>
        <w:pStyle w:val="ListParagraph"/>
        <w:numPr>
          <w:ilvl w:val="0"/>
          <w:numId w:val="20"/>
        </w:numPr>
        <w:suppressAutoHyphens/>
        <w:rPr>
          <w:sz w:val="22"/>
          <w:szCs w:val="22"/>
        </w:rPr>
      </w:pPr>
      <w:r w:rsidRPr="003B1EC4">
        <w:rPr>
          <w:sz w:val="22"/>
          <w:szCs w:val="22"/>
        </w:rPr>
        <w:t>Corporate Wi-Fi is NOT for personal devices</w:t>
      </w:r>
    </w:p>
    <w:p w:rsidR="00D94D1E" w:rsidRDefault="00D94D1E" w:rsidP="00C16D53">
      <w:pPr>
        <w:numPr>
          <w:ilvl w:val="0"/>
          <w:numId w:val="20"/>
        </w:numPr>
        <w:suppressAutoHyphens/>
        <w:rPr>
          <w:sz w:val="22"/>
          <w:szCs w:val="22"/>
        </w:rPr>
      </w:pPr>
      <w:r>
        <w:rPr>
          <w:sz w:val="22"/>
          <w:szCs w:val="22"/>
        </w:rPr>
        <w:t xml:space="preserve">Visitors to EPH on Council </w:t>
      </w:r>
      <w:r w:rsidR="00C16D53">
        <w:rPr>
          <w:sz w:val="22"/>
          <w:szCs w:val="22"/>
        </w:rPr>
        <w:t>business,</w:t>
      </w:r>
      <w:r>
        <w:rPr>
          <w:sz w:val="22"/>
          <w:szCs w:val="22"/>
        </w:rPr>
        <w:t xml:space="preserve"> who </w:t>
      </w:r>
      <w:r w:rsidRPr="00F5615F">
        <w:rPr>
          <w:sz w:val="22"/>
          <w:szCs w:val="22"/>
        </w:rPr>
        <w:t>require acc</w:t>
      </w:r>
      <w:r>
        <w:rPr>
          <w:sz w:val="22"/>
          <w:szCs w:val="22"/>
        </w:rPr>
        <w:t xml:space="preserve">ess to the internet, can </w:t>
      </w:r>
      <w:r w:rsidRPr="00F5615F">
        <w:rPr>
          <w:sz w:val="22"/>
          <w:szCs w:val="22"/>
        </w:rPr>
        <w:t>be provided</w:t>
      </w:r>
      <w:r>
        <w:rPr>
          <w:sz w:val="22"/>
          <w:szCs w:val="22"/>
        </w:rPr>
        <w:t xml:space="preserve"> with </w:t>
      </w:r>
      <w:r w:rsidR="00C16D53">
        <w:rPr>
          <w:sz w:val="22"/>
          <w:szCs w:val="22"/>
        </w:rPr>
        <w:t>Wi-Fi</w:t>
      </w:r>
      <w:r>
        <w:rPr>
          <w:sz w:val="22"/>
          <w:szCs w:val="22"/>
        </w:rPr>
        <w:t xml:space="preserve"> access</w:t>
      </w:r>
      <w:r w:rsidRPr="00F5615F">
        <w:rPr>
          <w:sz w:val="22"/>
          <w:szCs w:val="22"/>
        </w:rPr>
        <w:t xml:space="preserve"> under supervision</w:t>
      </w:r>
      <w:r>
        <w:rPr>
          <w:sz w:val="22"/>
          <w:szCs w:val="22"/>
        </w:rPr>
        <w:t xml:space="preserve"> of </w:t>
      </w:r>
      <w:r w:rsidRPr="00F5615F">
        <w:rPr>
          <w:sz w:val="22"/>
          <w:szCs w:val="22"/>
        </w:rPr>
        <w:t>a member of CDC staff</w:t>
      </w:r>
      <w:r>
        <w:rPr>
          <w:sz w:val="22"/>
          <w:szCs w:val="22"/>
        </w:rPr>
        <w:t xml:space="preserve"> or by contacting the ICT Service Desk</w:t>
      </w:r>
      <w:r w:rsidRPr="00F5615F">
        <w:rPr>
          <w:sz w:val="22"/>
          <w:szCs w:val="22"/>
        </w:rPr>
        <w:t xml:space="preserve">. </w:t>
      </w:r>
    </w:p>
    <w:p w:rsidR="00D94D1E" w:rsidRPr="00F5615F" w:rsidRDefault="00D94D1E" w:rsidP="00C16D53">
      <w:pPr>
        <w:numPr>
          <w:ilvl w:val="1"/>
          <w:numId w:val="20"/>
        </w:numPr>
        <w:suppressAutoHyphens/>
        <w:rPr>
          <w:sz w:val="22"/>
          <w:szCs w:val="22"/>
        </w:rPr>
      </w:pPr>
      <w:r w:rsidRPr="00BC454D">
        <w:rPr>
          <w:color w:val="000000"/>
          <w:sz w:val="22"/>
          <w:szCs w:val="22"/>
        </w:rPr>
        <w:t>Partner</w:t>
      </w:r>
      <w:r>
        <w:rPr>
          <w:color w:val="000000"/>
          <w:sz w:val="22"/>
          <w:szCs w:val="22"/>
        </w:rPr>
        <w:t xml:space="preserve"> access</w:t>
      </w:r>
      <w:r w:rsidRPr="00BC454D">
        <w:rPr>
          <w:color w:val="000000"/>
          <w:sz w:val="22"/>
          <w:szCs w:val="22"/>
        </w:rPr>
        <w:t xml:space="preserve"> </w:t>
      </w:r>
      <w:r>
        <w:rPr>
          <w:color w:val="000000"/>
          <w:sz w:val="22"/>
          <w:szCs w:val="22"/>
        </w:rPr>
        <w:t xml:space="preserve">Wi-Fi </w:t>
      </w:r>
      <w:r w:rsidRPr="00BC454D">
        <w:rPr>
          <w:color w:val="000000"/>
          <w:sz w:val="22"/>
          <w:szCs w:val="22"/>
        </w:rPr>
        <w:t>provides access to the Internet only and not the Council’s corporate network</w:t>
      </w:r>
      <w:r>
        <w:rPr>
          <w:color w:val="000000"/>
          <w:sz w:val="22"/>
          <w:szCs w:val="22"/>
        </w:rPr>
        <w:t>.</w:t>
      </w:r>
      <w:r w:rsidRPr="00BC454D">
        <w:rPr>
          <w:color w:val="000000"/>
          <w:sz w:val="22"/>
          <w:szCs w:val="22"/>
        </w:rPr>
        <w:t xml:space="preserve"> The password code for the </w:t>
      </w:r>
      <w:r>
        <w:rPr>
          <w:color w:val="000000"/>
          <w:sz w:val="22"/>
          <w:szCs w:val="22"/>
        </w:rPr>
        <w:t>P</w:t>
      </w:r>
      <w:r w:rsidRPr="00F5615F">
        <w:rPr>
          <w:color w:val="000000"/>
          <w:sz w:val="22"/>
          <w:szCs w:val="22"/>
        </w:rPr>
        <w:t xml:space="preserve">artner </w:t>
      </w:r>
      <w:r>
        <w:rPr>
          <w:color w:val="000000"/>
          <w:sz w:val="22"/>
          <w:szCs w:val="22"/>
        </w:rPr>
        <w:t xml:space="preserve">Wi-Fi </w:t>
      </w:r>
      <w:r w:rsidRPr="00BC454D">
        <w:rPr>
          <w:color w:val="000000"/>
          <w:sz w:val="22"/>
          <w:szCs w:val="22"/>
        </w:rPr>
        <w:t xml:space="preserve">changes on the first Monday of each month and is available on the intranet </w:t>
      </w:r>
      <w:r>
        <w:rPr>
          <w:color w:val="000000"/>
          <w:sz w:val="22"/>
          <w:szCs w:val="22"/>
        </w:rPr>
        <w:t>or by contacting the ICT Service Desk.</w:t>
      </w:r>
    </w:p>
    <w:p w:rsidR="003B1EC4" w:rsidRPr="003B1EC4" w:rsidRDefault="003B1EC4" w:rsidP="00C16D53">
      <w:pPr>
        <w:pStyle w:val="ListParagraph"/>
        <w:numPr>
          <w:ilvl w:val="0"/>
          <w:numId w:val="20"/>
        </w:numPr>
        <w:suppressAutoHyphens/>
        <w:rPr>
          <w:sz w:val="22"/>
        </w:rPr>
      </w:pPr>
      <w:r w:rsidRPr="003B1EC4">
        <w:rPr>
          <w:sz w:val="22"/>
        </w:rPr>
        <w:t xml:space="preserve">You </w:t>
      </w:r>
      <w:r w:rsidRPr="003B1EC4">
        <w:rPr>
          <w:b/>
          <w:sz w:val="22"/>
        </w:rPr>
        <w:t>must not</w:t>
      </w:r>
      <w:r w:rsidRPr="003B1EC4">
        <w:rPr>
          <w:sz w:val="22"/>
        </w:rPr>
        <w:t xml:space="preserve"> create, download, upload, display or access knowingly, sites that contain pornography or other “unsuitable” material that might be deemed illegal, obscene or offensive. If you inadvertently access an inappropriate site, immediately notify the ICT Service Desk (Ext. 01243 5(</w:t>
      </w:r>
      <w:r w:rsidR="00273FE7">
        <w:rPr>
          <w:sz w:val="22"/>
        </w:rPr>
        <w:t>3</w:t>
      </w:r>
      <w:r w:rsidRPr="003B1EC4">
        <w:rPr>
          <w:sz w:val="22"/>
        </w:rPr>
        <w:t xml:space="preserve">4636)). </w:t>
      </w:r>
    </w:p>
    <w:p w:rsidR="003B1EC4" w:rsidRPr="003B1EC4" w:rsidRDefault="003B1EC4" w:rsidP="00C16D53">
      <w:pPr>
        <w:pStyle w:val="ListParagraph"/>
        <w:numPr>
          <w:ilvl w:val="0"/>
          <w:numId w:val="20"/>
        </w:numPr>
        <w:suppressAutoHyphens/>
        <w:rPr>
          <w:sz w:val="22"/>
        </w:rPr>
      </w:pPr>
      <w:r w:rsidRPr="003B1EC4">
        <w:rPr>
          <w:sz w:val="22"/>
        </w:rPr>
        <w:t>Certain websites are blocked, using a filtering system, see section 6.5 in the policy</w:t>
      </w:r>
    </w:p>
    <w:p w:rsidR="003B1EC4" w:rsidRPr="003B1EC4" w:rsidRDefault="003B1EC4" w:rsidP="00C16D53">
      <w:pPr>
        <w:pStyle w:val="ListParagraph"/>
        <w:numPr>
          <w:ilvl w:val="0"/>
          <w:numId w:val="20"/>
        </w:numPr>
        <w:suppressAutoHyphens/>
        <w:rPr>
          <w:sz w:val="22"/>
        </w:rPr>
      </w:pPr>
      <w:r w:rsidRPr="003B1EC4">
        <w:rPr>
          <w:sz w:val="22"/>
        </w:rPr>
        <w:t>You must assess any risks associated with Internet usage and ensure that the Internet is the most appropriate mechanism to use.</w:t>
      </w:r>
    </w:p>
    <w:p w:rsidR="00E8331A" w:rsidRDefault="00E8331A">
      <w:pPr>
        <w:ind w:left="0"/>
        <w:rPr>
          <w:sz w:val="22"/>
        </w:rPr>
      </w:pPr>
    </w:p>
    <w:p w:rsidR="00E8331A" w:rsidRDefault="001C5E02">
      <w:pPr>
        <w:pStyle w:val="Heading2"/>
      </w:pPr>
      <w:bookmarkStart w:id="17" w:name="_Toc522186423"/>
      <w:r>
        <w:t>Software Policy</w:t>
      </w:r>
      <w:bookmarkEnd w:id="17"/>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the acceptable use of software by all users of the Council’s computer equipment or Information Systems.</w:t>
      </w:r>
    </w:p>
    <w:p w:rsidR="00E8331A" w:rsidRDefault="00E8331A">
      <w:pPr>
        <w:ind w:left="0"/>
        <w:rPr>
          <w:sz w:val="22"/>
        </w:rPr>
      </w:pPr>
    </w:p>
    <w:p w:rsidR="00E8331A" w:rsidRDefault="00C8666A">
      <w:pPr>
        <w:ind w:left="0"/>
        <w:rPr>
          <w:sz w:val="22"/>
          <w:u w:val="single"/>
        </w:rPr>
      </w:pPr>
      <w:r>
        <w:rPr>
          <w:sz w:val="22"/>
          <w:u w:val="single"/>
        </w:rPr>
        <w:t>K</w:t>
      </w:r>
      <w:r w:rsidR="001C5E02">
        <w:rPr>
          <w:sz w:val="22"/>
          <w:u w:val="single"/>
        </w:rPr>
        <w:t>ey Messages</w:t>
      </w:r>
    </w:p>
    <w:p w:rsidR="00E8331A" w:rsidRDefault="00E8331A">
      <w:pPr>
        <w:ind w:left="0"/>
        <w:rPr>
          <w:sz w:val="22"/>
        </w:rPr>
      </w:pPr>
    </w:p>
    <w:p w:rsidR="007D43BD" w:rsidRDefault="007D43BD" w:rsidP="00C16D53">
      <w:pPr>
        <w:numPr>
          <w:ilvl w:val="0"/>
          <w:numId w:val="22"/>
        </w:numPr>
        <w:suppressAutoHyphens/>
        <w:rPr>
          <w:sz w:val="22"/>
        </w:rPr>
      </w:pPr>
      <w:r>
        <w:rPr>
          <w:sz w:val="22"/>
        </w:rPr>
        <w:t>All software acquired must be purchased and installed by the ICT Service.</w:t>
      </w:r>
    </w:p>
    <w:p w:rsidR="007D43BD" w:rsidRDefault="007D43BD" w:rsidP="00C16D53">
      <w:pPr>
        <w:numPr>
          <w:ilvl w:val="0"/>
          <w:numId w:val="22"/>
        </w:numPr>
        <w:suppressAutoHyphens/>
        <w:rPr>
          <w:sz w:val="22"/>
        </w:rPr>
      </w:pPr>
      <w:r>
        <w:rPr>
          <w:sz w:val="22"/>
        </w:rPr>
        <w:t>Under no circumstances should personal or unsolicited software be loaded onto a Council machine.</w:t>
      </w:r>
    </w:p>
    <w:p w:rsidR="007D43BD" w:rsidRDefault="007D43BD" w:rsidP="00C16D53">
      <w:pPr>
        <w:numPr>
          <w:ilvl w:val="0"/>
          <w:numId w:val="22"/>
        </w:numPr>
        <w:suppressAutoHyphens/>
        <w:rPr>
          <w:sz w:val="22"/>
        </w:rPr>
      </w:pPr>
      <w:r>
        <w:rPr>
          <w:sz w:val="22"/>
        </w:rPr>
        <w:t>Every piece of software is required to have a licence and the Council will not condone the use of any software that does not have a licence.</w:t>
      </w:r>
    </w:p>
    <w:p w:rsidR="007D43BD" w:rsidRDefault="007D43BD" w:rsidP="00C16D53">
      <w:pPr>
        <w:numPr>
          <w:ilvl w:val="0"/>
          <w:numId w:val="22"/>
        </w:numPr>
        <w:suppressAutoHyphens/>
        <w:rPr>
          <w:sz w:val="22"/>
        </w:rPr>
      </w:pPr>
      <w:r>
        <w:rPr>
          <w:sz w:val="22"/>
        </w:rPr>
        <w:t xml:space="preserve">Laptops must be connected to the corporate network directly every 28 days, not via the VPN, to enable updates to be made </w:t>
      </w:r>
      <w:r w:rsidR="00C16D53">
        <w:rPr>
          <w:sz w:val="22"/>
        </w:rPr>
        <w:t>i.e.</w:t>
      </w:r>
      <w:r>
        <w:rPr>
          <w:sz w:val="22"/>
        </w:rPr>
        <w:t xml:space="preserve"> Windows patches and Antivirus</w:t>
      </w:r>
    </w:p>
    <w:p w:rsidR="007D43BD" w:rsidRDefault="007D43BD" w:rsidP="00C16D53">
      <w:pPr>
        <w:numPr>
          <w:ilvl w:val="0"/>
          <w:numId w:val="22"/>
        </w:numPr>
        <w:suppressAutoHyphens/>
        <w:rPr>
          <w:sz w:val="22"/>
        </w:rPr>
      </w:pPr>
      <w:r>
        <w:rPr>
          <w:sz w:val="22"/>
        </w:rPr>
        <w:t xml:space="preserve">Unauthorised changes to software </w:t>
      </w:r>
      <w:r>
        <w:rPr>
          <w:b/>
          <w:sz w:val="22"/>
        </w:rPr>
        <w:t>must not</w:t>
      </w:r>
      <w:r>
        <w:rPr>
          <w:sz w:val="22"/>
        </w:rPr>
        <w:t xml:space="preserve"> be made.</w:t>
      </w:r>
    </w:p>
    <w:p w:rsidR="007D43BD" w:rsidRDefault="007D43BD" w:rsidP="00C16D53">
      <w:pPr>
        <w:numPr>
          <w:ilvl w:val="0"/>
          <w:numId w:val="22"/>
        </w:numPr>
        <w:suppressAutoHyphens/>
        <w:rPr>
          <w:sz w:val="22"/>
        </w:rPr>
      </w:pPr>
      <w:r>
        <w:rPr>
          <w:sz w:val="22"/>
        </w:rPr>
        <w:t>Users are not permitted to bring software from home (or any other external source) and load it onto Council equipment.</w:t>
      </w:r>
    </w:p>
    <w:p w:rsidR="007D43BD" w:rsidRDefault="007D43BD" w:rsidP="00C16D53">
      <w:pPr>
        <w:numPr>
          <w:ilvl w:val="0"/>
          <w:numId w:val="22"/>
        </w:numPr>
        <w:suppressAutoHyphens/>
        <w:rPr>
          <w:sz w:val="22"/>
        </w:rPr>
      </w:pPr>
      <w:r>
        <w:rPr>
          <w:sz w:val="22"/>
          <w:lang w:val="en-US"/>
        </w:rPr>
        <w:t>No user may install any free or evaluation software onto the Council’s systems</w:t>
      </w:r>
    </w:p>
    <w:p w:rsidR="007D43BD" w:rsidRDefault="007D43BD" w:rsidP="00C16D53">
      <w:pPr>
        <w:numPr>
          <w:ilvl w:val="0"/>
          <w:numId w:val="22"/>
        </w:numPr>
        <w:suppressAutoHyphens/>
        <w:rPr>
          <w:sz w:val="22"/>
        </w:rPr>
      </w:pPr>
      <w:r>
        <w:rPr>
          <w:sz w:val="22"/>
        </w:rPr>
        <w:t xml:space="preserve">Users </w:t>
      </w:r>
      <w:r>
        <w:rPr>
          <w:b/>
          <w:sz w:val="22"/>
        </w:rPr>
        <w:t>must not</w:t>
      </w:r>
      <w:r>
        <w:rPr>
          <w:sz w:val="22"/>
        </w:rPr>
        <w:t xml:space="preserve"> attempt to disable or reconfigure the Personal Firewall software.</w:t>
      </w:r>
    </w:p>
    <w:p w:rsidR="007D43BD" w:rsidRDefault="007D43BD" w:rsidP="00C16D53">
      <w:pPr>
        <w:numPr>
          <w:ilvl w:val="0"/>
          <w:numId w:val="22"/>
        </w:numPr>
        <w:suppressAutoHyphens/>
        <w:rPr>
          <w:sz w:val="22"/>
        </w:rPr>
      </w:pPr>
      <w:r>
        <w:rPr>
          <w:sz w:val="22"/>
        </w:rPr>
        <w:t>Illegal reproduction of software is subject to civil damages and criminal penalties.</w:t>
      </w:r>
    </w:p>
    <w:p w:rsidR="00E8331A" w:rsidRDefault="00E8331A">
      <w:pPr>
        <w:ind w:left="0"/>
        <w:rPr>
          <w:sz w:val="22"/>
        </w:rPr>
      </w:pPr>
    </w:p>
    <w:p w:rsidR="00E8331A" w:rsidRDefault="00E8331A">
      <w:pPr>
        <w:ind w:left="0"/>
        <w:rPr>
          <w:sz w:val="22"/>
        </w:rPr>
      </w:pPr>
    </w:p>
    <w:p w:rsidR="00E8331A" w:rsidRDefault="001C5E02">
      <w:pPr>
        <w:pStyle w:val="Heading2"/>
      </w:pPr>
      <w:bookmarkStart w:id="18" w:name="_Toc522186424"/>
      <w:r>
        <w:t>IT Access Policy</w:t>
      </w:r>
      <w:bookmarkEnd w:id="18"/>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establish specific requirements for protecting information and information systems against unauthorised access.</w:t>
      </w:r>
    </w:p>
    <w:p w:rsidR="00E8331A" w:rsidRDefault="00E8331A">
      <w:pPr>
        <w:ind w:left="0"/>
        <w:rPr>
          <w:sz w:val="22"/>
        </w:rPr>
      </w:pPr>
    </w:p>
    <w:p w:rsidR="00E8331A" w:rsidRDefault="001C5E02">
      <w:pPr>
        <w:ind w:left="0"/>
        <w:rPr>
          <w:sz w:val="22"/>
        </w:rPr>
      </w:pPr>
      <w:r>
        <w:rPr>
          <w:sz w:val="22"/>
        </w:rPr>
        <w:t>Chichester District Council will effectively communicate the need for information and information system access control.</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961A30" w:rsidRPr="00187673" w:rsidRDefault="00961A30" w:rsidP="00C16D53">
      <w:pPr>
        <w:numPr>
          <w:ilvl w:val="0"/>
          <w:numId w:val="24"/>
        </w:numPr>
        <w:suppressAutoHyphens/>
        <w:rPr>
          <w:sz w:val="22"/>
          <w:szCs w:val="22"/>
        </w:rPr>
      </w:pPr>
      <w:r>
        <w:rPr>
          <w:sz w:val="22"/>
        </w:rPr>
        <w:t xml:space="preserve">All users must use </w:t>
      </w:r>
      <w:r>
        <w:rPr>
          <w:b/>
          <w:sz w:val="22"/>
        </w:rPr>
        <w:t>strong</w:t>
      </w:r>
      <w:r>
        <w:rPr>
          <w:sz w:val="22"/>
        </w:rPr>
        <w:t xml:space="preserve"> passwords, </w:t>
      </w:r>
    </w:p>
    <w:p w:rsidR="00961A30" w:rsidRDefault="00961A30" w:rsidP="00C16D53">
      <w:pPr>
        <w:numPr>
          <w:ilvl w:val="0"/>
          <w:numId w:val="24"/>
        </w:numPr>
        <w:tabs>
          <w:tab w:val="clear" w:pos="0"/>
          <w:tab w:val="num" w:pos="360"/>
        </w:tabs>
        <w:suppressAutoHyphens/>
        <w:ind w:left="1080"/>
        <w:rPr>
          <w:sz w:val="22"/>
          <w:szCs w:val="22"/>
        </w:rPr>
      </w:pPr>
      <w:r>
        <w:rPr>
          <w:sz w:val="22"/>
          <w:szCs w:val="22"/>
        </w:rPr>
        <w:t>At least twelve characters</w:t>
      </w:r>
    </w:p>
    <w:p w:rsidR="00961A30" w:rsidRDefault="00961A30" w:rsidP="00C16D53">
      <w:pPr>
        <w:numPr>
          <w:ilvl w:val="0"/>
          <w:numId w:val="24"/>
        </w:numPr>
        <w:tabs>
          <w:tab w:val="clear" w:pos="0"/>
          <w:tab w:val="num" w:pos="360"/>
        </w:tabs>
        <w:suppressAutoHyphens/>
        <w:ind w:left="1080"/>
        <w:rPr>
          <w:sz w:val="22"/>
          <w:szCs w:val="22"/>
        </w:rPr>
      </w:pPr>
      <w:r>
        <w:rPr>
          <w:sz w:val="22"/>
          <w:szCs w:val="22"/>
        </w:rPr>
        <w:t>Contain a mix of alpha and numeric, with at least one digit, one upper case letter, one special character – not the £ sign</w:t>
      </w:r>
    </w:p>
    <w:p w:rsidR="00961A30" w:rsidRPr="00920419" w:rsidRDefault="00961A30" w:rsidP="00C16D53">
      <w:pPr>
        <w:numPr>
          <w:ilvl w:val="0"/>
          <w:numId w:val="19"/>
        </w:numPr>
        <w:suppressAutoHyphens/>
      </w:pPr>
      <w:r w:rsidRPr="00426A4F">
        <w:rPr>
          <w:sz w:val="22"/>
        </w:rPr>
        <w:t xml:space="preserve">Passwords </w:t>
      </w:r>
      <w:r>
        <w:rPr>
          <w:sz w:val="22"/>
        </w:rPr>
        <w:t>must be protected at all times</w:t>
      </w:r>
    </w:p>
    <w:p w:rsidR="00961A30" w:rsidRDefault="00961A30" w:rsidP="00C16D53">
      <w:pPr>
        <w:numPr>
          <w:ilvl w:val="0"/>
          <w:numId w:val="19"/>
        </w:numPr>
        <w:tabs>
          <w:tab w:val="clear" w:pos="0"/>
          <w:tab w:val="num" w:pos="360"/>
        </w:tabs>
        <w:suppressAutoHyphens/>
        <w:ind w:left="1080"/>
        <w:rPr>
          <w:sz w:val="22"/>
          <w:szCs w:val="22"/>
        </w:rPr>
      </w:pPr>
      <w:r>
        <w:rPr>
          <w:sz w:val="22"/>
          <w:szCs w:val="22"/>
        </w:rPr>
        <w:t>Never reveal your passwords to anyone.</w:t>
      </w:r>
    </w:p>
    <w:p w:rsidR="00961A30" w:rsidRDefault="00961A30" w:rsidP="00C16D53">
      <w:pPr>
        <w:numPr>
          <w:ilvl w:val="0"/>
          <w:numId w:val="19"/>
        </w:numPr>
        <w:tabs>
          <w:tab w:val="clear" w:pos="0"/>
          <w:tab w:val="num" w:pos="360"/>
        </w:tabs>
        <w:suppressAutoHyphens/>
        <w:ind w:left="1080"/>
        <w:rPr>
          <w:sz w:val="22"/>
          <w:szCs w:val="22"/>
        </w:rPr>
      </w:pPr>
      <w:r>
        <w:rPr>
          <w:sz w:val="22"/>
          <w:szCs w:val="22"/>
        </w:rPr>
        <w:t>Never use the 'remember password' function</w:t>
      </w:r>
    </w:p>
    <w:p w:rsidR="00961A30" w:rsidRDefault="00961A30" w:rsidP="00C16D53">
      <w:pPr>
        <w:numPr>
          <w:ilvl w:val="0"/>
          <w:numId w:val="19"/>
        </w:numPr>
        <w:tabs>
          <w:tab w:val="clear" w:pos="0"/>
          <w:tab w:val="num" w:pos="360"/>
        </w:tabs>
        <w:suppressAutoHyphens/>
        <w:ind w:left="1080"/>
        <w:rPr>
          <w:sz w:val="22"/>
          <w:szCs w:val="22"/>
        </w:rPr>
      </w:pPr>
      <w:r>
        <w:rPr>
          <w:sz w:val="22"/>
          <w:szCs w:val="22"/>
        </w:rPr>
        <w:t>If you write your passwords down or store make sure no one else can see them</w:t>
      </w:r>
    </w:p>
    <w:p w:rsidR="00961A30" w:rsidRDefault="00961A30" w:rsidP="00C16D53">
      <w:pPr>
        <w:numPr>
          <w:ilvl w:val="0"/>
          <w:numId w:val="19"/>
        </w:numPr>
        <w:tabs>
          <w:tab w:val="clear" w:pos="0"/>
          <w:tab w:val="num" w:pos="360"/>
        </w:tabs>
        <w:suppressAutoHyphens/>
        <w:ind w:left="1080"/>
        <w:rPr>
          <w:sz w:val="22"/>
          <w:szCs w:val="22"/>
        </w:rPr>
      </w:pPr>
      <w:r>
        <w:rPr>
          <w:sz w:val="22"/>
          <w:szCs w:val="22"/>
        </w:rPr>
        <w:t>Never store your passwords in a computer system without encryption.</w:t>
      </w:r>
    </w:p>
    <w:p w:rsidR="00961A30" w:rsidRDefault="00961A30" w:rsidP="00C16D53">
      <w:pPr>
        <w:numPr>
          <w:ilvl w:val="0"/>
          <w:numId w:val="19"/>
        </w:numPr>
        <w:tabs>
          <w:tab w:val="clear" w:pos="0"/>
          <w:tab w:val="num" w:pos="360"/>
        </w:tabs>
        <w:suppressAutoHyphens/>
        <w:ind w:left="1080"/>
        <w:rPr>
          <w:sz w:val="22"/>
          <w:szCs w:val="22"/>
        </w:rPr>
      </w:pPr>
      <w:r>
        <w:rPr>
          <w:sz w:val="22"/>
          <w:szCs w:val="22"/>
        </w:rPr>
        <w:t>Do not use any part of your username within the password</w:t>
      </w:r>
    </w:p>
    <w:p w:rsidR="00961A30" w:rsidRPr="00920419" w:rsidRDefault="00961A30" w:rsidP="00C16D53">
      <w:pPr>
        <w:numPr>
          <w:ilvl w:val="0"/>
          <w:numId w:val="19"/>
        </w:numPr>
        <w:tabs>
          <w:tab w:val="clear" w:pos="0"/>
          <w:tab w:val="num" w:pos="360"/>
        </w:tabs>
        <w:suppressAutoHyphens/>
        <w:ind w:left="1080"/>
        <w:rPr>
          <w:sz w:val="22"/>
          <w:szCs w:val="22"/>
        </w:rPr>
      </w:pPr>
      <w:r>
        <w:rPr>
          <w:sz w:val="22"/>
          <w:szCs w:val="22"/>
        </w:rPr>
        <w:t>Do not use the same password for systems inside and outside of work</w:t>
      </w:r>
    </w:p>
    <w:p w:rsidR="00961A30" w:rsidRPr="00B510D2" w:rsidRDefault="00961A30" w:rsidP="00C16D53">
      <w:pPr>
        <w:numPr>
          <w:ilvl w:val="0"/>
          <w:numId w:val="19"/>
        </w:numPr>
        <w:suppressAutoHyphens/>
      </w:pPr>
      <w:r w:rsidRPr="00B510D2">
        <w:rPr>
          <w:sz w:val="22"/>
          <w:szCs w:val="22"/>
        </w:rPr>
        <w:t xml:space="preserve">If you suspect  your account has been compromised please inform ICT </w:t>
      </w:r>
    </w:p>
    <w:p w:rsidR="00961A30" w:rsidRDefault="00961A30" w:rsidP="00C16D53">
      <w:pPr>
        <w:numPr>
          <w:ilvl w:val="0"/>
          <w:numId w:val="19"/>
        </w:numPr>
        <w:suppressAutoHyphens/>
      </w:pPr>
      <w:r w:rsidRPr="00B510D2">
        <w:rPr>
          <w:sz w:val="22"/>
        </w:rPr>
        <w:t>User access rights should be reviewed at regular intervals</w:t>
      </w:r>
    </w:p>
    <w:p w:rsidR="00961A30" w:rsidRPr="0089123D" w:rsidRDefault="00961A30" w:rsidP="00C16D53">
      <w:pPr>
        <w:numPr>
          <w:ilvl w:val="0"/>
          <w:numId w:val="7"/>
        </w:numPr>
        <w:rPr>
          <w:sz w:val="22"/>
        </w:rPr>
      </w:pPr>
      <w:r>
        <w:rPr>
          <w:sz w:val="22"/>
        </w:rPr>
        <w:t>If you leave your desk, lock or log out from your terminal. T</w:t>
      </w:r>
      <w:r w:rsidRPr="00271012">
        <w:rPr>
          <w:sz w:val="22"/>
        </w:rPr>
        <w:t>he easiest way to do this is by pressin</w:t>
      </w:r>
      <w:r>
        <w:rPr>
          <w:sz w:val="22"/>
        </w:rPr>
        <w:t>g the Windows Logo key and ‘L’</w:t>
      </w:r>
    </w:p>
    <w:p w:rsidR="00961A30" w:rsidRDefault="00961A30" w:rsidP="00C16D53">
      <w:pPr>
        <w:numPr>
          <w:ilvl w:val="0"/>
          <w:numId w:val="19"/>
        </w:numPr>
        <w:suppressAutoHyphens/>
        <w:rPr>
          <w:sz w:val="22"/>
        </w:rPr>
      </w:pPr>
      <w:r>
        <w:rPr>
          <w:sz w:val="22"/>
        </w:rPr>
        <w:t>It is a user’s responsibility to prevent their userID and password being used to gain unauthorised access to Council systems</w:t>
      </w:r>
    </w:p>
    <w:p w:rsidR="00961A30" w:rsidRPr="0035134D" w:rsidRDefault="00961A30" w:rsidP="00C16D53">
      <w:pPr>
        <w:numPr>
          <w:ilvl w:val="0"/>
          <w:numId w:val="19"/>
        </w:numPr>
        <w:suppressAutoHyphens/>
        <w:rPr>
          <w:sz w:val="22"/>
        </w:rPr>
      </w:pPr>
      <w:r>
        <w:rPr>
          <w:sz w:val="22"/>
        </w:rPr>
        <w:t>Informing the ICT Service Desk of any changes to their role and access requirements in accordance with their manager</w:t>
      </w:r>
    </w:p>
    <w:p w:rsidR="00961A30" w:rsidRDefault="00961A30" w:rsidP="00C16D53">
      <w:pPr>
        <w:numPr>
          <w:ilvl w:val="0"/>
          <w:numId w:val="19"/>
        </w:numPr>
        <w:suppressAutoHyphens/>
        <w:rPr>
          <w:sz w:val="22"/>
        </w:rPr>
      </w:pPr>
      <w:r>
        <w:rPr>
          <w:sz w:val="22"/>
        </w:rPr>
        <w:t>Partner agencies or 3</w:t>
      </w:r>
      <w:r>
        <w:rPr>
          <w:sz w:val="22"/>
          <w:vertAlign w:val="superscript"/>
        </w:rPr>
        <w:t>rd</w:t>
      </w:r>
      <w:r>
        <w:rPr>
          <w:sz w:val="22"/>
        </w:rPr>
        <w:t xml:space="preserve"> party suppliers must not be given details of how to access the Council’s network without permission from ICT Operations</w:t>
      </w:r>
    </w:p>
    <w:p w:rsidR="00961A30" w:rsidRPr="00426A4F" w:rsidRDefault="00961A30" w:rsidP="00C16D53">
      <w:pPr>
        <w:numPr>
          <w:ilvl w:val="0"/>
          <w:numId w:val="19"/>
        </w:numPr>
        <w:suppressAutoHyphens/>
        <w:rPr>
          <w:sz w:val="22"/>
        </w:rPr>
        <w:sectPr w:rsidR="00961A30" w:rsidRPr="00426A4F" w:rsidSect="00AC60CD">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code="9"/>
          <w:pgMar w:top="1418" w:right="1077" w:bottom="680" w:left="1134" w:header="680" w:footer="397" w:gutter="0"/>
          <w:cols w:space="720"/>
          <w:titlePg/>
          <w:docGrid w:linePitch="360"/>
        </w:sectPr>
      </w:pPr>
      <w:r>
        <w:rPr>
          <w:sz w:val="22"/>
        </w:rPr>
        <w:t>Partners or 3</w:t>
      </w:r>
      <w:r>
        <w:rPr>
          <w:sz w:val="22"/>
          <w:vertAlign w:val="superscript"/>
        </w:rPr>
        <w:t>rd</w:t>
      </w:r>
      <w:r>
        <w:rPr>
          <w:sz w:val="22"/>
        </w:rPr>
        <w:t xml:space="preserve"> party suppliers must contact the ICT Service Desk before connecting to the Chichester District Council network</w:t>
      </w:r>
    </w:p>
    <w:p w:rsidR="00E8331A" w:rsidRDefault="001C5E02">
      <w:pPr>
        <w:pStyle w:val="Heading2"/>
      </w:pPr>
      <w:bookmarkStart w:id="19" w:name="_Toc522186425"/>
      <w:r>
        <w:lastRenderedPageBreak/>
        <w:t>GCSx Acceptable Usage Policy and Personal Commitment Statement</w:t>
      </w:r>
      <w:bookmarkEnd w:id="19"/>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3B1EC4" w:rsidRDefault="001C5E02" w:rsidP="003B1EC4">
      <w:pPr>
        <w:ind w:left="0"/>
        <w:rPr>
          <w:rFonts w:cs="Arial"/>
          <w:color w:val="000000"/>
          <w:sz w:val="22"/>
          <w:szCs w:val="24"/>
        </w:rPr>
      </w:pPr>
      <w:r>
        <w:rPr>
          <w:rFonts w:cs="Arial"/>
          <w:iCs/>
          <w:sz w:val="22"/>
        </w:rPr>
        <w:t>It is Chichester District Council policy that all users of GCSx understand and comply with corporate commitments and information security measures associated with GCSx.</w:t>
      </w:r>
      <w:r w:rsidR="003B1EC4" w:rsidRPr="003B1EC4">
        <w:rPr>
          <w:rFonts w:cs="Arial"/>
          <w:color w:val="000000"/>
          <w:sz w:val="22"/>
          <w:szCs w:val="24"/>
        </w:rPr>
        <w:t xml:space="preserve"> </w:t>
      </w:r>
      <w:r w:rsidR="003B1EC4">
        <w:rPr>
          <w:rFonts w:cs="Arial"/>
          <w:color w:val="000000"/>
          <w:sz w:val="22"/>
          <w:szCs w:val="24"/>
        </w:rPr>
        <w:t>Some Council staff will be required to have access to the facilities operated on this network in order for them to carry out their business.  This may include staff having access to a secure email facility.  All staff requiring access to the GCSx network in any way will be required to read and understand this Acceptable Usage Policy (AUP) and sign the Personal Commitment Statement.</w:t>
      </w:r>
    </w:p>
    <w:p w:rsidR="003B1EC4" w:rsidRDefault="003B1EC4" w:rsidP="003B1EC4">
      <w:pPr>
        <w:ind w:left="0"/>
        <w:rPr>
          <w:rFonts w:cs="Arial"/>
          <w:color w:val="000000"/>
          <w:sz w:val="22"/>
          <w:szCs w:val="24"/>
        </w:rPr>
      </w:pPr>
    </w:p>
    <w:p w:rsidR="003B1EC4" w:rsidRPr="00584329" w:rsidRDefault="003B1EC4" w:rsidP="003B1EC4">
      <w:pPr>
        <w:ind w:left="0"/>
        <w:rPr>
          <w:rFonts w:cs="Arial"/>
          <w:color w:val="000000"/>
          <w:sz w:val="22"/>
          <w:szCs w:val="24"/>
        </w:rPr>
      </w:pPr>
      <w:r>
        <w:rPr>
          <w:rFonts w:cs="Arial"/>
          <w:color w:val="000000"/>
          <w:sz w:val="22"/>
          <w:szCs w:val="24"/>
        </w:rPr>
        <w:t>This policy and statement does not replace the Council’s existing acceptable usage, or any other, policies. It is a supplement to them.</w:t>
      </w:r>
    </w:p>
    <w:p w:rsidR="00E8331A" w:rsidRDefault="00E8331A">
      <w:pPr>
        <w:ind w:left="0"/>
        <w:rPr>
          <w:rFonts w:cs="Arial"/>
          <w:iCs/>
          <w:sz w:val="22"/>
        </w:rPr>
      </w:pPr>
    </w:p>
    <w:p w:rsidR="00E8331A" w:rsidRDefault="001C5E02">
      <w:pPr>
        <w:ind w:left="0"/>
        <w:rPr>
          <w:rFonts w:cs="Arial"/>
          <w:iCs/>
          <w:sz w:val="22"/>
          <w:u w:val="single"/>
        </w:rPr>
      </w:pPr>
      <w:r>
        <w:rPr>
          <w:rFonts w:cs="Arial"/>
          <w:iCs/>
          <w:sz w:val="22"/>
          <w:u w:val="single"/>
        </w:rPr>
        <w:t>Key Messages</w:t>
      </w:r>
    </w:p>
    <w:p w:rsidR="00E8331A" w:rsidRDefault="00E8331A">
      <w:pPr>
        <w:ind w:left="0"/>
        <w:rPr>
          <w:rFonts w:cs="Arial"/>
          <w:iCs/>
          <w:sz w:val="22"/>
        </w:rPr>
      </w:pPr>
    </w:p>
    <w:p w:rsidR="00E8331A" w:rsidRDefault="001C5E02" w:rsidP="00C16D53">
      <w:pPr>
        <w:numPr>
          <w:ilvl w:val="0"/>
          <w:numId w:val="8"/>
        </w:numPr>
        <w:rPr>
          <w:rFonts w:cs="Arial"/>
          <w:sz w:val="22"/>
          <w:szCs w:val="22"/>
        </w:rPr>
      </w:pPr>
      <w:r>
        <w:rPr>
          <w:rFonts w:cs="Arial"/>
          <w:sz w:val="22"/>
          <w:szCs w:val="22"/>
        </w:rPr>
        <w:t>Each GCSx user must read, understand and sign to verify they have read and accepted the policy.</w:t>
      </w:r>
    </w:p>
    <w:p w:rsidR="00E8331A" w:rsidRDefault="00E8331A">
      <w:pPr>
        <w:ind w:left="0"/>
        <w:rPr>
          <w:sz w:val="22"/>
        </w:rPr>
      </w:pPr>
    </w:p>
    <w:p w:rsidR="00E8331A" w:rsidRDefault="001C5E02">
      <w:pPr>
        <w:pStyle w:val="Heading2"/>
      </w:pPr>
      <w:bookmarkStart w:id="20" w:name="_Toc522186426"/>
      <w:r>
        <w:t>Human Resources Information Security Standards</w:t>
      </w:r>
      <w:bookmarkEnd w:id="20"/>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Line Managers will ensure that individuals are checked to ensure that they are authorised to access Council information systems.</w:t>
      </w:r>
    </w:p>
    <w:p w:rsidR="00E8331A" w:rsidRDefault="00E8331A">
      <w:pPr>
        <w:ind w:left="0"/>
        <w:rPr>
          <w:sz w:val="22"/>
        </w:rPr>
      </w:pPr>
    </w:p>
    <w:p w:rsidR="00E8331A" w:rsidRDefault="001C5E02">
      <w:pPr>
        <w:ind w:left="0"/>
        <w:rPr>
          <w:sz w:val="22"/>
        </w:rPr>
      </w:pPr>
      <w:r>
        <w:rPr>
          <w:sz w:val="22"/>
        </w:rPr>
        <w:t>Line Managers and ICT will ensure that users are trained to use information systems securely.</w:t>
      </w:r>
    </w:p>
    <w:p w:rsidR="007E6B9C" w:rsidRDefault="007E6B9C">
      <w:pPr>
        <w:ind w:left="0"/>
        <w:rPr>
          <w:sz w:val="22"/>
        </w:rPr>
      </w:pPr>
    </w:p>
    <w:p w:rsidR="007E6B9C" w:rsidRDefault="007E6B9C" w:rsidP="007E6B9C">
      <w:pPr>
        <w:ind w:left="0"/>
        <w:rPr>
          <w:sz w:val="22"/>
        </w:rPr>
      </w:pPr>
      <w:r>
        <w:rPr>
          <w:sz w:val="22"/>
        </w:rPr>
        <w:t>Line Managers and ICT Operations will ensure that users are promptly removed from systems when the requirement for access ends.</w:t>
      </w:r>
    </w:p>
    <w:p w:rsidR="007E6B9C" w:rsidRDefault="007E6B9C" w:rsidP="007E6B9C">
      <w:pPr>
        <w:ind w:left="0"/>
        <w:rPr>
          <w:sz w:val="22"/>
        </w:rPr>
      </w:pPr>
    </w:p>
    <w:p w:rsidR="007E6B9C" w:rsidRPr="00A446A9" w:rsidRDefault="007E6B9C" w:rsidP="007E6B9C">
      <w:pPr>
        <w:ind w:left="0"/>
        <w:rPr>
          <w:sz w:val="22"/>
          <w:u w:val="single"/>
        </w:rPr>
      </w:pPr>
      <w:r w:rsidRPr="00A446A9">
        <w:rPr>
          <w:sz w:val="22"/>
          <w:u w:val="single"/>
        </w:rPr>
        <w:t>Key messages</w:t>
      </w:r>
    </w:p>
    <w:p w:rsidR="00E8331A" w:rsidRDefault="00E8331A">
      <w:pPr>
        <w:ind w:left="0"/>
        <w:rPr>
          <w:sz w:val="22"/>
        </w:rPr>
      </w:pPr>
    </w:p>
    <w:p w:rsidR="00E8331A" w:rsidRDefault="001C5E02" w:rsidP="00C16D53">
      <w:pPr>
        <w:numPr>
          <w:ilvl w:val="0"/>
          <w:numId w:val="9"/>
        </w:numPr>
        <w:rPr>
          <w:sz w:val="22"/>
        </w:rPr>
      </w:pPr>
      <w:r>
        <w:rPr>
          <w:sz w:val="22"/>
        </w:rPr>
        <w:t>The induction process will define users responsibilities for information security and ensure users are aware of, and understand, the following policies:</w:t>
      </w:r>
    </w:p>
    <w:p w:rsidR="00E8331A" w:rsidRDefault="001C5E02" w:rsidP="00C16D53">
      <w:pPr>
        <w:numPr>
          <w:ilvl w:val="1"/>
          <w:numId w:val="9"/>
        </w:numPr>
        <w:rPr>
          <w:sz w:val="22"/>
        </w:rPr>
      </w:pPr>
      <w:r>
        <w:rPr>
          <w:sz w:val="22"/>
        </w:rPr>
        <w:t>Information Protection Policy.</w:t>
      </w:r>
    </w:p>
    <w:p w:rsidR="00E8331A" w:rsidRDefault="001C5E02" w:rsidP="00C16D53">
      <w:pPr>
        <w:numPr>
          <w:ilvl w:val="1"/>
          <w:numId w:val="9"/>
        </w:numPr>
        <w:rPr>
          <w:sz w:val="22"/>
        </w:rPr>
      </w:pPr>
      <w:r>
        <w:rPr>
          <w:sz w:val="22"/>
        </w:rPr>
        <w:t>Email Policy.</w:t>
      </w:r>
    </w:p>
    <w:p w:rsidR="00E8331A" w:rsidRDefault="001C5E02" w:rsidP="00C16D53">
      <w:pPr>
        <w:numPr>
          <w:ilvl w:val="1"/>
          <w:numId w:val="9"/>
        </w:numPr>
        <w:rPr>
          <w:sz w:val="22"/>
        </w:rPr>
      </w:pPr>
      <w:r>
        <w:rPr>
          <w:sz w:val="22"/>
        </w:rPr>
        <w:t>Internet Acceptable Usage Policy.</w:t>
      </w:r>
    </w:p>
    <w:p w:rsidR="00E8331A" w:rsidRDefault="001C5E02" w:rsidP="00C16D53">
      <w:pPr>
        <w:numPr>
          <w:ilvl w:val="1"/>
          <w:numId w:val="9"/>
        </w:numPr>
        <w:rPr>
          <w:sz w:val="22"/>
        </w:rPr>
      </w:pPr>
      <w:r>
        <w:rPr>
          <w:sz w:val="22"/>
        </w:rPr>
        <w:t>Software Policy.</w:t>
      </w:r>
    </w:p>
    <w:p w:rsidR="00E8331A" w:rsidRDefault="001C5E02" w:rsidP="00C16D53">
      <w:pPr>
        <w:numPr>
          <w:ilvl w:val="1"/>
          <w:numId w:val="9"/>
        </w:numPr>
        <w:rPr>
          <w:sz w:val="22"/>
        </w:rPr>
      </w:pPr>
      <w:r>
        <w:rPr>
          <w:sz w:val="22"/>
        </w:rPr>
        <w:t>GCSx Acceptable Usage Policy and Personal Commitment Statement.</w:t>
      </w:r>
    </w:p>
    <w:p w:rsidR="00E8331A" w:rsidRDefault="001C5E02" w:rsidP="00C16D53">
      <w:pPr>
        <w:numPr>
          <w:ilvl w:val="1"/>
          <w:numId w:val="9"/>
        </w:numPr>
        <w:rPr>
          <w:sz w:val="22"/>
        </w:rPr>
      </w:pPr>
      <w:r>
        <w:rPr>
          <w:sz w:val="22"/>
        </w:rPr>
        <w:t>IT Access Policy.</w:t>
      </w:r>
    </w:p>
    <w:p w:rsidR="00E8331A" w:rsidRDefault="001C5E02" w:rsidP="00C16D53">
      <w:pPr>
        <w:numPr>
          <w:ilvl w:val="1"/>
          <w:numId w:val="9"/>
        </w:numPr>
        <w:rPr>
          <w:sz w:val="22"/>
        </w:rPr>
      </w:pPr>
      <w:r>
        <w:rPr>
          <w:sz w:val="22"/>
        </w:rPr>
        <w:t>Information Security Incident Management Policy.</w:t>
      </w:r>
    </w:p>
    <w:p w:rsidR="00921276" w:rsidRDefault="00921276" w:rsidP="00C16D53">
      <w:pPr>
        <w:numPr>
          <w:ilvl w:val="0"/>
          <w:numId w:val="9"/>
        </w:numPr>
        <w:suppressAutoHyphens/>
        <w:rPr>
          <w:sz w:val="22"/>
        </w:rPr>
      </w:pPr>
      <w:r>
        <w:rPr>
          <w:sz w:val="22"/>
        </w:rPr>
        <w:t>Background verification checks must be carried out on all users.</w:t>
      </w:r>
    </w:p>
    <w:p w:rsidR="00921276" w:rsidRDefault="00921276" w:rsidP="00C16D53">
      <w:pPr>
        <w:numPr>
          <w:ilvl w:val="0"/>
          <w:numId w:val="9"/>
        </w:numPr>
        <w:suppressAutoHyphens/>
        <w:rPr>
          <w:sz w:val="22"/>
        </w:rPr>
      </w:pPr>
      <w:r>
        <w:rPr>
          <w:sz w:val="22"/>
        </w:rPr>
        <w:t xml:space="preserve">Users who require access to </w:t>
      </w:r>
      <w:r w:rsidRPr="00A242AC">
        <w:rPr>
          <w:sz w:val="22"/>
        </w:rPr>
        <w:t xml:space="preserve">“OFFICIAL - PROTECT” or “OFFICIAL - SENSITIVE” </w:t>
      </w:r>
      <w:r>
        <w:rPr>
          <w:sz w:val="22"/>
        </w:rPr>
        <w:t xml:space="preserve">information and / or require use of the Government Connect Secure Extranet (GCSx) email facility </w:t>
      </w:r>
      <w:r>
        <w:rPr>
          <w:b/>
          <w:sz w:val="22"/>
        </w:rPr>
        <w:t>must</w:t>
      </w:r>
      <w:r>
        <w:rPr>
          <w:sz w:val="22"/>
        </w:rPr>
        <w:t xml:space="preserve"> be cleared to “Baseline Personnel Security Standard”.</w:t>
      </w:r>
    </w:p>
    <w:p w:rsidR="00921276" w:rsidRDefault="00921276" w:rsidP="00C16D53">
      <w:pPr>
        <w:numPr>
          <w:ilvl w:val="0"/>
          <w:numId w:val="9"/>
        </w:numPr>
        <w:suppressAutoHyphens/>
        <w:rPr>
          <w:sz w:val="22"/>
        </w:rPr>
      </w:pPr>
      <w:r>
        <w:rPr>
          <w:sz w:val="22"/>
        </w:rPr>
        <w:t>All users must receive appropriate information security, awareness training and regular updates in related statute and organisational policies and procedures as relevant for their role.</w:t>
      </w:r>
    </w:p>
    <w:p w:rsidR="00921276" w:rsidRPr="00921276" w:rsidRDefault="00921276" w:rsidP="00C16D53">
      <w:pPr>
        <w:numPr>
          <w:ilvl w:val="0"/>
          <w:numId w:val="9"/>
        </w:numPr>
        <w:suppressAutoHyphens/>
        <w:rPr>
          <w:sz w:val="22"/>
        </w:rPr>
      </w:pPr>
      <w:r>
        <w:rPr>
          <w:sz w:val="22"/>
        </w:rPr>
        <w:t>Processes must be implemented to ensure that all access rights of users of Council information systems shall be removed in a timely manner upon termination or suspension of their employment, contract or agreement.</w:t>
      </w:r>
    </w:p>
    <w:p w:rsidR="00E8331A" w:rsidRDefault="001C5E02" w:rsidP="00C16D53">
      <w:pPr>
        <w:numPr>
          <w:ilvl w:val="0"/>
          <w:numId w:val="9"/>
        </w:numPr>
        <w:rPr>
          <w:sz w:val="22"/>
        </w:rPr>
      </w:pPr>
      <w:r>
        <w:rPr>
          <w:sz w:val="22"/>
        </w:rPr>
        <w:t>All users will receive appropriate training and regular updates in legislation and procedures.</w:t>
      </w:r>
    </w:p>
    <w:p w:rsidR="00E8331A" w:rsidRDefault="00E8331A">
      <w:pPr>
        <w:ind w:left="0"/>
        <w:rPr>
          <w:sz w:val="22"/>
        </w:rPr>
      </w:pPr>
    </w:p>
    <w:p w:rsidR="00E8331A" w:rsidRDefault="00E8331A">
      <w:pPr>
        <w:ind w:left="0"/>
        <w:rPr>
          <w:sz w:val="22"/>
        </w:rPr>
      </w:pPr>
    </w:p>
    <w:p w:rsidR="00C16D53" w:rsidRDefault="00C16D53">
      <w:pPr>
        <w:ind w:left="0"/>
        <w:rPr>
          <w:sz w:val="22"/>
        </w:rPr>
      </w:pPr>
    </w:p>
    <w:p w:rsidR="00E8331A" w:rsidRDefault="001C5E02">
      <w:pPr>
        <w:pStyle w:val="Heading2"/>
      </w:pPr>
      <w:bookmarkStart w:id="21" w:name="_Toc522186427"/>
      <w:r>
        <w:lastRenderedPageBreak/>
        <w:t>Information Protection Policy</w:t>
      </w:r>
      <w:bookmarkEnd w:id="21"/>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the protection of all information within the custody of the Council.</w:t>
      </w:r>
    </w:p>
    <w:p w:rsidR="00E8331A" w:rsidRDefault="00E8331A">
      <w:pPr>
        <w:ind w:left="0"/>
        <w:rPr>
          <w:sz w:val="22"/>
        </w:rPr>
      </w:pPr>
    </w:p>
    <w:p w:rsidR="00E8331A" w:rsidRDefault="001C5E02">
      <w:pPr>
        <w:ind w:left="0"/>
        <w:rPr>
          <w:sz w:val="22"/>
        </w:rPr>
      </w:pPr>
      <w:r>
        <w:rPr>
          <w:sz w:val="22"/>
        </w:rPr>
        <w:t>High standards of confidentiality, integrity and availability of information will be maintained at all times.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1C4DA7" w:rsidRDefault="001C4DA7" w:rsidP="00C16D53">
      <w:pPr>
        <w:numPr>
          <w:ilvl w:val="0"/>
          <w:numId w:val="10"/>
        </w:numPr>
        <w:rPr>
          <w:sz w:val="22"/>
        </w:rPr>
      </w:pPr>
      <w:r>
        <w:rPr>
          <w:sz w:val="22"/>
        </w:rPr>
        <w:t>The Council must draw up and maintain inventories of all important information assets.</w:t>
      </w:r>
    </w:p>
    <w:p w:rsidR="001C4DA7" w:rsidRDefault="001C4DA7" w:rsidP="00C16D53">
      <w:pPr>
        <w:numPr>
          <w:ilvl w:val="0"/>
          <w:numId w:val="10"/>
        </w:numPr>
        <w:suppressAutoHyphens/>
        <w:rPr>
          <w:sz w:val="22"/>
        </w:rPr>
      </w:pPr>
      <w:r>
        <w:rPr>
          <w:sz w:val="22"/>
        </w:rPr>
        <w:t>All information assets, where appropriate, must be assessed and classified by the owner in accordance with the HMG Security Policy Framework (SPF).</w:t>
      </w:r>
    </w:p>
    <w:p w:rsidR="00E8331A" w:rsidRPr="001C4DA7" w:rsidRDefault="001C4DA7" w:rsidP="00C16D53">
      <w:pPr>
        <w:numPr>
          <w:ilvl w:val="0"/>
          <w:numId w:val="10"/>
        </w:numPr>
        <w:suppressAutoHyphens/>
        <w:rPr>
          <w:sz w:val="22"/>
        </w:rPr>
      </w:pPr>
      <w:r>
        <w:rPr>
          <w:sz w:val="22"/>
        </w:rPr>
        <w:t xml:space="preserve">Information </w:t>
      </w:r>
      <w:r w:rsidRPr="00057569">
        <w:rPr>
          <w:sz w:val="22"/>
        </w:rPr>
        <w:t>up to</w:t>
      </w:r>
      <w:r>
        <w:rPr>
          <w:sz w:val="22"/>
        </w:rPr>
        <w:t xml:space="preserve"> SECRET sent via the Government Connect Secure Extranet (GCSx) must be labelled appropriately using the SPF guidance.</w:t>
      </w:r>
    </w:p>
    <w:p w:rsidR="001C4DA7" w:rsidRPr="001C4DA7" w:rsidRDefault="001C4DA7" w:rsidP="00C16D53">
      <w:pPr>
        <w:numPr>
          <w:ilvl w:val="0"/>
          <w:numId w:val="10"/>
        </w:numPr>
        <w:suppressAutoHyphens/>
        <w:rPr>
          <w:sz w:val="22"/>
        </w:rPr>
      </w:pPr>
      <w:r>
        <w:rPr>
          <w:sz w:val="22"/>
        </w:rPr>
        <w:t>Access to information assets, systems and services must be conditional on acceptance of the appropriate Acceptable Usage Policy.</w:t>
      </w:r>
    </w:p>
    <w:p w:rsidR="00271012" w:rsidRPr="00DE7688" w:rsidRDefault="001C5E02" w:rsidP="00C16D53">
      <w:pPr>
        <w:numPr>
          <w:ilvl w:val="0"/>
          <w:numId w:val="10"/>
        </w:numPr>
        <w:rPr>
          <w:sz w:val="22"/>
        </w:rPr>
      </w:pPr>
      <w:r w:rsidRPr="00271012">
        <w:rPr>
          <w:sz w:val="22"/>
        </w:rPr>
        <w:t xml:space="preserve">Users should not be allowed to access information until Line Manager and/or Personnel.   are satisfied that they understand and agree the legislated responsibilities for the information that they will be handling, and are aware of any data that is regarded </w:t>
      </w:r>
      <w:r w:rsidR="00271012">
        <w:rPr>
          <w:color w:val="000000"/>
          <w:sz w:val="22"/>
          <w:szCs w:val="22"/>
        </w:rPr>
        <w:t xml:space="preserve">OFFICIAL - PROTECT and OFFICIAL – SENSITIVE </w:t>
      </w:r>
    </w:p>
    <w:p w:rsidR="00DE7688" w:rsidRPr="00271012" w:rsidRDefault="00DE7688" w:rsidP="00C16D53">
      <w:pPr>
        <w:numPr>
          <w:ilvl w:val="0"/>
          <w:numId w:val="10"/>
        </w:numPr>
        <w:rPr>
          <w:sz w:val="22"/>
        </w:rPr>
      </w:pPr>
      <w:r>
        <w:rPr>
          <w:rStyle w:val="fontstyle01"/>
        </w:rPr>
        <w:t>It is a disciplinary offence to access and/or process CDC personal data for any purpose</w:t>
      </w:r>
      <w:r>
        <w:rPr>
          <w:rFonts w:cs="Arial"/>
          <w:color w:val="000000"/>
          <w:sz w:val="22"/>
          <w:szCs w:val="22"/>
        </w:rPr>
        <w:br/>
      </w:r>
      <w:r>
        <w:rPr>
          <w:rStyle w:val="fontstyle01"/>
        </w:rPr>
        <w:t>other than in the administration required by official duties</w:t>
      </w:r>
    </w:p>
    <w:p w:rsidR="00E8331A" w:rsidRPr="00271012" w:rsidRDefault="00271012" w:rsidP="00C16D53">
      <w:pPr>
        <w:numPr>
          <w:ilvl w:val="0"/>
          <w:numId w:val="10"/>
        </w:numPr>
        <w:rPr>
          <w:sz w:val="22"/>
        </w:rPr>
      </w:pPr>
      <w:r w:rsidRPr="00271012">
        <w:rPr>
          <w:color w:val="000000"/>
          <w:sz w:val="22"/>
          <w:szCs w:val="22"/>
        </w:rPr>
        <w:t xml:space="preserve">OFFICIAL - PROTECT and OFFICIAL – SENSITIVE </w:t>
      </w:r>
      <w:r w:rsidR="001C5E02" w:rsidRPr="00271012">
        <w:rPr>
          <w:sz w:val="22"/>
        </w:rPr>
        <w:t xml:space="preserve">information </w:t>
      </w:r>
      <w:r w:rsidR="001C5E02" w:rsidRPr="00271012">
        <w:rPr>
          <w:b/>
          <w:sz w:val="22"/>
        </w:rPr>
        <w:t>must not</w:t>
      </w:r>
      <w:r w:rsidR="001C5E02" w:rsidRPr="00271012">
        <w:rPr>
          <w:sz w:val="22"/>
        </w:rPr>
        <w:t xml:space="preserve"> be disclosed to any other person or organisation via any insecure methods including paper based methods, fax and telephone.</w:t>
      </w:r>
    </w:p>
    <w:p w:rsidR="00E8331A" w:rsidRDefault="001C5E02" w:rsidP="00C16D53">
      <w:pPr>
        <w:numPr>
          <w:ilvl w:val="0"/>
          <w:numId w:val="10"/>
        </w:numPr>
        <w:rPr>
          <w:sz w:val="22"/>
          <w:lang w:val="en-US"/>
        </w:rPr>
      </w:pPr>
      <w:r>
        <w:rPr>
          <w:sz w:val="22"/>
          <w:lang w:val="en-US"/>
        </w:rPr>
        <w:t xml:space="preserve">Disclosing </w:t>
      </w:r>
      <w:r w:rsidR="00271012">
        <w:rPr>
          <w:color w:val="000000"/>
          <w:sz w:val="22"/>
          <w:szCs w:val="22"/>
        </w:rPr>
        <w:t xml:space="preserve">OFFICIAL - PROTECT and OFFICIAL – SENSITIVE </w:t>
      </w:r>
      <w:r>
        <w:rPr>
          <w:sz w:val="22"/>
          <w:lang w:val="en-US"/>
        </w:rPr>
        <w:t xml:space="preserve">classified information to any external </w:t>
      </w:r>
      <w:r>
        <w:rPr>
          <w:sz w:val="22"/>
        </w:rPr>
        <w:t xml:space="preserve">organisation is </w:t>
      </w:r>
      <w:r>
        <w:rPr>
          <w:b/>
          <w:sz w:val="22"/>
        </w:rPr>
        <w:t>prohibited</w:t>
      </w:r>
      <w:r w:rsidR="00271012">
        <w:rPr>
          <w:sz w:val="22"/>
          <w:lang w:val="en-US"/>
        </w:rPr>
        <w:t>, unless via the GCSx email or encrypted email.</w:t>
      </w:r>
    </w:p>
    <w:p w:rsidR="00E8331A" w:rsidRPr="001C4DA7" w:rsidRDefault="001C5E02" w:rsidP="00C16D53">
      <w:pPr>
        <w:numPr>
          <w:ilvl w:val="0"/>
          <w:numId w:val="10"/>
        </w:numPr>
        <w:rPr>
          <w:sz w:val="22"/>
        </w:rPr>
      </w:pPr>
      <w:r>
        <w:rPr>
          <w:sz w:val="22"/>
          <w:lang w:val="en-US"/>
        </w:rPr>
        <w:t xml:space="preserve">Where GCSx email is available to connect the sender and receiver of the email message, this </w:t>
      </w:r>
      <w:r>
        <w:rPr>
          <w:b/>
          <w:sz w:val="22"/>
          <w:lang w:val="en-US"/>
        </w:rPr>
        <w:t>must be used</w:t>
      </w:r>
      <w:r>
        <w:rPr>
          <w:sz w:val="22"/>
          <w:lang w:val="en-US"/>
        </w:rPr>
        <w:t xml:space="preserve"> for all external email use and must be used for communicating </w:t>
      </w:r>
      <w:r w:rsidR="00271012">
        <w:rPr>
          <w:color w:val="000000"/>
          <w:sz w:val="22"/>
          <w:szCs w:val="22"/>
        </w:rPr>
        <w:t xml:space="preserve">OFFICIAL - PROTECT and OFFICIAL – SENSITIVE </w:t>
      </w:r>
      <w:r>
        <w:rPr>
          <w:sz w:val="22"/>
          <w:lang w:val="en-US"/>
        </w:rPr>
        <w:t xml:space="preserve">material.  </w:t>
      </w:r>
    </w:p>
    <w:p w:rsidR="001C4DA7" w:rsidRDefault="001C4DA7" w:rsidP="00C16D53">
      <w:pPr>
        <w:numPr>
          <w:ilvl w:val="0"/>
          <w:numId w:val="10"/>
        </w:numPr>
        <w:rPr>
          <w:sz w:val="22"/>
        </w:rPr>
      </w:pPr>
      <w:r>
        <w:rPr>
          <w:sz w:val="22"/>
        </w:rPr>
        <w:t>Information is to  be handled in accordance with the Disposal Policy and destroyed appropriately</w:t>
      </w:r>
    </w:p>
    <w:p w:rsidR="001C4DA7" w:rsidRDefault="001C4DA7" w:rsidP="00C16D53">
      <w:pPr>
        <w:numPr>
          <w:ilvl w:val="0"/>
          <w:numId w:val="10"/>
        </w:numPr>
        <w:rPr>
          <w:sz w:val="22"/>
        </w:rPr>
      </w:pPr>
      <w:r>
        <w:rPr>
          <w:sz w:val="22"/>
        </w:rPr>
        <w:t>Where information is shared or disclosed, it should only be done so in accordance with the Council’s Data Sharing Policy.</w:t>
      </w:r>
    </w:p>
    <w:p w:rsidR="001C4DA7" w:rsidRDefault="001C4DA7" w:rsidP="001C4DA7">
      <w:pPr>
        <w:rPr>
          <w:sz w:val="22"/>
        </w:rPr>
      </w:pPr>
    </w:p>
    <w:p w:rsidR="00E8331A" w:rsidRDefault="00E8331A">
      <w:pPr>
        <w:ind w:left="0"/>
        <w:rPr>
          <w:sz w:val="22"/>
        </w:rPr>
      </w:pPr>
    </w:p>
    <w:p w:rsidR="00E8331A" w:rsidRDefault="001C5E02">
      <w:pPr>
        <w:pStyle w:val="Heading2"/>
      </w:pPr>
      <w:bookmarkStart w:id="22" w:name="_Toc522186428"/>
      <w:r>
        <w:t>Computer, Telephone and Desk Use Policy</w:t>
      </w:r>
      <w:bookmarkEnd w:id="22"/>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that every user is aware of, and understands, the acceptable use of Chichester District Council’s computer and telephony resources and the need to operate within a “clear desk” environment.</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ED4534" w:rsidRDefault="00ED4534" w:rsidP="00C16D53">
      <w:pPr>
        <w:numPr>
          <w:ilvl w:val="0"/>
          <w:numId w:val="23"/>
        </w:numPr>
        <w:suppressAutoHyphens/>
        <w:rPr>
          <w:color w:val="000000"/>
          <w:sz w:val="22"/>
        </w:rPr>
      </w:pPr>
      <w:r>
        <w:rPr>
          <w:color w:val="000000"/>
          <w:sz w:val="22"/>
          <w:szCs w:val="22"/>
        </w:rPr>
        <w:t>When you are driving on council business, you must not answer a mobile phone, whether or</w:t>
      </w:r>
      <w:r>
        <w:rPr>
          <w:color w:val="000000"/>
          <w:sz w:val="22"/>
          <w:szCs w:val="22"/>
        </w:rPr>
        <w:br/>
        <w:t>not it is a hands-free set. Safely park the vehicle and turn off the engine before you answer</w:t>
      </w:r>
      <w:r>
        <w:rPr>
          <w:color w:val="000000"/>
          <w:sz w:val="22"/>
          <w:szCs w:val="22"/>
        </w:rPr>
        <w:br/>
        <w:t>or return the call. This also applies when you are driving any other Council vehicle e.g.</w:t>
      </w:r>
      <w:r>
        <w:rPr>
          <w:color w:val="000000"/>
          <w:sz w:val="22"/>
          <w:szCs w:val="22"/>
        </w:rPr>
        <w:br/>
        <w:t>between work and home.</w:t>
      </w:r>
    </w:p>
    <w:p w:rsidR="003D7594" w:rsidRDefault="003D7594" w:rsidP="00C16D53">
      <w:pPr>
        <w:numPr>
          <w:ilvl w:val="0"/>
          <w:numId w:val="23"/>
        </w:numPr>
        <w:suppressAutoHyphens/>
        <w:rPr>
          <w:color w:val="000000"/>
          <w:sz w:val="22"/>
        </w:rPr>
      </w:pPr>
      <w:r w:rsidRPr="00854640">
        <w:rPr>
          <w:color w:val="000000"/>
          <w:sz w:val="22"/>
        </w:rPr>
        <w:t xml:space="preserve">Users must maintain a clear desk </w:t>
      </w:r>
    </w:p>
    <w:p w:rsidR="003D7594" w:rsidRDefault="003D7594" w:rsidP="00C16D53">
      <w:pPr>
        <w:numPr>
          <w:ilvl w:val="0"/>
          <w:numId w:val="23"/>
        </w:numPr>
        <w:suppressAutoHyphens/>
        <w:rPr>
          <w:color w:val="000000"/>
          <w:sz w:val="22"/>
        </w:rPr>
      </w:pPr>
      <w:r>
        <w:rPr>
          <w:color w:val="000000"/>
          <w:sz w:val="22"/>
        </w:rPr>
        <w:t xml:space="preserve">When away from your machine, </w:t>
      </w:r>
      <w:r w:rsidR="00F57FB0">
        <w:rPr>
          <w:color w:val="000000"/>
          <w:sz w:val="22"/>
        </w:rPr>
        <w:t>whatever</w:t>
      </w:r>
      <w:r>
        <w:rPr>
          <w:color w:val="000000"/>
          <w:sz w:val="22"/>
        </w:rPr>
        <w:t xml:space="preserve"> the location, use the windows key and ‘L’ to lock it </w:t>
      </w:r>
    </w:p>
    <w:p w:rsidR="003D7594" w:rsidRDefault="003D7594" w:rsidP="00C16D53">
      <w:pPr>
        <w:numPr>
          <w:ilvl w:val="0"/>
          <w:numId w:val="23"/>
        </w:numPr>
        <w:suppressAutoHyphens/>
        <w:rPr>
          <w:color w:val="000000"/>
          <w:sz w:val="22"/>
        </w:rPr>
      </w:pPr>
      <w:r w:rsidRPr="00854640">
        <w:rPr>
          <w:color w:val="000000"/>
          <w:sz w:val="22"/>
        </w:rPr>
        <w:lastRenderedPageBreak/>
        <w:t>Chichester District Council “OFFICIAL</w:t>
      </w:r>
      <w:r w:rsidR="00AB5596">
        <w:rPr>
          <w:color w:val="000000"/>
          <w:sz w:val="22"/>
        </w:rPr>
        <w:t xml:space="preserve"> - Protect</w:t>
      </w:r>
      <w:r w:rsidRPr="00854640">
        <w:rPr>
          <w:color w:val="000000"/>
          <w:sz w:val="22"/>
        </w:rPr>
        <w:t>” or “OFFICIAL - SENSITIVE” information must be stored in a facility (e.g. lockable safe or cabinet) commensurate with this classification level.</w:t>
      </w:r>
    </w:p>
    <w:p w:rsidR="003D7594" w:rsidRDefault="003D7594" w:rsidP="00C16D53">
      <w:pPr>
        <w:numPr>
          <w:ilvl w:val="0"/>
          <w:numId w:val="23"/>
        </w:numPr>
        <w:suppressAutoHyphens/>
        <w:rPr>
          <w:color w:val="000000"/>
          <w:sz w:val="22"/>
        </w:rPr>
      </w:pPr>
      <w:r>
        <w:rPr>
          <w:color w:val="000000"/>
          <w:sz w:val="22"/>
        </w:rPr>
        <w:t>Do not leave anything on or near the MFD</w:t>
      </w:r>
    </w:p>
    <w:p w:rsidR="003D7594" w:rsidRPr="00F57FB0" w:rsidRDefault="003D7594" w:rsidP="00C16D53">
      <w:pPr>
        <w:pStyle w:val="ListParagraph"/>
        <w:numPr>
          <w:ilvl w:val="0"/>
          <w:numId w:val="23"/>
        </w:numPr>
        <w:suppressAutoHyphens/>
        <w:contextualSpacing w:val="0"/>
        <w:rPr>
          <w:rFonts w:cs="Arial"/>
          <w:color w:val="000000"/>
          <w:sz w:val="22"/>
          <w:szCs w:val="22"/>
        </w:rPr>
      </w:pPr>
      <w:r w:rsidRPr="00F57FB0">
        <w:rPr>
          <w:rFonts w:cs="Arial"/>
          <w:color w:val="000000"/>
          <w:sz w:val="22"/>
          <w:szCs w:val="22"/>
        </w:rPr>
        <w:t xml:space="preserve">Users are responsible for the physical security of the device, for example keep out of sight when travelling  </w:t>
      </w:r>
    </w:p>
    <w:p w:rsidR="003D7594" w:rsidRDefault="003D7594" w:rsidP="00C16D53">
      <w:pPr>
        <w:numPr>
          <w:ilvl w:val="0"/>
          <w:numId w:val="23"/>
        </w:numPr>
        <w:tabs>
          <w:tab w:val="clear" w:pos="720"/>
          <w:tab w:val="num" w:pos="426"/>
        </w:tabs>
        <w:suppressAutoHyphens/>
        <w:rPr>
          <w:color w:val="000000"/>
          <w:sz w:val="22"/>
        </w:rPr>
      </w:pPr>
      <w:r>
        <w:rPr>
          <w:color w:val="000000"/>
          <w:sz w:val="22"/>
        </w:rPr>
        <w:t>Users must adhere to Chichester District Council Telephone Acceptable Use Policy / Code of Practice at all times.</w:t>
      </w:r>
    </w:p>
    <w:p w:rsidR="003D7594" w:rsidRPr="00B85D23" w:rsidRDefault="003D7594" w:rsidP="00C16D53">
      <w:pPr>
        <w:pStyle w:val="ListParagraph"/>
        <w:numPr>
          <w:ilvl w:val="0"/>
          <w:numId w:val="23"/>
        </w:numPr>
        <w:suppressAutoHyphens/>
        <w:contextualSpacing w:val="0"/>
        <w:rPr>
          <w:rFonts w:cs="Arial"/>
          <w:color w:val="000000"/>
        </w:rPr>
      </w:pPr>
      <w:r w:rsidRPr="00C861BE">
        <w:rPr>
          <w:rFonts w:eastAsia="Calibri" w:cs="Arial"/>
          <w:color w:val="000000"/>
          <w:sz w:val="22"/>
          <w:szCs w:val="22"/>
        </w:rPr>
        <w:t>Private telephone calls should be made as per managers discretion</w:t>
      </w:r>
    </w:p>
    <w:p w:rsidR="003D7594" w:rsidRDefault="003D7594" w:rsidP="00C16D53">
      <w:pPr>
        <w:numPr>
          <w:ilvl w:val="0"/>
          <w:numId w:val="23"/>
        </w:numPr>
        <w:suppressAutoHyphens/>
        <w:rPr>
          <w:color w:val="000000"/>
          <w:sz w:val="22"/>
        </w:rPr>
      </w:pPr>
      <w:r>
        <w:rPr>
          <w:color w:val="000000"/>
          <w:sz w:val="22"/>
        </w:rPr>
        <w:t xml:space="preserve">No payment is required for telephone calls but phone use is audited and any abuse will be considered a disciplinary issue. </w:t>
      </w:r>
    </w:p>
    <w:p w:rsidR="003D7594" w:rsidRDefault="003D7594" w:rsidP="00C16D53">
      <w:pPr>
        <w:numPr>
          <w:ilvl w:val="0"/>
          <w:numId w:val="23"/>
        </w:numPr>
        <w:suppressAutoHyphens/>
        <w:rPr>
          <w:color w:val="000000"/>
          <w:sz w:val="22"/>
        </w:rPr>
      </w:pPr>
      <w:r>
        <w:rPr>
          <w:color w:val="000000"/>
          <w:sz w:val="22"/>
        </w:rPr>
        <w:t xml:space="preserve">Users handling restricted data must maintain a clear desk at all times. </w:t>
      </w:r>
    </w:p>
    <w:p w:rsidR="006A4DDE" w:rsidRDefault="003D7594" w:rsidP="00C16D53">
      <w:pPr>
        <w:numPr>
          <w:ilvl w:val="0"/>
          <w:numId w:val="23"/>
        </w:numPr>
        <w:suppressAutoHyphens/>
        <w:rPr>
          <w:color w:val="000000"/>
          <w:sz w:val="22"/>
        </w:rPr>
      </w:pPr>
      <w:r w:rsidRPr="006A4DDE">
        <w:rPr>
          <w:color w:val="000000"/>
          <w:sz w:val="22"/>
        </w:rPr>
        <w:t xml:space="preserve">ICT equipment is provided for use on official business only. </w:t>
      </w:r>
    </w:p>
    <w:p w:rsidR="0015730D" w:rsidRPr="0015730D" w:rsidRDefault="0015730D" w:rsidP="00C16D53">
      <w:pPr>
        <w:numPr>
          <w:ilvl w:val="0"/>
          <w:numId w:val="23"/>
        </w:numPr>
        <w:suppressAutoHyphens/>
        <w:rPr>
          <w:color w:val="000000"/>
          <w:sz w:val="22"/>
        </w:rPr>
      </w:pPr>
      <w:r>
        <w:rPr>
          <w:color w:val="000000"/>
          <w:sz w:val="22"/>
        </w:rPr>
        <w:t>Do not use CDC equipment to access personal web based email</w:t>
      </w:r>
    </w:p>
    <w:p w:rsidR="00B06C30" w:rsidRDefault="003D7594" w:rsidP="00C16D53">
      <w:pPr>
        <w:numPr>
          <w:ilvl w:val="0"/>
          <w:numId w:val="23"/>
        </w:numPr>
        <w:suppressAutoHyphens/>
        <w:rPr>
          <w:color w:val="000000"/>
          <w:sz w:val="22"/>
        </w:rPr>
      </w:pPr>
      <w:r w:rsidRPr="006A4DDE">
        <w:rPr>
          <w:color w:val="000000"/>
          <w:sz w:val="22"/>
        </w:rPr>
        <w:t>Personal mobile phones should be switched to silent during business hours.</w:t>
      </w:r>
    </w:p>
    <w:p w:rsidR="008276DD" w:rsidRPr="006A4DDE" w:rsidRDefault="008276DD" w:rsidP="005D618E">
      <w:pPr>
        <w:suppressAutoHyphens/>
        <w:rPr>
          <w:color w:val="000000"/>
          <w:sz w:val="22"/>
        </w:rPr>
      </w:pPr>
    </w:p>
    <w:p w:rsidR="00E8331A" w:rsidRDefault="001C5E02">
      <w:pPr>
        <w:pStyle w:val="Heading2"/>
      </w:pPr>
      <w:bookmarkStart w:id="23" w:name="_Toc522186429"/>
      <w:r>
        <w:t>Legal Responsibilities Policy</w:t>
      </w:r>
      <w:bookmarkEnd w:id="23"/>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 xml:space="preserve">This policy sets out the responsibilities of all staff under the Data Protection Act </w:t>
      </w:r>
      <w:r w:rsidR="00C07D0D">
        <w:rPr>
          <w:sz w:val="22"/>
        </w:rPr>
        <w:t>2018</w:t>
      </w:r>
      <w:r>
        <w:rPr>
          <w:sz w:val="22"/>
        </w:rPr>
        <w:t xml:space="preserve"> and Freedom of Information Act 2005 and other relevant legislation.</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261136" w:rsidRPr="00261136" w:rsidRDefault="00261136" w:rsidP="00C16D53">
      <w:pPr>
        <w:pStyle w:val="ListParagraph"/>
        <w:numPr>
          <w:ilvl w:val="0"/>
          <w:numId w:val="8"/>
        </w:numPr>
        <w:rPr>
          <w:sz w:val="22"/>
        </w:rPr>
      </w:pPr>
      <w:r w:rsidRPr="00261136">
        <w:rPr>
          <w:sz w:val="22"/>
        </w:rPr>
        <w:t>Personal data is data that relates to a living individual who can be identified.</w:t>
      </w:r>
    </w:p>
    <w:p w:rsidR="00261136" w:rsidRPr="00261136" w:rsidRDefault="00261136" w:rsidP="00C16D53">
      <w:pPr>
        <w:pStyle w:val="ListParagraph"/>
        <w:numPr>
          <w:ilvl w:val="0"/>
          <w:numId w:val="8"/>
        </w:numPr>
        <w:rPr>
          <w:sz w:val="22"/>
        </w:rPr>
      </w:pPr>
      <w:r w:rsidRPr="00261136">
        <w:rPr>
          <w:sz w:val="22"/>
        </w:rPr>
        <w:t>Individuals have the right to request access to their personal information held either in paper or electronic copy by the Council.  The Council has 20 calendar days in which to supply this information.</w:t>
      </w:r>
    </w:p>
    <w:p w:rsidR="00261136" w:rsidRPr="00261136" w:rsidRDefault="00261136" w:rsidP="00C16D53">
      <w:pPr>
        <w:pStyle w:val="ListParagraph"/>
        <w:numPr>
          <w:ilvl w:val="0"/>
          <w:numId w:val="8"/>
        </w:numPr>
        <w:rPr>
          <w:sz w:val="22"/>
        </w:rPr>
      </w:pPr>
      <w:r w:rsidRPr="00261136">
        <w:rPr>
          <w:sz w:val="22"/>
        </w:rPr>
        <w:t xml:space="preserve">The Council will ensure compliance with the Data Protection Act </w:t>
      </w:r>
      <w:r w:rsidR="009550CB">
        <w:rPr>
          <w:sz w:val="22"/>
        </w:rPr>
        <w:t xml:space="preserve">1998 and the Data Protection Act </w:t>
      </w:r>
      <w:r w:rsidRPr="00261136">
        <w:rPr>
          <w:sz w:val="22"/>
        </w:rPr>
        <w:t>2018.</w:t>
      </w:r>
    </w:p>
    <w:p w:rsidR="00261136" w:rsidRPr="00261136" w:rsidRDefault="00261136" w:rsidP="00C16D53">
      <w:pPr>
        <w:pStyle w:val="ListParagraph"/>
        <w:numPr>
          <w:ilvl w:val="0"/>
          <w:numId w:val="8"/>
        </w:numPr>
        <w:rPr>
          <w:sz w:val="22"/>
        </w:rPr>
      </w:pPr>
      <w:r w:rsidRPr="00261136">
        <w:rPr>
          <w:sz w:val="22"/>
        </w:rPr>
        <w:t>The Council has established a number of roles to assure compliance of this policy.</w:t>
      </w:r>
    </w:p>
    <w:p w:rsidR="00261136" w:rsidRPr="00261136" w:rsidRDefault="00261136" w:rsidP="00C16D53">
      <w:pPr>
        <w:pStyle w:val="ListParagraph"/>
        <w:numPr>
          <w:ilvl w:val="0"/>
          <w:numId w:val="8"/>
        </w:numPr>
        <w:rPr>
          <w:sz w:val="22"/>
        </w:rPr>
      </w:pPr>
      <w:r w:rsidRPr="00261136">
        <w:rPr>
          <w:sz w:val="22"/>
        </w:rPr>
        <w:t>Every Council user has a duty to provide advice and assistance to anyone requesting information under the Freedom of Information Act.</w:t>
      </w:r>
    </w:p>
    <w:p w:rsidR="00261136" w:rsidRPr="00261136" w:rsidRDefault="00261136" w:rsidP="00C16D53">
      <w:pPr>
        <w:pStyle w:val="ListParagraph"/>
        <w:numPr>
          <w:ilvl w:val="0"/>
          <w:numId w:val="8"/>
        </w:numPr>
        <w:rPr>
          <w:sz w:val="22"/>
        </w:rPr>
      </w:pPr>
      <w:r w:rsidRPr="00261136">
        <w:rPr>
          <w:sz w:val="22"/>
        </w:rPr>
        <w:t>All councillors must accept responsibility for maintaining Information Security standards within the Council.</w:t>
      </w:r>
    </w:p>
    <w:p w:rsidR="00261136" w:rsidRPr="00261136" w:rsidRDefault="00261136" w:rsidP="00C16D53">
      <w:pPr>
        <w:pStyle w:val="ListParagraph"/>
        <w:numPr>
          <w:ilvl w:val="0"/>
          <w:numId w:val="8"/>
        </w:numPr>
        <w:rPr>
          <w:sz w:val="22"/>
        </w:rPr>
      </w:pPr>
      <w:r w:rsidRPr="00261136">
        <w:rPr>
          <w:sz w:val="22"/>
        </w:rPr>
        <w:t>If you receive a request for information under the</w:t>
      </w:r>
      <w:r w:rsidR="00A11AFD">
        <w:rPr>
          <w:sz w:val="22"/>
        </w:rPr>
        <w:t xml:space="preserve"> Data Protection Act 1998, and/or</w:t>
      </w:r>
      <w:r w:rsidRPr="00261136">
        <w:rPr>
          <w:sz w:val="22"/>
        </w:rPr>
        <w:t xml:space="preserve"> Data Protection Act 2018, you should refer this request to the Council’s Data Protection Officer.</w:t>
      </w:r>
    </w:p>
    <w:p w:rsidR="00261136" w:rsidRPr="00261136" w:rsidRDefault="00261136" w:rsidP="00C16D53">
      <w:pPr>
        <w:pStyle w:val="ListParagraph"/>
        <w:numPr>
          <w:ilvl w:val="0"/>
          <w:numId w:val="8"/>
        </w:numPr>
        <w:rPr>
          <w:sz w:val="22"/>
        </w:rPr>
      </w:pPr>
      <w:r w:rsidRPr="00261136">
        <w:rPr>
          <w:sz w:val="22"/>
        </w:rPr>
        <w:t>The Freedom of Information Act 2005 allows access to records held by public authorities.  If you receive a request for information under the Freedom of Information Act 2005 The Freedom of Information Act 2005 allows access to records held by public authorities. A request will come through the contact centre who will distribute to the correct department. Once this has been completed a copy will be sent back to the contact centre and if appropriate</w:t>
      </w:r>
      <w:r w:rsidR="00FE050C">
        <w:rPr>
          <w:sz w:val="22"/>
        </w:rPr>
        <w:t xml:space="preserve"> </w:t>
      </w:r>
      <w:r w:rsidRPr="00261136">
        <w:rPr>
          <w:sz w:val="22"/>
        </w:rPr>
        <w:t xml:space="preserve">Public Relations </w:t>
      </w:r>
    </w:p>
    <w:p w:rsidR="00261136" w:rsidRPr="00261136" w:rsidRDefault="00261136" w:rsidP="00C16D53">
      <w:pPr>
        <w:pStyle w:val="ListParagraph"/>
        <w:numPr>
          <w:ilvl w:val="0"/>
          <w:numId w:val="8"/>
        </w:numPr>
        <w:rPr>
          <w:sz w:val="22"/>
        </w:rPr>
      </w:pPr>
      <w:r w:rsidRPr="00261136">
        <w:rPr>
          <w:sz w:val="22"/>
        </w:rPr>
        <w:t xml:space="preserve">It is a disciplinary offence to access and or process personal data for any purpose other than in the administration required by official duties </w:t>
      </w:r>
    </w:p>
    <w:p w:rsidR="00261136" w:rsidRDefault="00261136" w:rsidP="00C16D53">
      <w:pPr>
        <w:pStyle w:val="ListParagraph"/>
        <w:numPr>
          <w:ilvl w:val="0"/>
          <w:numId w:val="8"/>
        </w:numPr>
        <w:rPr>
          <w:sz w:val="22"/>
        </w:rPr>
      </w:pPr>
      <w:r w:rsidRPr="00261136">
        <w:rPr>
          <w:sz w:val="22"/>
        </w:rPr>
        <w:t xml:space="preserve">Line managers must ensure that all staff </w:t>
      </w:r>
      <w:proofErr w:type="gramStart"/>
      <w:r w:rsidR="00C16D53" w:rsidRPr="00261136">
        <w:rPr>
          <w:sz w:val="22"/>
        </w:rPr>
        <w:t>receive</w:t>
      </w:r>
      <w:proofErr w:type="gramEnd"/>
      <w:r w:rsidR="00C16D53">
        <w:rPr>
          <w:sz w:val="22"/>
        </w:rPr>
        <w:t xml:space="preserve"> </w:t>
      </w:r>
      <w:r w:rsidR="00C16D53" w:rsidRPr="00261136">
        <w:rPr>
          <w:sz w:val="22"/>
        </w:rPr>
        <w:t>‘display</w:t>
      </w:r>
      <w:r w:rsidRPr="00261136">
        <w:rPr>
          <w:sz w:val="22"/>
        </w:rPr>
        <w:t xml:space="preserve"> screen equipment ‘(DSE) assessment to ensure their staff are working within a safe and healthy environment.  There are qualified staff in each service area who will be able to understate these assessments for you. If you are unsure to they are, contact the Health and Safety Team</w:t>
      </w:r>
    </w:p>
    <w:p w:rsidR="00C16D53" w:rsidRDefault="00C16D53" w:rsidP="00C16D53">
      <w:pPr>
        <w:rPr>
          <w:sz w:val="22"/>
        </w:rPr>
      </w:pPr>
    </w:p>
    <w:p w:rsidR="00C16D53" w:rsidRDefault="00C16D53" w:rsidP="00C16D53">
      <w:pPr>
        <w:rPr>
          <w:sz w:val="22"/>
        </w:rPr>
      </w:pPr>
    </w:p>
    <w:p w:rsidR="00C16D53" w:rsidRDefault="00C16D53" w:rsidP="00C16D53">
      <w:pPr>
        <w:rPr>
          <w:sz w:val="22"/>
        </w:rPr>
      </w:pPr>
    </w:p>
    <w:p w:rsidR="00AC60CD" w:rsidRDefault="00AC60CD" w:rsidP="00C16D53">
      <w:pPr>
        <w:rPr>
          <w:sz w:val="22"/>
        </w:rPr>
      </w:pPr>
    </w:p>
    <w:p w:rsidR="00AC60CD" w:rsidRDefault="00AC60CD" w:rsidP="00C16D53">
      <w:pPr>
        <w:rPr>
          <w:sz w:val="22"/>
        </w:rPr>
      </w:pPr>
    </w:p>
    <w:p w:rsidR="00AC60CD" w:rsidRDefault="00AC60CD" w:rsidP="00C16D53">
      <w:pPr>
        <w:rPr>
          <w:sz w:val="22"/>
        </w:rPr>
      </w:pPr>
    </w:p>
    <w:p w:rsidR="00AC60CD" w:rsidRDefault="00AC60CD" w:rsidP="00C16D53">
      <w:pPr>
        <w:rPr>
          <w:sz w:val="22"/>
        </w:rPr>
      </w:pPr>
    </w:p>
    <w:p w:rsidR="00C16D53" w:rsidRPr="00C16D53" w:rsidRDefault="00C16D53" w:rsidP="00C16D53">
      <w:pPr>
        <w:rPr>
          <w:sz w:val="22"/>
        </w:rPr>
      </w:pPr>
    </w:p>
    <w:p w:rsidR="00E8331A" w:rsidRDefault="00E8331A">
      <w:pPr>
        <w:ind w:left="0"/>
        <w:rPr>
          <w:sz w:val="22"/>
        </w:rPr>
      </w:pPr>
    </w:p>
    <w:p w:rsidR="00E8331A" w:rsidRDefault="001C5E02">
      <w:pPr>
        <w:pStyle w:val="Heading2"/>
      </w:pPr>
      <w:bookmarkStart w:id="24" w:name="_Toc522186430"/>
      <w:r>
        <w:t>Remote Working Policy</w:t>
      </w:r>
      <w:bookmarkEnd w:id="24"/>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provides users with the facilities and opportunities to work remotely as approved by the Di</w:t>
      </w:r>
      <w:r w:rsidR="0057480D">
        <w:rPr>
          <w:sz w:val="22"/>
        </w:rPr>
        <w:t xml:space="preserve">rector or </w:t>
      </w:r>
      <w:r w:rsidR="00F53902">
        <w:rPr>
          <w:sz w:val="22"/>
        </w:rPr>
        <w:t>Head of Service</w:t>
      </w:r>
      <w:r w:rsidR="0057480D">
        <w:rPr>
          <w:sz w:val="22"/>
        </w:rPr>
        <w:t>.</w:t>
      </w:r>
      <w:r>
        <w:rPr>
          <w:sz w:val="22"/>
        </w:rPr>
        <w:t xml:space="preserve"> Chichester District Council will ensure that all users who work remotely are aware of the acceptable use of portable computer devices and remote working opportunities. Portable computer devices include:-</w:t>
      </w:r>
    </w:p>
    <w:p w:rsidR="00E8331A" w:rsidRDefault="001C5E02">
      <w:pPr>
        <w:ind w:left="0"/>
        <w:rPr>
          <w:sz w:val="22"/>
        </w:rPr>
      </w:pPr>
      <w:r>
        <w:rPr>
          <w:sz w:val="22"/>
        </w:rPr>
        <w:tab/>
      </w:r>
    </w:p>
    <w:p w:rsidR="00E8331A" w:rsidRDefault="001C5E02" w:rsidP="00C16D53">
      <w:pPr>
        <w:numPr>
          <w:ilvl w:val="1"/>
          <w:numId w:val="17"/>
        </w:numPr>
        <w:rPr>
          <w:sz w:val="22"/>
        </w:rPr>
      </w:pPr>
      <w:r>
        <w:rPr>
          <w:sz w:val="22"/>
        </w:rPr>
        <w:t>Laptops</w:t>
      </w:r>
      <w:r w:rsidR="00F5415E">
        <w:rPr>
          <w:sz w:val="22"/>
        </w:rPr>
        <w:t>/tablets</w:t>
      </w:r>
    </w:p>
    <w:p w:rsidR="00E8331A" w:rsidRDefault="001C5E02" w:rsidP="00C16D53">
      <w:pPr>
        <w:numPr>
          <w:ilvl w:val="1"/>
          <w:numId w:val="17"/>
        </w:numPr>
        <w:rPr>
          <w:sz w:val="22"/>
        </w:rPr>
      </w:pPr>
      <w:r>
        <w:rPr>
          <w:sz w:val="22"/>
        </w:rPr>
        <w:t>Mobile Phones</w:t>
      </w:r>
    </w:p>
    <w:p w:rsidR="008D5396" w:rsidRDefault="008D5396" w:rsidP="00C16D53">
      <w:pPr>
        <w:numPr>
          <w:ilvl w:val="1"/>
          <w:numId w:val="17"/>
        </w:numPr>
        <w:rPr>
          <w:sz w:val="22"/>
        </w:rPr>
      </w:pPr>
      <w:r>
        <w:rPr>
          <w:sz w:val="22"/>
        </w:rPr>
        <w:t>Access Tokens</w:t>
      </w:r>
    </w:p>
    <w:p w:rsidR="00E8331A" w:rsidRDefault="001C5E02" w:rsidP="00C16D53">
      <w:pPr>
        <w:numPr>
          <w:ilvl w:val="1"/>
          <w:numId w:val="17"/>
        </w:numPr>
        <w:rPr>
          <w:sz w:val="22"/>
        </w:rPr>
      </w:pPr>
      <w:r>
        <w:rPr>
          <w:sz w:val="22"/>
        </w:rPr>
        <w:t>Wireless technologies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8228C8" w:rsidRPr="008228C8" w:rsidRDefault="008228C8" w:rsidP="00C16D53">
      <w:pPr>
        <w:pStyle w:val="ListParagraph"/>
        <w:numPr>
          <w:ilvl w:val="0"/>
          <w:numId w:val="8"/>
        </w:numPr>
        <w:rPr>
          <w:sz w:val="22"/>
        </w:rPr>
      </w:pPr>
      <w:r w:rsidRPr="008228C8">
        <w:rPr>
          <w:sz w:val="22"/>
        </w:rPr>
        <w:t>When working remotely staff will use corporate laptops.</w:t>
      </w:r>
    </w:p>
    <w:p w:rsidR="008228C8" w:rsidRPr="008228C8" w:rsidRDefault="008228C8" w:rsidP="00C16D53">
      <w:pPr>
        <w:pStyle w:val="ListParagraph"/>
        <w:numPr>
          <w:ilvl w:val="0"/>
          <w:numId w:val="8"/>
        </w:numPr>
        <w:rPr>
          <w:sz w:val="22"/>
        </w:rPr>
      </w:pPr>
      <w:r w:rsidRPr="008228C8">
        <w:rPr>
          <w:sz w:val="22"/>
        </w:rPr>
        <w:t xml:space="preserve">All ICT equipment supplied to users is the property of Chichester District Council. When required by ICT Service access must be given to allow essential maintenance security work or removal. </w:t>
      </w:r>
    </w:p>
    <w:p w:rsidR="008228C8" w:rsidRPr="008228C8" w:rsidRDefault="008228C8" w:rsidP="00C16D53">
      <w:pPr>
        <w:pStyle w:val="ListParagraph"/>
        <w:numPr>
          <w:ilvl w:val="0"/>
          <w:numId w:val="8"/>
        </w:numPr>
        <w:rPr>
          <w:sz w:val="22"/>
        </w:rPr>
      </w:pPr>
      <w:r w:rsidRPr="008228C8">
        <w:rPr>
          <w:sz w:val="22"/>
        </w:rPr>
        <w:t xml:space="preserve">Seek advice from the ICT section if you need to take equipment outside of the United Kingdom as it will not be covered by the Council’s insurance. </w:t>
      </w:r>
    </w:p>
    <w:p w:rsidR="008228C8" w:rsidRPr="008228C8" w:rsidRDefault="008228C8" w:rsidP="00C16D53">
      <w:pPr>
        <w:pStyle w:val="ListParagraph"/>
        <w:numPr>
          <w:ilvl w:val="0"/>
          <w:numId w:val="8"/>
        </w:numPr>
        <w:rPr>
          <w:sz w:val="22"/>
        </w:rPr>
      </w:pPr>
      <w:r w:rsidRPr="008228C8">
        <w:rPr>
          <w:sz w:val="22"/>
        </w:rPr>
        <w:t>Users must not access GCSx type services, facilities or OFFICIAL-SENSITIVE information on personal equipment</w:t>
      </w:r>
    </w:p>
    <w:p w:rsidR="008228C8" w:rsidRPr="008228C8" w:rsidRDefault="008228C8" w:rsidP="00C16D53">
      <w:pPr>
        <w:pStyle w:val="ListParagraph"/>
        <w:numPr>
          <w:ilvl w:val="0"/>
          <w:numId w:val="8"/>
        </w:numPr>
        <w:rPr>
          <w:sz w:val="22"/>
        </w:rPr>
      </w:pPr>
      <w:r w:rsidRPr="008228C8">
        <w:rPr>
          <w:sz w:val="22"/>
        </w:rPr>
        <w:t>Users must take due care and attention of portable computer devices when travelling when not in use lock it out of sight</w:t>
      </w:r>
    </w:p>
    <w:p w:rsidR="008228C8" w:rsidRPr="008228C8" w:rsidRDefault="005D618E" w:rsidP="00C16D53">
      <w:pPr>
        <w:pStyle w:val="ListParagraph"/>
        <w:numPr>
          <w:ilvl w:val="0"/>
          <w:numId w:val="8"/>
        </w:numPr>
        <w:rPr>
          <w:sz w:val="22"/>
        </w:rPr>
      </w:pPr>
      <w:r>
        <w:rPr>
          <w:sz w:val="22"/>
        </w:rPr>
        <w:t>U</w:t>
      </w:r>
      <w:r w:rsidR="008228C8" w:rsidRPr="008228C8">
        <w:rPr>
          <w:sz w:val="22"/>
        </w:rPr>
        <w:t>sers must not install, attempt to install or update any software on corporate devices</w:t>
      </w:r>
    </w:p>
    <w:p w:rsidR="008228C8" w:rsidRPr="008228C8" w:rsidRDefault="005D618E" w:rsidP="00C16D53">
      <w:pPr>
        <w:pStyle w:val="ListParagraph"/>
        <w:numPr>
          <w:ilvl w:val="0"/>
          <w:numId w:val="8"/>
        </w:numPr>
        <w:rPr>
          <w:sz w:val="22"/>
        </w:rPr>
      </w:pPr>
      <w:r>
        <w:rPr>
          <w:sz w:val="22"/>
        </w:rPr>
        <w:t>U</w:t>
      </w:r>
      <w:r w:rsidR="008228C8" w:rsidRPr="008228C8">
        <w:rPr>
          <w:sz w:val="22"/>
        </w:rPr>
        <w:t>sers must not add any hardware to or inside any council owned portable computer device</w:t>
      </w:r>
    </w:p>
    <w:p w:rsidR="008228C8" w:rsidRPr="008228C8" w:rsidRDefault="005D618E" w:rsidP="00C16D53">
      <w:pPr>
        <w:pStyle w:val="ListParagraph"/>
        <w:numPr>
          <w:ilvl w:val="0"/>
          <w:numId w:val="8"/>
        </w:numPr>
        <w:rPr>
          <w:sz w:val="22"/>
        </w:rPr>
      </w:pPr>
      <w:r>
        <w:rPr>
          <w:sz w:val="22"/>
        </w:rPr>
        <w:t>U</w:t>
      </w:r>
      <w:r w:rsidR="008228C8" w:rsidRPr="008228C8">
        <w:rPr>
          <w:sz w:val="22"/>
        </w:rPr>
        <w:t xml:space="preserve">sers must inform the ICT Service Desk of any error message(s) or faults </w:t>
      </w:r>
    </w:p>
    <w:p w:rsidR="008228C8" w:rsidRPr="008228C8" w:rsidRDefault="008228C8" w:rsidP="00C16D53">
      <w:pPr>
        <w:pStyle w:val="ListParagraph"/>
        <w:numPr>
          <w:ilvl w:val="0"/>
          <w:numId w:val="8"/>
        </w:numPr>
        <w:rPr>
          <w:sz w:val="22"/>
        </w:rPr>
      </w:pPr>
      <w:r w:rsidRPr="008228C8">
        <w:rPr>
          <w:sz w:val="22"/>
        </w:rPr>
        <w:t>Data should NOT be stored on portable computer devices, if there is a business need for the information to be available on the local device (laptop) please contact the ICT Service Desk for advice</w:t>
      </w:r>
    </w:p>
    <w:p w:rsidR="008228C8" w:rsidRDefault="008228C8" w:rsidP="00C16D53">
      <w:pPr>
        <w:pStyle w:val="ListParagraph"/>
        <w:numPr>
          <w:ilvl w:val="0"/>
          <w:numId w:val="8"/>
        </w:numPr>
        <w:rPr>
          <w:sz w:val="22"/>
        </w:rPr>
      </w:pPr>
      <w:r w:rsidRPr="008228C8">
        <w:rPr>
          <w:sz w:val="22"/>
        </w:rPr>
        <w:t>Limited personal use is allowed as long it is not related to running a business</w:t>
      </w:r>
    </w:p>
    <w:p w:rsidR="00F726DF" w:rsidRDefault="00F726DF" w:rsidP="00C16D53">
      <w:pPr>
        <w:pStyle w:val="ListParagraph"/>
        <w:numPr>
          <w:ilvl w:val="0"/>
          <w:numId w:val="8"/>
        </w:numPr>
        <w:suppressAutoHyphens/>
        <w:contextualSpacing w:val="0"/>
        <w:rPr>
          <w:sz w:val="22"/>
          <w:lang w:val="en-US"/>
        </w:rPr>
      </w:pPr>
      <w:r>
        <w:rPr>
          <w:sz w:val="22"/>
          <w:lang w:val="en-US"/>
        </w:rPr>
        <w:t>Users must follow policy for accessing sites as if at work</w:t>
      </w:r>
    </w:p>
    <w:p w:rsidR="00F726DF" w:rsidRPr="00F726DF" w:rsidRDefault="00F726DF" w:rsidP="00C16D53">
      <w:pPr>
        <w:pStyle w:val="ListParagraph"/>
        <w:numPr>
          <w:ilvl w:val="0"/>
          <w:numId w:val="8"/>
        </w:numPr>
        <w:rPr>
          <w:sz w:val="22"/>
          <w:lang w:val="en-US"/>
        </w:rPr>
      </w:pPr>
      <w:r w:rsidRPr="00F726DF">
        <w:rPr>
          <w:sz w:val="22"/>
          <w:lang w:val="en-US"/>
        </w:rPr>
        <w:t>Staff members must not use CDC kit to access personal email</w:t>
      </w:r>
    </w:p>
    <w:p w:rsidR="008228C8" w:rsidRPr="008228C8" w:rsidRDefault="008228C8" w:rsidP="00C16D53">
      <w:pPr>
        <w:pStyle w:val="ListParagraph"/>
        <w:numPr>
          <w:ilvl w:val="0"/>
          <w:numId w:val="8"/>
        </w:numPr>
        <w:rPr>
          <w:sz w:val="22"/>
        </w:rPr>
      </w:pPr>
      <w:r w:rsidRPr="008228C8">
        <w:rPr>
          <w:sz w:val="22"/>
        </w:rPr>
        <w:t>Staff members must not allow third parties to use the device i.e. family members</w:t>
      </w:r>
    </w:p>
    <w:p w:rsidR="008228C8" w:rsidRPr="008228C8" w:rsidRDefault="00A11AFD" w:rsidP="00C16D53">
      <w:pPr>
        <w:pStyle w:val="ListParagraph"/>
        <w:numPr>
          <w:ilvl w:val="0"/>
          <w:numId w:val="8"/>
        </w:numPr>
        <w:rPr>
          <w:sz w:val="22"/>
        </w:rPr>
      </w:pPr>
      <w:r>
        <w:rPr>
          <w:sz w:val="22"/>
        </w:rPr>
        <w:t>U</w:t>
      </w:r>
      <w:r w:rsidR="008228C8" w:rsidRPr="008228C8">
        <w:rPr>
          <w:sz w:val="22"/>
        </w:rPr>
        <w:t>sers must not send Council information or documents to a private email address at home to work on</w:t>
      </w:r>
    </w:p>
    <w:p w:rsidR="008228C8" w:rsidRPr="008228C8" w:rsidRDefault="008228C8" w:rsidP="00C16D53">
      <w:pPr>
        <w:pStyle w:val="ListParagraph"/>
        <w:numPr>
          <w:ilvl w:val="0"/>
          <w:numId w:val="8"/>
        </w:numPr>
        <w:rPr>
          <w:sz w:val="22"/>
        </w:rPr>
      </w:pPr>
      <w:r w:rsidRPr="008228C8">
        <w:rPr>
          <w:sz w:val="22"/>
        </w:rPr>
        <w:t>Do not email OFFICIAL-SENSITIVE or above information to a non-Council email address unless encrypted</w:t>
      </w:r>
    </w:p>
    <w:p w:rsidR="008228C8" w:rsidRPr="008228C8" w:rsidRDefault="008228C8" w:rsidP="00C16D53">
      <w:pPr>
        <w:pStyle w:val="ListParagraph"/>
        <w:numPr>
          <w:ilvl w:val="0"/>
          <w:numId w:val="8"/>
        </w:numPr>
        <w:rPr>
          <w:sz w:val="22"/>
        </w:rPr>
      </w:pPr>
      <w:r w:rsidRPr="008228C8">
        <w:rPr>
          <w:sz w:val="22"/>
        </w:rPr>
        <w:t>Users should be aware of the physical security dangers and risks associated with working within any remote office or mobile working location. Both personal and data.</w:t>
      </w:r>
    </w:p>
    <w:p w:rsidR="008228C8" w:rsidRPr="008228C8" w:rsidRDefault="008228C8" w:rsidP="00C16D53">
      <w:pPr>
        <w:pStyle w:val="ListParagraph"/>
        <w:numPr>
          <w:ilvl w:val="0"/>
          <w:numId w:val="8"/>
        </w:numPr>
        <w:rPr>
          <w:sz w:val="22"/>
        </w:rPr>
      </w:pPr>
      <w:r w:rsidRPr="008228C8">
        <w:rPr>
          <w:sz w:val="22"/>
        </w:rPr>
        <w:t>Portable computer devices should be switched off, logged off, or the keyboard locked when left unattended, even if only for a few minutes</w:t>
      </w:r>
    </w:p>
    <w:p w:rsidR="008228C8" w:rsidRPr="008228C8" w:rsidRDefault="008228C8" w:rsidP="00C16D53">
      <w:pPr>
        <w:pStyle w:val="ListParagraph"/>
        <w:numPr>
          <w:ilvl w:val="0"/>
          <w:numId w:val="8"/>
        </w:numPr>
        <w:rPr>
          <w:sz w:val="22"/>
        </w:rPr>
      </w:pPr>
      <w:r w:rsidRPr="008228C8">
        <w:rPr>
          <w:sz w:val="22"/>
        </w:rPr>
        <w:t>Use Outlook to inform colleagues when working remotely with times blocked out as unavailable, when not working.</w:t>
      </w:r>
    </w:p>
    <w:p w:rsidR="008228C8" w:rsidRPr="008228C8" w:rsidRDefault="008228C8" w:rsidP="00C16D53">
      <w:pPr>
        <w:pStyle w:val="ListParagraph"/>
        <w:numPr>
          <w:ilvl w:val="0"/>
          <w:numId w:val="8"/>
        </w:numPr>
        <w:rPr>
          <w:sz w:val="22"/>
        </w:rPr>
      </w:pPr>
      <w:r w:rsidRPr="008228C8">
        <w:rPr>
          <w:sz w:val="22"/>
        </w:rPr>
        <w:t xml:space="preserve">It is the user’s responsibility to ensure that access to all OFFICIAL- SENSITIVE or above information is controlled </w:t>
      </w:r>
    </w:p>
    <w:p w:rsidR="008228C8" w:rsidRPr="008228C8" w:rsidRDefault="008228C8" w:rsidP="00C16D53">
      <w:pPr>
        <w:pStyle w:val="ListParagraph"/>
        <w:numPr>
          <w:ilvl w:val="0"/>
          <w:numId w:val="8"/>
        </w:numPr>
        <w:rPr>
          <w:sz w:val="22"/>
        </w:rPr>
      </w:pPr>
      <w:r w:rsidRPr="008228C8">
        <w:rPr>
          <w:sz w:val="22"/>
        </w:rPr>
        <w:t xml:space="preserve">OFFICIAL-SENSITIVE or above data must not be held on portable computer devices </w:t>
      </w:r>
    </w:p>
    <w:p w:rsidR="008228C8" w:rsidRPr="008228C8" w:rsidRDefault="008228C8" w:rsidP="00C16D53">
      <w:pPr>
        <w:pStyle w:val="ListParagraph"/>
        <w:numPr>
          <w:ilvl w:val="0"/>
          <w:numId w:val="8"/>
        </w:numPr>
        <w:rPr>
          <w:sz w:val="22"/>
        </w:rPr>
      </w:pPr>
      <w:r w:rsidRPr="008228C8">
        <w:rPr>
          <w:sz w:val="22"/>
        </w:rPr>
        <w:t>Access to information classified as OFFICIAL-SENSITIVE or above MUST be via equipment provided by the Council.</w:t>
      </w:r>
    </w:p>
    <w:p w:rsidR="008228C8" w:rsidRPr="008228C8" w:rsidRDefault="008228C8" w:rsidP="00C16D53">
      <w:pPr>
        <w:pStyle w:val="ListParagraph"/>
        <w:numPr>
          <w:ilvl w:val="0"/>
          <w:numId w:val="8"/>
        </w:numPr>
        <w:rPr>
          <w:sz w:val="22"/>
        </w:rPr>
      </w:pPr>
      <w:r w:rsidRPr="008228C8">
        <w:rPr>
          <w:sz w:val="22"/>
        </w:rPr>
        <w:t xml:space="preserve">If you need to take paper confidential or sensitive information off-site, you must get authorisation from your Line manager. This should be avoided where at all possible. </w:t>
      </w:r>
    </w:p>
    <w:p w:rsidR="008228C8" w:rsidRPr="008228C8" w:rsidRDefault="008228C8" w:rsidP="00C16D53">
      <w:pPr>
        <w:pStyle w:val="ListParagraph"/>
        <w:numPr>
          <w:ilvl w:val="0"/>
          <w:numId w:val="8"/>
        </w:numPr>
        <w:rPr>
          <w:sz w:val="22"/>
        </w:rPr>
      </w:pPr>
      <w:r w:rsidRPr="008228C8">
        <w:rPr>
          <w:sz w:val="22"/>
        </w:rPr>
        <w:lastRenderedPageBreak/>
        <w:t xml:space="preserve">Access tokens should be kept separate from the device, as you would never keep your bank card and PIN together </w:t>
      </w:r>
    </w:p>
    <w:p w:rsidR="008228C8" w:rsidRPr="008228C8" w:rsidRDefault="008228C8" w:rsidP="00C16D53">
      <w:pPr>
        <w:pStyle w:val="ListParagraph"/>
        <w:numPr>
          <w:ilvl w:val="0"/>
          <w:numId w:val="8"/>
        </w:numPr>
        <w:rPr>
          <w:sz w:val="22"/>
        </w:rPr>
      </w:pPr>
      <w:r w:rsidRPr="008228C8">
        <w:rPr>
          <w:sz w:val="22"/>
        </w:rPr>
        <w:t xml:space="preserve">Laptops should regularly connect directly to the network in a site office – for example EPH to enable updates </w:t>
      </w:r>
    </w:p>
    <w:p w:rsidR="00E8331A" w:rsidRDefault="00E8331A">
      <w:pPr>
        <w:ind w:left="0"/>
        <w:rPr>
          <w:sz w:val="22"/>
        </w:rPr>
      </w:pPr>
    </w:p>
    <w:p w:rsidR="00E8331A" w:rsidRDefault="001C5E02">
      <w:pPr>
        <w:pStyle w:val="Heading2"/>
      </w:pPr>
      <w:bookmarkStart w:id="25" w:name="_Toc522186431"/>
      <w:r>
        <w:t>Removable Media Policy</w:t>
      </w:r>
      <w:bookmarkEnd w:id="25"/>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the controlled use of removable media devices to store and transfer information by all users who have access to information, information systems and IT equipment for the purposes of conducting official Council business.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E8331A" w:rsidRDefault="001C5E02">
      <w:pPr>
        <w:ind w:left="0"/>
        <w:rPr>
          <w:sz w:val="22"/>
        </w:rPr>
      </w:pPr>
      <w:r>
        <w:rPr>
          <w:sz w:val="22"/>
        </w:rPr>
        <w:t>Removable media devices include:-</w:t>
      </w:r>
    </w:p>
    <w:p w:rsidR="00E8331A" w:rsidRDefault="00E8331A">
      <w:pPr>
        <w:ind w:left="360"/>
        <w:rPr>
          <w:sz w:val="22"/>
        </w:rPr>
      </w:pPr>
    </w:p>
    <w:p w:rsidR="007062C7" w:rsidRPr="007062C7" w:rsidRDefault="007062C7" w:rsidP="00C16D53">
      <w:pPr>
        <w:pStyle w:val="ListParagraph"/>
        <w:numPr>
          <w:ilvl w:val="0"/>
          <w:numId w:val="25"/>
        </w:numPr>
        <w:rPr>
          <w:sz w:val="22"/>
        </w:rPr>
      </w:pPr>
      <w:r w:rsidRPr="007062C7">
        <w:rPr>
          <w:sz w:val="22"/>
        </w:rPr>
        <w:t>Memory stick/USB Keys</w:t>
      </w:r>
    </w:p>
    <w:p w:rsidR="007062C7" w:rsidRPr="007062C7" w:rsidRDefault="007062C7" w:rsidP="00C16D53">
      <w:pPr>
        <w:pStyle w:val="ListParagraph"/>
        <w:numPr>
          <w:ilvl w:val="0"/>
          <w:numId w:val="25"/>
        </w:numPr>
        <w:rPr>
          <w:sz w:val="22"/>
        </w:rPr>
      </w:pPr>
      <w:r w:rsidRPr="007062C7">
        <w:rPr>
          <w:sz w:val="22"/>
        </w:rPr>
        <w:t>CD</w:t>
      </w:r>
      <w:r w:rsidR="008D5396">
        <w:rPr>
          <w:sz w:val="22"/>
        </w:rPr>
        <w:t>s</w:t>
      </w:r>
    </w:p>
    <w:p w:rsidR="007062C7" w:rsidRPr="007062C7" w:rsidRDefault="007062C7" w:rsidP="00C16D53">
      <w:pPr>
        <w:pStyle w:val="ListParagraph"/>
        <w:numPr>
          <w:ilvl w:val="0"/>
          <w:numId w:val="25"/>
        </w:numPr>
        <w:rPr>
          <w:sz w:val="22"/>
        </w:rPr>
      </w:pPr>
      <w:r w:rsidRPr="007062C7">
        <w:rPr>
          <w:sz w:val="22"/>
        </w:rPr>
        <w:t>DVD</w:t>
      </w:r>
    </w:p>
    <w:p w:rsidR="007062C7" w:rsidRPr="007062C7" w:rsidRDefault="007062C7" w:rsidP="00C16D53">
      <w:pPr>
        <w:pStyle w:val="ListParagraph"/>
        <w:numPr>
          <w:ilvl w:val="0"/>
          <w:numId w:val="25"/>
        </w:numPr>
        <w:rPr>
          <w:sz w:val="22"/>
        </w:rPr>
      </w:pPr>
      <w:r w:rsidRPr="007062C7">
        <w:rPr>
          <w:sz w:val="22"/>
        </w:rPr>
        <w:t>Laptop</w:t>
      </w:r>
    </w:p>
    <w:p w:rsidR="007062C7" w:rsidRPr="007062C7" w:rsidRDefault="007062C7" w:rsidP="00C16D53">
      <w:pPr>
        <w:pStyle w:val="ListParagraph"/>
        <w:numPr>
          <w:ilvl w:val="0"/>
          <w:numId w:val="25"/>
        </w:numPr>
        <w:rPr>
          <w:sz w:val="22"/>
        </w:rPr>
      </w:pPr>
      <w:r w:rsidRPr="007062C7">
        <w:rPr>
          <w:sz w:val="22"/>
        </w:rPr>
        <w:t>Camera</w:t>
      </w:r>
    </w:p>
    <w:p w:rsidR="007062C7" w:rsidRPr="007062C7" w:rsidRDefault="007062C7" w:rsidP="00C16D53">
      <w:pPr>
        <w:pStyle w:val="ListParagraph"/>
        <w:numPr>
          <w:ilvl w:val="0"/>
          <w:numId w:val="25"/>
        </w:numPr>
        <w:rPr>
          <w:sz w:val="22"/>
        </w:rPr>
      </w:pPr>
      <w:r w:rsidRPr="007062C7">
        <w:rPr>
          <w:sz w:val="22"/>
        </w:rPr>
        <w:t>Memory Cards</w:t>
      </w:r>
    </w:p>
    <w:p w:rsidR="007062C7" w:rsidRPr="007062C7" w:rsidRDefault="007062C7" w:rsidP="00C16D53">
      <w:pPr>
        <w:pStyle w:val="ListParagraph"/>
        <w:numPr>
          <w:ilvl w:val="0"/>
          <w:numId w:val="25"/>
        </w:numPr>
        <w:rPr>
          <w:sz w:val="22"/>
        </w:rPr>
      </w:pPr>
      <w:r w:rsidRPr="007062C7">
        <w:rPr>
          <w:sz w:val="22"/>
        </w:rPr>
        <w:t>Floppy Disks</w:t>
      </w:r>
    </w:p>
    <w:p w:rsidR="007062C7" w:rsidRPr="007062C7" w:rsidRDefault="007062C7" w:rsidP="00C16D53">
      <w:pPr>
        <w:pStyle w:val="ListParagraph"/>
        <w:numPr>
          <w:ilvl w:val="0"/>
          <w:numId w:val="25"/>
        </w:numPr>
        <w:rPr>
          <w:sz w:val="22"/>
        </w:rPr>
      </w:pPr>
      <w:r w:rsidRPr="007062C7">
        <w:rPr>
          <w:sz w:val="22"/>
        </w:rPr>
        <w:t>iPads</w:t>
      </w:r>
    </w:p>
    <w:p w:rsidR="007062C7" w:rsidRPr="007062C7" w:rsidRDefault="007062C7" w:rsidP="00C16D53">
      <w:pPr>
        <w:pStyle w:val="ListParagraph"/>
        <w:numPr>
          <w:ilvl w:val="0"/>
          <w:numId w:val="25"/>
        </w:numPr>
        <w:rPr>
          <w:sz w:val="22"/>
        </w:rPr>
      </w:pPr>
      <w:r w:rsidRPr="007062C7">
        <w:rPr>
          <w:sz w:val="22"/>
        </w:rPr>
        <w:t>Optical Disks</w:t>
      </w:r>
    </w:p>
    <w:p w:rsidR="007062C7" w:rsidRPr="007062C7" w:rsidRDefault="007062C7" w:rsidP="00C16D53">
      <w:pPr>
        <w:pStyle w:val="ListParagraph"/>
        <w:numPr>
          <w:ilvl w:val="0"/>
          <w:numId w:val="25"/>
        </w:numPr>
        <w:rPr>
          <w:sz w:val="22"/>
        </w:rPr>
      </w:pPr>
      <w:r w:rsidRPr="007062C7">
        <w:rPr>
          <w:sz w:val="22"/>
        </w:rPr>
        <w:t>External Hard Drives</w:t>
      </w:r>
    </w:p>
    <w:p w:rsidR="007062C7" w:rsidRPr="007062C7" w:rsidRDefault="007062C7" w:rsidP="00C16D53">
      <w:pPr>
        <w:pStyle w:val="ListParagraph"/>
        <w:numPr>
          <w:ilvl w:val="0"/>
          <w:numId w:val="25"/>
        </w:numPr>
        <w:rPr>
          <w:sz w:val="22"/>
        </w:rPr>
      </w:pPr>
      <w:r w:rsidRPr="007062C7">
        <w:rPr>
          <w:sz w:val="22"/>
        </w:rPr>
        <w:t>Media Card Readers</w:t>
      </w:r>
    </w:p>
    <w:p w:rsidR="007062C7" w:rsidRPr="007062C7" w:rsidRDefault="007062C7" w:rsidP="00C16D53">
      <w:pPr>
        <w:pStyle w:val="ListParagraph"/>
        <w:numPr>
          <w:ilvl w:val="0"/>
          <w:numId w:val="25"/>
        </w:numPr>
        <w:rPr>
          <w:sz w:val="22"/>
        </w:rPr>
      </w:pPr>
      <w:r w:rsidRPr="007062C7">
        <w:rPr>
          <w:sz w:val="22"/>
        </w:rPr>
        <w:t>Embedded Microchips (including Smart Cards and Mobile Phone SIM Cards)</w:t>
      </w:r>
    </w:p>
    <w:p w:rsidR="007062C7" w:rsidRPr="007062C7" w:rsidRDefault="007062C7" w:rsidP="00C16D53">
      <w:pPr>
        <w:pStyle w:val="ListParagraph"/>
        <w:numPr>
          <w:ilvl w:val="0"/>
          <w:numId w:val="25"/>
        </w:numPr>
        <w:rPr>
          <w:sz w:val="22"/>
        </w:rPr>
      </w:pPr>
      <w:r w:rsidRPr="007062C7">
        <w:rPr>
          <w:sz w:val="22"/>
        </w:rPr>
        <w:t>MP3 Players</w:t>
      </w:r>
    </w:p>
    <w:p w:rsidR="007062C7" w:rsidRPr="007062C7" w:rsidRDefault="007062C7" w:rsidP="00C16D53">
      <w:pPr>
        <w:pStyle w:val="ListParagraph"/>
        <w:numPr>
          <w:ilvl w:val="0"/>
          <w:numId w:val="25"/>
        </w:numPr>
        <w:rPr>
          <w:sz w:val="22"/>
        </w:rPr>
      </w:pPr>
      <w:r w:rsidRPr="007062C7">
        <w:rPr>
          <w:sz w:val="22"/>
        </w:rPr>
        <w:t>Backup Cassettes</w:t>
      </w:r>
    </w:p>
    <w:p w:rsidR="00E8331A" w:rsidRPr="007062C7" w:rsidRDefault="007062C7" w:rsidP="00C16D53">
      <w:pPr>
        <w:pStyle w:val="ListParagraph"/>
        <w:numPr>
          <w:ilvl w:val="0"/>
          <w:numId w:val="25"/>
        </w:numPr>
        <w:rPr>
          <w:sz w:val="22"/>
        </w:rPr>
      </w:pPr>
      <w:r w:rsidRPr="007062C7">
        <w:rPr>
          <w:sz w:val="22"/>
        </w:rPr>
        <w:t>Audio Tapes (including Dictaphones and Answering Machines)</w:t>
      </w:r>
    </w:p>
    <w:p w:rsidR="007062C7" w:rsidRDefault="007062C7">
      <w:pPr>
        <w:pStyle w:val="BodyText3"/>
      </w:pPr>
    </w:p>
    <w:p w:rsidR="00E8331A" w:rsidRDefault="001C5E02" w:rsidP="00C16D53">
      <w:pPr>
        <w:pStyle w:val="BodyText3"/>
        <w:numPr>
          <w:ilvl w:val="0"/>
          <w:numId w:val="26"/>
        </w:numPr>
      </w:pPr>
      <w:r>
        <w:t>It is Chichester District Council policy to limit the use of removable media devices.  The use of removable media devices will only be approved if there is a valid business case for its use.</w:t>
      </w:r>
    </w:p>
    <w:p w:rsidR="00E8331A" w:rsidRDefault="001C5E02" w:rsidP="00C16D53">
      <w:pPr>
        <w:numPr>
          <w:ilvl w:val="0"/>
          <w:numId w:val="11"/>
        </w:numPr>
        <w:rPr>
          <w:sz w:val="22"/>
        </w:rPr>
      </w:pPr>
      <w:r>
        <w:rPr>
          <w:sz w:val="22"/>
          <w:lang w:val="en-US"/>
        </w:rPr>
        <w:t xml:space="preserve">Any removable media device </w:t>
      </w:r>
      <w:r>
        <w:rPr>
          <w:sz w:val="22"/>
        </w:rPr>
        <w:t xml:space="preserve">that has not been supplied by IT </w:t>
      </w:r>
      <w:r>
        <w:rPr>
          <w:b/>
          <w:sz w:val="22"/>
        </w:rPr>
        <w:t>must not</w:t>
      </w:r>
      <w:r>
        <w:rPr>
          <w:sz w:val="22"/>
        </w:rPr>
        <w:t xml:space="preserve"> be used.</w:t>
      </w:r>
    </w:p>
    <w:p w:rsidR="00E8331A" w:rsidRDefault="001C5E02" w:rsidP="00C16D53">
      <w:pPr>
        <w:numPr>
          <w:ilvl w:val="0"/>
          <w:numId w:val="11"/>
        </w:numPr>
        <w:rPr>
          <w:sz w:val="22"/>
        </w:rPr>
      </w:pPr>
      <w:r>
        <w:rPr>
          <w:sz w:val="22"/>
        </w:rPr>
        <w:t xml:space="preserve">All data stored on removable media devices </w:t>
      </w:r>
      <w:r>
        <w:rPr>
          <w:b/>
          <w:sz w:val="22"/>
        </w:rPr>
        <w:t>must</w:t>
      </w:r>
      <w:r>
        <w:rPr>
          <w:sz w:val="22"/>
        </w:rPr>
        <w:t xml:space="preserve"> be assessed and encrypted when required.</w:t>
      </w:r>
    </w:p>
    <w:p w:rsidR="00E8331A" w:rsidRDefault="001C5E02" w:rsidP="00C16D53">
      <w:pPr>
        <w:numPr>
          <w:ilvl w:val="0"/>
          <w:numId w:val="11"/>
        </w:numPr>
        <w:rPr>
          <w:sz w:val="22"/>
        </w:rPr>
      </w:pPr>
      <w:r>
        <w:rPr>
          <w:sz w:val="22"/>
        </w:rPr>
        <w:t>Damaged or faulty removable media devices must not be used.</w:t>
      </w:r>
    </w:p>
    <w:p w:rsidR="00E8331A" w:rsidRDefault="001C5E02" w:rsidP="00C16D53">
      <w:pPr>
        <w:numPr>
          <w:ilvl w:val="0"/>
          <w:numId w:val="11"/>
        </w:numPr>
        <w:rPr>
          <w:sz w:val="22"/>
        </w:rPr>
      </w:pPr>
      <w:r>
        <w:rPr>
          <w:sz w:val="22"/>
        </w:rPr>
        <w:t>If you receive a CD or memory stick from a third party, you must take it to the ICT Service Desk who will check that it has no viruses on it before you insert it into your laptop or P.C.  They will return it to you with a label certifying that it is virus-free.  Always check that any device has this label on it before using it.</w:t>
      </w:r>
    </w:p>
    <w:p w:rsidR="00E8331A" w:rsidRDefault="001C5E02" w:rsidP="00C16D53">
      <w:pPr>
        <w:numPr>
          <w:ilvl w:val="0"/>
          <w:numId w:val="11"/>
        </w:numPr>
        <w:rPr>
          <w:sz w:val="22"/>
        </w:rPr>
      </w:pPr>
      <w:r>
        <w:rPr>
          <w:sz w:val="22"/>
        </w:rPr>
        <w:t>Removable media devices that are no longer required, or have become damaged, must be returned to ICT Operations to dispose securely and avoid data leakage.</w:t>
      </w:r>
    </w:p>
    <w:p w:rsidR="007062C7" w:rsidRPr="007062C7" w:rsidRDefault="007062C7" w:rsidP="00C16D53">
      <w:pPr>
        <w:numPr>
          <w:ilvl w:val="0"/>
          <w:numId w:val="11"/>
        </w:numPr>
        <w:suppressAutoHyphens/>
        <w:spacing w:after="240"/>
        <w:rPr>
          <w:sz w:val="22"/>
        </w:rPr>
      </w:pPr>
      <w:r>
        <w:rPr>
          <w:rFonts w:cs="Arial"/>
          <w:color w:val="000000"/>
          <w:sz w:val="22"/>
          <w:szCs w:val="28"/>
        </w:rPr>
        <w:t xml:space="preserve">If you suspect there has been a breach please follow the </w:t>
      </w:r>
      <w:r w:rsidRPr="00E418DD">
        <w:rPr>
          <w:rFonts w:cs="Arial"/>
          <w:color w:val="000000"/>
          <w:sz w:val="22"/>
          <w:szCs w:val="28"/>
        </w:rPr>
        <w:t>Information Security Incident Management Policy</w:t>
      </w:r>
      <w:r>
        <w:rPr>
          <w:rFonts w:cs="Arial"/>
          <w:color w:val="000000"/>
          <w:sz w:val="22"/>
          <w:szCs w:val="28"/>
        </w:rPr>
        <w:t xml:space="preserve"> and contact the ICT Service Desk immediately on 01243 5(</w:t>
      </w:r>
      <w:r w:rsidR="00273FE7">
        <w:rPr>
          <w:rFonts w:cs="Arial"/>
          <w:color w:val="000000"/>
          <w:sz w:val="22"/>
          <w:szCs w:val="28"/>
        </w:rPr>
        <w:t>3</w:t>
      </w:r>
      <w:r>
        <w:rPr>
          <w:rFonts w:cs="Arial"/>
          <w:color w:val="000000"/>
          <w:sz w:val="22"/>
          <w:szCs w:val="28"/>
        </w:rPr>
        <w:t>4636).</w:t>
      </w:r>
    </w:p>
    <w:p w:rsidR="00E8331A" w:rsidRDefault="00E8331A">
      <w:pPr>
        <w:ind w:left="0"/>
        <w:rPr>
          <w:sz w:val="22"/>
        </w:rPr>
      </w:pPr>
    </w:p>
    <w:p w:rsidR="00E8331A" w:rsidRDefault="001C5E02">
      <w:pPr>
        <w:pStyle w:val="Heading2"/>
      </w:pPr>
      <w:bookmarkStart w:id="26" w:name="_Toc522186432"/>
      <w:r>
        <w:t>Information Security Incident Management Policy and Procedure</w:t>
      </w:r>
      <w:bookmarkEnd w:id="26"/>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szCs w:val="22"/>
        </w:rPr>
      </w:pPr>
      <w:r>
        <w:rPr>
          <w:sz w:val="22"/>
          <w:szCs w:val="22"/>
        </w:rPr>
        <w:t>Chichester District Council will ensure that it reacts appropriately to any actual or suspected incidents relating to information systems and information within the custody of the Council.</w:t>
      </w:r>
    </w:p>
    <w:p w:rsidR="00E8331A" w:rsidRDefault="00E8331A">
      <w:pPr>
        <w:ind w:left="0"/>
        <w:rPr>
          <w:sz w:val="22"/>
          <w:szCs w:val="22"/>
        </w:rPr>
      </w:pPr>
    </w:p>
    <w:p w:rsidR="00E8331A" w:rsidRDefault="00E8331A">
      <w:pPr>
        <w:ind w:left="0"/>
        <w:rPr>
          <w:sz w:val="22"/>
          <w:szCs w:val="22"/>
          <w:u w:val="single"/>
        </w:rPr>
      </w:pPr>
    </w:p>
    <w:p w:rsidR="00E8331A" w:rsidRDefault="001C5E02">
      <w:pPr>
        <w:ind w:left="0"/>
        <w:rPr>
          <w:sz w:val="22"/>
          <w:szCs w:val="22"/>
          <w:u w:val="single"/>
        </w:rPr>
      </w:pPr>
      <w:r>
        <w:rPr>
          <w:sz w:val="22"/>
          <w:szCs w:val="22"/>
          <w:u w:val="single"/>
        </w:rPr>
        <w:t>Key Messages</w:t>
      </w:r>
    </w:p>
    <w:p w:rsidR="00E8331A" w:rsidRDefault="00E8331A">
      <w:pPr>
        <w:ind w:left="0"/>
        <w:rPr>
          <w:sz w:val="22"/>
          <w:szCs w:val="22"/>
        </w:rPr>
      </w:pPr>
    </w:p>
    <w:p w:rsidR="009B47F4" w:rsidRDefault="009B47F4" w:rsidP="00C16D53">
      <w:pPr>
        <w:pStyle w:val="ListParagraph"/>
        <w:numPr>
          <w:ilvl w:val="0"/>
          <w:numId w:val="18"/>
        </w:numPr>
        <w:rPr>
          <w:sz w:val="22"/>
        </w:rPr>
      </w:pPr>
      <w:r w:rsidRPr="00775F56">
        <w:rPr>
          <w:sz w:val="22"/>
        </w:rPr>
        <w:t>All staff must report any incidents or suspected incidents immediately by contacting the ICT Service Desk and Line Manager.</w:t>
      </w:r>
    </w:p>
    <w:p w:rsidR="00151BB9" w:rsidRPr="00151BB9" w:rsidRDefault="00151BB9" w:rsidP="00151BB9">
      <w:pPr>
        <w:pStyle w:val="ListParagraph"/>
        <w:numPr>
          <w:ilvl w:val="0"/>
          <w:numId w:val="18"/>
        </w:numPr>
        <w:rPr>
          <w:rFonts w:ascii="Times New Roman" w:hAnsi="Times New Roman"/>
          <w:sz w:val="22"/>
          <w:szCs w:val="22"/>
        </w:rPr>
      </w:pPr>
      <w:r w:rsidRPr="00151BB9">
        <w:rPr>
          <w:rFonts w:cs="Arial"/>
          <w:color w:val="000000"/>
          <w:sz w:val="22"/>
          <w:szCs w:val="22"/>
        </w:rPr>
        <w:t>If you are unsure of anything in this policy you should ask for advice from the DPO</w:t>
      </w:r>
    </w:p>
    <w:p w:rsidR="00151BB9" w:rsidRPr="00151BB9" w:rsidRDefault="00151BB9" w:rsidP="00151BB9">
      <w:pPr>
        <w:ind w:left="0"/>
        <w:rPr>
          <w:sz w:val="22"/>
        </w:rPr>
      </w:pPr>
    </w:p>
    <w:p w:rsidR="0002365A" w:rsidRPr="0002365A" w:rsidRDefault="0002365A" w:rsidP="0002365A">
      <w:pPr>
        <w:ind w:left="0"/>
        <w:rPr>
          <w:sz w:val="22"/>
          <w:szCs w:val="22"/>
        </w:rPr>
      </w:pPr>
      <w:r w:rsidRPr="0002365A">
        <w:rPr>
          <w:sz w:val="22"/>
          <w:szCs w:val="22"/>
        </w:rPr>
        <w:t>Examples of the most common Information Security Incidents are listed below.  It should be noted that this list is not exhaustive.</w:t>
      </w:r>
    </w:p>
    <w:p w:rsidR="0002365A" w:rsidRPr="0002365A" w:rsidRDefault="0002365A" w:rsidP="0002365A">
      <w:pPr>
        <w:ind w:left="0"/>
        <w:rPr>
          <w:b/>
          <w:bCs/>
          <w:sz w:val="22"/>
          <w:szCs w:val="22"/>
        </w:rPr>
      </w:pPr>
    </w:p>
    <w:p w:rsidR="0002365A" w:rsidRPr="0002365A" w:rsidRDefault="0002365A" w:rsidP="0002365A">
      <w:pPr>
        <w:ind w:left="0"/>
        <w:rPr>
          <w:b/>
          <w:bCs/>
          <w:sz w:val="22"/>
          <w:szCs w:val="22"/>
        </w:rPr>
      </w:pPr>
      <w:r w:rsidRPr="0002365A">
        <w:rPr>
          <w:b/>
          <w:bCs/>
          <w:sz w:val="22"/>
          <w:szCs w:val="22"/>
        </w:rPr>
        <w:t>Malicious</w:t>
      </w:r>
    </w:p>
    <w:p w:rsidR="0002365A" w:rsidRPr="0002365A" w:rsidRDefault="0002365A" w:rsidP="0002365A">
      <w:pPr>
        <w:ind w:left="0"/>
        <w:rPr>
          <w:sz w:val="22"/>
          <w:szCs w:val="22"/>
        </w:rPr>
      </w:pPr>
    </w:p>
    <w:p w:rsidR="0002365A" w:rsidRPr="0002365A" w:rsidRDefault="0002365A" w:rsidP="00C16D53">
      <w:pPr>
        <w:numPr>
          <w:ilvl w:val="0"/>
          <w:numId w:val="27"/>
        </w:numPr>
        <w:suppressAutoHyphens/>
        <w:rPr>
          <w:sz w:val="22"/>
          <w:szCs w:val="22"/>
        </w:rPr>
      </w:pPr>
      <w:r w:rsidRPr="0002365A">
        <w:rPr>
          <w:sz w:val="22"/>
          <w:szCs w:val="22"/>
        </w:rPr>
        <w:t>Giving information to someone who should not have access to it - verbally, in writing or electronically.</w:t>
      </w:r>
    </w:p>
    <w:p w:rsidR="0002365A" w:rsidRPr="0002365A" w:rsidRDefault="0002365A" w:rsidP="00C16D53">
      <w:pPr>
        <w:numPr>
          <w:ilvl w:val="0"/>
          <w:numId w:val="27"/>
        </w:numPr>
        <w:suppressAutoHyphens/>
        <w:rPr>
          <w:sz w:val="22"/>
          <w:szCs w:val="22"/>
        </w:rPr>
      </w:pPr>
      <w:r w:rsidRPr="0002365A">
        <w:rPr>
          <w:sz w:val="22"/>
          <w:szCs w:val="22"/>
        </w:rPr>
        <w:t>Computer infected by a Virus or other malware.</w:t>
      </w:r>
    </w:p>
    <w:p w:rsidR="0002365A" w:rsidRPr="0002365A" w:rsidRDefault="0002365A" w:rsidP="00C16D53">
      <w:pPr>
        <w:numPr>
          <w:ilvl w:val="0"/>
          <w:numId w:val="27"/>
        </w:numPr>
        <w:suppressAutoHyphens/>
        <w:rPr>
          <w:sz w:val="22"/>
          <w:szCs w:val="22"/>
        </w:rPr>
      </w:pPr>
      <w:r w:rsidRPr="0002365A">
        <w:rPr>
          <w:sz w:val="22"/>
          <w:szCs w:val="22"/>
        </w:rPr>
        <w:t xml:space="preserve">Sending a sensitive e-mail to 'all staff'  </w:t>
      </w:r>
    </w:p>
    <w:p w:rsidR="0002365A" w:rsidRPr="0002365A" w:rsidRDefault="0002365A" w:rsidP="00C16D53">
      <w:pPr>
        <w:numPr>
          <w:ilvl w:val="0"/>
          <w:numId w:val="27"/>
        </w:numPr>
        <w:suppressAutoHyphens/>
        <w:rPr>
          <w:sz w:val="22"/>
          <w:szCs w:val="22"/>
        </w:rPr>
      </w:pPr>
      <w:r w:rsidRPr="0002365A">
        <w:rPr>
          <w:sz w:val="22"/>
          <w:szCs w:val="22"/>
        </w:rPr>
        <w:t>Receiving unsolicited mail of an offensive nature.</w:t>
      </w:r>
    </w:p>
    <w:p w:rsidR="0002365A" w:rsidRPr="0002365A" w:rsidRDefault="0002365A" w:rsidP="00C16D53">
      <w:pPr>
        <w:numPr>
          <w:ilvl w:val="0"/>
          <w:numId w:val="27"/>
        </w:numPr>
        <w:suppressAutoHyphens/>
        <w:rPr>
          <w:sz w:val="22"/>
          <w:szCs w:val="22"/>
        </w:rPr>
      </w:pPr>
      <w:r w:rsidRPr="0002365A">
        <w:rPr>
          <w:sz w:val="22"/>
          <w:szCs w:val="22"/>
        </w:rPr>
        <w:t>Receiving unsolicited mail which requires you to enter personal data.</w:t>
      </w:r>
    </w:p>
    <w:p w:rsidR="0002365A" w:rsidRPr="0002365A" w:rsidRDefault="0002365A" w:rsidP="00C16D53">
      <w:pPr>
        <w:numPr>
          <w:ilvl w:val="0"/>
          <w:numId w:val="27"/>
        </w:numPr>
        <w:suppressAutoHyphens/>
        <w:rPr>
          <w:sz w:val="22"/>
          <w:szCs w:val="22"/>
        </w:rPr>
      </w:pPr>
      <w:r w:rsidRPr="0002365A">
        <w:rPr>
          <w:sz w:val="22"/>
          <w:szCs w:val="22"/>
        </w:rPr>
        <w:t>Finding data that has been changed by an unauthorised person.</w:t>
      </w:r>
    </w:p>
    <w:p w:rsidR="0002365A" w:rsidRPr="0002365A" w:rsidRDefault="0002365A" w:rsidP="00C16D53">
      <w:pPr>
        <w:numPr>
          <w:ilvl w:val="0"/>
          <w:numId w:val="27"/>
        </w:numPr>
        <w:suppressAutoHyphens/>
        <w:rPr>
          <w:sz w:val="22"/>
          <w:szCs w:val="22"/>
        </w:rPr>
      </w:pPr>
      <w:r w:rsidRPr="0002365A">
        <w:rPr>
          <w:sz w:val="22"/>
          <w:szCs w:val="22"/>
        </w:rPr>
        <w:t>Receiving and forwarding chain letters – including virus warnings, scam warnings and other emails which encourage the recipient to forward onto others.</w:t>
      </w:r>
    </w:p>
    <w:p w:rsidR="0002365A" w:rsidRPr="0002365A" w:rsidRDefault="0002365A" w:rsidP="00C16D53">
      <w:pPr>
        <w:numPr>
          <w:ilvl w:val="0"/>
          <w:numId w:val="27"/>
        </w:numPr>
        <w:suppressAutoHyphens/>
        <w:rPr>
          <w:sz w:val="22"/>
          <w:szCs w:val="22"/>
        </w:rPr>
      </w:pPr>
      <w:r w:rsidRPr="0002365A">
        <w:rPr>
          <w:sz w:val="22"/>
          <w:szCs w:val="22"/>
        </w:rPr>
        <w:t>Unknown people asking for information which could gain them access to council data (e.g. a password or details of a third party).</w:t>
      </w:r>
    </w:p>
    <w:p w:rsidR="0002365A" w:rsidRPr="0002365A" w:rsidRDefault="0002365A" w:rsidP="0002365A">
      <w:pPr>
        <w:ind w:left="0"/>
        <w:rPr>
          <w:sz w:val="22"/>
          <w:szCs w:val="22"/>
        </w:rPr>
      </w:pPr>
    </w:p>
    <w:p w:rsidR="0002365A" w:rsidRPr="0002365A" w:rsidRDefault="0002365A" w:rsidP="0002365A">
      <w:pPr>
        <w:ind w:left="0"/>
        <w:rPr>
          <w:b/>
          <w:bCs/>
          <w:sz w:val="22"/>
          <w:szCs w:val="22"/>
        </w:rPr>
      </w:pPr>
      <w:r w:rsidRPr="0002365A">
        <w:rPr>
          <w:b/>
          <w:bCs/>
          <w:sz w:val="22"/>
          <w:szCs w:val="22"/>
        </w:rPr>
        <w:t>Misuse</w:t>
      </w:r>
    </w:p>
    <w:p w:rsidR="0002365A" w:rsidRPr="0002365A" w:rsidRDefault="0002365A" w:rsidP="0002365A">
      <w:pPr>
        <w:ind w:left="0"/>
        <w:rPr>
          <w:b/>
          <w:bCs/>
          <w:sz w:val="22"/>
          <w:szCs w:val="22"/>
        </w:rPr>
      </w:pPr>
    </w:p>
    <w:p w:rsidR="0002365A" w:rsidRPr="0002365A" w:rsidRDefault="0002365A" w:rsidP="00C16D53">
      <w:pPr>
        <w:pStyle w:val="ListParagraph"/>
        <w:numPr>
          <w:ilvl w:val="0"/>
          <w:numId w:val="21"/>
        </w:numPr>
        <w:suppressAutoHyphens/>
        <w:rPr>
          <w:sz w:val="22"/>
          <w:szCs w:val="22"/>
        </w:rPr>
      </w:pPr>
      <w:r w:rsidRPr="0002365A">
        <w:rPr>
          <w:sz w:val="22"/>
          <w:szCs w:val="22"/>
        </w:rPr>
        <w:t>Attempting load, remove or reconfigure any software, or change the settings on any system, provided for the council’s use without the permission of, or under guidance from, ICT.</w:t>
      </w:r>
    </w:p>
    <w:p w:rsidR="0002365A" w:rsidRPr="0002365A" w:rsidRDefault="0002365A" w:rsidP="00C16D53">
      <w:pPr>
        <w:pStyle w:val="ListParagraph"/>
        <w:numPr>
          <w:ilvl w:val="0"/>
          <w:numId w:val="21"/>
        </w:numPr>
        <w:suppressAutoHyphens/>
        <w:rPr>
          <w:sz w:val="22"/>
          <w:szCs w:val="22"/>
        </w:rPr>
      </w:pPr>
      <w:r w:rsidRPr="0002365A">
        <w:rPr>
          <w:sz w:val="22"/>
          <w:szCs w:val="22"/>
        </w:rPr>
        <w:t xml:space="preserve">Connecting, or attempting to connect, any device to the council’s ICT infrastructure without the permission of ICT. This may include connecting, computers and other devices (such as mobile phones, digital cameras, music players </w:t>
      </w:r>
      <w:r w:rsidR="00C16D53" w:rsidRPr="0002365A">
        <w:rPr>
          <w:sz w:val="22"/>
          <w:szCs w:val="22"/>
        </w:rPr>
        <w:t>etc.</w:t>
      </w:r>
      <w:r w:rsidRPr="0002365A">
        <w:rPr>
          <w:sz w:val="22"/>
          <w:szCs w:val="22"/>
        </w:rPr>
        <w:t xml:space="preserve">) by which data can be transferred directly to the network or another computer either through a wired or wireless connection. </w:t>
      </w:r>
    </w:p>
    <w:p w:rsidR="0002365A" w:rsidRPr="0002365A" w:rsidRDefault="0002365A" w:rsidP="00C16D53">
      <w:pPr>
        <w:numPr>
          <w:ilvl w:val="0"/>
          <w:numId w:val="21"/>
        </w:numPr>
        <w:suppressAutoHyphens/>
        <w:rPr>
          <w:sz w:val="22"/>
          <w:szCs w:val="22"/>
        </w:rPr>
      </w:pPr>
      <w:r w:rsidRPr="0002365A">
        <w:rPr>
          <w:sz w:val="22"/>
          <w:szCs w:val="22"/>
        </w:rPr>
        <w:t>Accessing a computer database using someone else's authorisation (e.g. someone else's user id and password).</w:t>
      </w:r>
    </w:p>
    <w:p w:rsidR="0002365A" w:rsidRPr="0002365A" w:rsidRDefault="0002365A" w:rsidP="00C16D53">
      <w:pPr>
        <w:numPr>
          <w:ilvl w:val="0"/>
          <w:numId w:val="21"/>
        </w:numPr>
        <w:suppressAutoHyphens/>
        <w:rPr>
          <w:sz w:val="22"/>
          <w:szCs w:val="22"/>
        </w:rPr>
      </w:pPr>
      <w:r w:rsidRPr="0002365A">
        <w:rPr>
          <w:sz w:val="22"/>
          <w:szCs w:val="22"/>
        </w:rPr>
        <w:t>Writing down your password and leaving it on display / somewhere easy to find.</w:t>
      </w:r>
    </w:p>
    <w:p w:rsidR="0002365A" w:rsidRPr="0002365A" w:rsidRDefault="0002365A" w:rsidP="00C16D53">
      <w:pPr>
        <w:numPr>
          <w:ilvl w:val="0"/>
          <w:numId w:val="21"/>
        </w:numPr>
        <w:suppressAutoHyphens/>
        <w:rPr>
          <w:sz w:val="22"/>
          <w:szCs w:val="22"/>
        </w:rPr>
      </w:pPr>
      <w:r w:rsidRPr="0002365A">
        <w:rPr>
          <w:sz w:val="22"/>
          <w:szCs w:val="22"/>
        </w:rPr>
        <w:t>Printing or copying confidential information and not storing it correctly or confidentially.</w:t>
      </w:r>
    </w:p>
    <w:p w:rsidR="0002365A" w:rsidRPr="0002365A" w:rsidRDefault="0002365A" w:rsidP="0002365A">
      <w:pPr>
        <w:ind w:left="0"/>
        <w:rPr>
          <w:b/>
          <w:bCs/>
          <w:sz w:val="22"/>
          <w:szCs w:val="22"/>
        </w:rPr>
      </w:pPr>
    </w:p>
    <w:p w:rsidR="0002365A" w:rsidRPr="0002365A" w:rsidRDefault="0002365A" w:rsidP="0002365A">
      <w:pPr>
        <w:ind w:left="0"/>
        <w:rPr>
          <w:b/>
          <w:bCs/>
          <w:sz w:val="22"/>
          <w:szCs w:val="22"/>
        </w:rPr>
      </w:pPr>
      <w:r w:rsidRPr="0002365A">
        <w:rPr>
          <w:b/>
          <w:bCs/>
          <w:sz w:val="22"/>
          <w:szCs w:val="22"/>
        </w:rPr>
        <w:t>Theft / Loss</w:t>
      </w:r>
    </w:p>
    <w:p w:rsidR="0002365A" w:rsidRPr="0002365A" w:rsidRDefault="0002365A" w:rsidP="0002365A">
      <w:pPr>
        <w:ind w:left="0"/>
        <w:rPr>
          <w:b/>
          <w:bCs/>
          <w:sz w:val="22"/>
          <w:szCs w:val="22"/>
        </w:rPr>
      </w:pPr>
    </w:p>
    <w:p w:rsidR="0002365A" w:rsidRPr="0002365A" w:rsidRDefault="0002365A" w:rsidP="00C16D53">
      <w:pPr>
        <w:numPr>
          <w:ilvl w:val="0"/>
          <w:numId w:val="24"/>
        </w:numPr>
        <w:suppressAutoHyphens/>
        <w:rPr>
          <w:sz w:val="22"/>
          <w:szCs w:val="22"/>
        </w:rPr>
      </w:pPr>
      <w:r w:rsidRPr="0002365A">
        <w:rPr>
          <w:sz w:val="22"/>
          <w:szCs w:val="22"/>
        </w:rPr>
        <w:t>Theft / loss of a hard copy file.</w:t>
      </w:r>
    </w:p>
    <w:p w:rsidR="0002365A" w:rsidRPr="0002365A" w:rsidRDefault="0002365A" w:rsidP="00C16D53">
      <w:pPr>
        <w:numPr>
          <w:ilvl w:val="0"/>
          <w:numId w:val="24"/>
        </w:numPr>
        <w:suppressAutoHyphens/>
        <w:rPr>
          <w:sz w:val="22"/>
          <w:szCs w:val="22"/>
        </w:rPr>
      </w:pPr>
      <w:r w:rsidRPr="0002365A">
        <w:rPr>
          <w:sz w:val="22"/>
          <w:szCs w:val="22"/>
        </w:rPr>
        <w:t>Theft / loss of any Chichester District Council computer equipment.</w:t>
      </w:r>
    </w:p>
    <w:p w:rsidR="0002365A" w:rsidRPr="0002365A" w:rsidRDefault="0002365A" w:rsidP="00C16D53">
      <w:pPr>
        <w:numPr>
          <w:ilvl w:val="0"/>
          <w:numId w:val="24"/>
        </w:numPr>
        <w:suppressAutoHyphens/>
        <w:rPr>
          <w:sz w:val="22"/>
          <w:szCs w:val="22"/>
        </w:rPr>
      </w:pPr>
      <w:r w:rsidRPr="0002365A">
        <w:rPr>
          <w:sz w:val="22"/>
          <w:szCs w:val="22"/>
        </w:rPr>
        <w:t>Theft/loss of disposable media.</w:t>
      </w:r>
    </w:p>
    <w:p w:rsidR="0002365A" w:rsidRPr="0002365A" w:rsidRDefault="0002365A" w:rsidP="0002365A">
      <w:pPr>
        <w:ind w:left="0"/>
        <w:rPr>
          <w:rFonts w:cs="Arial"/>
          <w:bCs/>
          <w:sz w:val="22"/>
          <w:szCs w:val="22"/>
        </w:rPr>
      </w:pPr>
    </w:p>
    <w:p w:rsidR="00E8331A" w:rsidRDefault="001C5E02">
      <w:pPr>
        <w:pStyle w:val="Heading2"/>
      </w:pPr>
      <w:bookmarkStart w:id="27" w:name="_Toc522186433"/>
      <w:r>
        <w:t>Communications and Operation Management Policy</w:t>
      </w:r>
      <w:bookmarkEnd w:id="27"/>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Chichester District Council will ensure the protection of the Council IT service (including any information systems and information processing equipment used by the Council) against malware and malicious and mobile code.</w:t>
      </w:r>
    </w:p>
    <w:p w:rsidR="00E8331A" w:rsidRDefault="00E8331A">
      <w:pPr>
        <w:ind w:left="0"/>
        <w:rPr>
          <w:sz w:val="22"/>
        </w:rPr>
      </w:pPr>
    </w:p>
    <w:p w:rsidR="00E8331A" w:rsidRDefault="001C5E02">
      <w:pPr>
        <w:ind w:left="0"/>
        <w:rPr>
          <w:sz w:val="22"/>
        </w:rPr>
      </w:pPr>
      <w:r>
        <w:rPr>
          <w:sz w:val="22"/>
        </w:rPr>
        <w:t>Only authorised changes will be made to the Council IT service (including any information systems and information processing equipment).</w:t>
      </w:r>
    </w:p>
    <w:p w:rsidR="00E8331A" w:rsidRDefault="00E8331A">
      <w:pPr>
        <w:ind w:left="0"/>
        <w:rPr>
          <w:sz w:val="22"/>
        </w:rPr>
      </w:pPr>
    </w:p>
    <w:p w:rsidR="00E8331A" w:rsidRDefault="001C5E02">
      <w:pPr>
        <w:ind w:left="0"/>
        <w:rPr>
          <w:sz w:val="22"/>
        </w:rPr>
      </w:pPr>
      <w:r>
        <w:rPr>
          <w:sz w:val="22"/>
        </w:rPr>
        <w:t>Information leakage will be prevented by secure controls.</w:t>
      </w:r>
    </w:p>
    <w:p w:rsidR="00E8331A" w:rsidRDefault="00E8331A">
      <w:pPr>
        <w:ind w:left="0"/>
        <w:rPr>
          <w:sz w:val="22"/>
        </w:rPr>
      </w:pPr>
    </w:p>
    <w:p w:rsidR="00E8331A" w:rsidRDefault="001C5E02">
      <w:pPr>
        <w:ind w:left="0"/>
        <w:rPr>
          <w:sz w:val="22"/>
          <w:u w:val="single"/>
        </w:rPr>
      </w:pPr>
      <w:r>
        <w:rPr>
          <w:sz w:val="22"/>
          <w:u w:val="single"/>
        </w:rPr>
        <w:t>Key Messages</w:t>
      </w:r>
    </w:p>
    <w:p w:rsidR="00E8331A" w:rsidRDefault="00E8331A">
      <w:pPr>
        <w:ind w:left="0"/>
        <w:rPr>
          <w:sz w:val="22"/>
        </w:rPr>
      </w:pPr>
    </w:p>
    <w:p w:rsidR="007F51A6" w:rsidRDefault="007F51A6" w:rsidP="00C16D53">
      <w:pPr>
        <w:numPr>
          <w:ilvl w:val="0"/>
          <w:numId w:val="22"/>
        </w:numPr>
        <w:suppressAutoHyphens/>
        <w:rPr>
          <w:sz w:val="22"/>
        </w:rPr>
      </w:pPr>
      <w:r>
        <w:rPr>
          <w:sz w:val="22"/>
        </w:rPr>
        <w:t>Any changes to a system, e.g. an upgrade, patch or additional software must be referred to ICT via a formal change request.</w:t>
      </w:r>
    </w:p>
    <w:p w:rsidR="007F51A6" w:rsidRDefault="007F51A6" w:rsidP="00C16D53">
      <w:pPr>
        <w:numPr>
          <w:ilvl w:val="0"/>
          <w:numId w:val="22"/>
        </w:numPr>
        <w:suppressAutoHyphens/>
        <w:rPr>
          <w:sz w:val="22"/>
        </w:rPr>
      </w:pPr>
      <w:r>
        <w:rPr>
          <w:sz w:val="22"/>
        </w:rPr>
        <w:t xml:space="preserve">Unpatchable software must not be used where there is GCSx connection provided. </w:t>
      </w:r>
    </w:p>
    <w:p w:rsidR="007F51A6" w:rsidRDefault="007F51A6" w:rsidP="00C16D53">
      <w:pPr>
        <w:numPr>
          <w:ilvl w:val="0"/>
          <w:numId w:val="22"/>
        </w:numPr>
        <w:suppressAutoHyphens/>
        <w:rPr>
          <w:sz w:val="22"/>
        </w:rPr>
      </w:pPr>
      <w:r>
        <w:rPr>
          <w:sz w:val="22"/>
        </w:rPr>
        <w:t>Appropriate access controls are put in place to prevent user installation of software and to protect against malicious and mobile code.</w:t>
      </w:r>
    </w:p>
    <w:p w:rsidR="007F51A6" w:rsidRDefault="007F51A6" w:rsidP="00C16D53">
      <w:pPr>
        <w:numPr>
          <w:ilvl w:val="0"/>
          <w:numId w:val="22"/>
        </w:numPr>
        <w:suppressAutoHyphens/>
        <w:rPr>
          <w:sz w:val="22"/>
        </w:rPr>
      </w:pPr>
      <w:r>
        <w:rPr>
          <w:sz w:val="22"/>
        </w:rPr>
        <w:t>Regular backups of essential business information are taken to ensure that the Council can recover from a disaster, media failure or error.</w:t>
      </w:r>
    </w:p>
    <w:p w:rsidR="007F51A6" w:rsidRDefault="007F51A6" w:rsidP="00C16D53">
      <w:pPr>
        <w:numPr>
          <w:ilvl w:val="0"/>
          <w:numId w:val="22"/>
        </w:numPr>
        <w:suppressAutoHyphens/>
        <w:rPr>
          <w:sz w:val="22"/>
        </w:rPr>
      </w:pPr>
      <w:r>
        <w:rPr>
          <w:sz w:val="22"/>
        </w:rPr>
        <w:t xml:space="preserve">If you need to dispose of a CD or other form of media, contact the ICT Service Desk who will arrange for its safe disposal. </w:t>
      </w:r>
    </w:p>
    <w:p w:rsidR="007F51A6" w:rsidRDefault="007F51A6" w:rsidP="00C16D53">
      <w:pPr>
        <w:numPr>
          <w:ilvl w:val="0"/>
          <w:numId w:val="22"/>
        </w:numPr>
        <w:suppressAutoHyphens/>
        <w:rPr>
          <w:sz w:val="22"/>
        </w:rPr>
      </w:pPr>
      <w:r>
        <w:rPr>
          <w:sz w:val="22"/>
        </w:rPr>
        <w:t>System audit logs for RESTRICTED data and GCSx services must be kept for a minimum of six months.</w:t>
      </w:r>
    </w:p>
    <w:p w:rsidR="007F51A6" w:rsidRDefault="007F51A6" w:rsidP="00C16D53">
      <w:pPr>
        <w:numPr>
          <w:ilvl w:val="0"/>
          <w:numId w:val="22"/>
        </w:numPr>
        <w:suppressAutoHyphens/>
        <w:rPr>
          <w:sz w:val="22"/>
        </w:rPr>
      </w:pPr>
      <w:r>
        <w:rPr>
          <w:sz w:val="22"/>
        </w:rPr>
        <w:t>Connections to the Council network are made in a controlled manner.</w:t>
      </w:r>
    </w:p>
    <w:p w:rsidR="007F51A6" w:rsidRDefault="007F51A6" w:rsidP="00C16D53">
      <w:pPr>
        <w:numPr>
          <w:ilvl w:val="0"/>
          <w:numId w:val="22"/>
        </w:numPr>
        <w:suppressAutoHyphens/>
        <w:rPr>
          <w:sz w:val="22"/>
        </w:rPr>
      </w:pPr>
      <w:r>
        <w:rPr>
          <w:sz w:val="22"/>
        </w:rPr>
        <w:t>An annual health check must be made of all Council IT infrastructure to maintain security.</w:t>
      </w:r>
    </w:p>
    <w:p w:rsidR="00E8331A" w:rsidRDefault="00E8331A">
      <w:pPr>
        <w:ind w:left="0"/>
        <w:rPr>
          <w:sz w:val="22"/>
        </w:rPr>
      </w:pPr>
    </w:p>
    <w:p w:rsidR="00E8331A" w:rsidRDefault="00E8331A">
      <w:pPr>
        <w:ind w:left="0"/>
        <w:rPr>
          <w:sz w:val="22"/>
        </w:rPr>
      </w:pPr>
    </w:p>
    <w:p w:rsidR="00E8331A" w:rsidRDefault="001C5E02">
      <w:pPr>
        <w:pStyle w:val="Heading2"/>
      </w:pPr>
      <w:bookmarkStart w:id="28" w:name="_Toc522186434"/>
      <w:r>
        <w:t>IT Infrastructure Security Policy</w:t>
      </w:r>
      <w:bookmarkEnd w:id="28"/>
    </w:p>
    <w:p w:rsidR="00E8331A" w:rsidRDefault="00E8331A">
      <w:pPr>
        <w:ind w:left="0"/>
        <w:rPr>
          <w:sz w:val="22"/>
        </w:rPr>
      </w:pPr>
    </w:p>
    <w:p w:rsidR="00E8331A" w:rsidRDefault="001C5E02">
      <w:pPr>
        <w:ind w:left="0"/>
        <w:rPr>
          <w:sz w:val="22"/>
          <w:u w:val="single"/>
        </w:rPr>
      </w:pPr>
      <w:r>
        <w:rPr>
          <w:sz w:val="22"/>
          <w:u w:val="single"/>
        </w:rPr>
        <w:t>Policy Statement</w:t>
      </w:r>
    </w:p>
    <w:p w:rsidR="00E8331A" w:rsidRDefault="00E8331A">
      <w:pPr>
        <w:ind w:left="0"/>
        <w:rPr>
          <w:sz w:val="22"/>
        </w:rPr>
      </w:pPr>
    </w:p>
    <w:p w:rsidR="00E8331A" w:rsidRDefault="001C5E02">
      <w:pPr>
        <w:ind w:left="0"/>
        <w:rPr>
          <w:sz w:val="22"/>
        </w:rPr>
      </w:pPr>
      <w:r>
        <w:rPr>
          <w:sz w:val="22"/>
        </w:rPr>
        <w:t>There shall be no unauthorised access to either physical or electronic information within the custody of the Council.</w:t>
      </w:r>
    </w:p>
    <w:p w:rsidR="00E8331A" w:rsidRDefault="00E8331A">
      <w:pPr>
        <w:ind w:left="0"/>
        <w:rPr>
          <w:sz w:val="22"/>
        </w:rPr>
      </w:pPr>
    </w:p>
    <w:p w:rsidR="00E8331A" w:rsidRDefault="001C5E02">
      <w:pPr>
        <w:ind w:left="0"/>
        <w:rPr>
          <w:sz w:val="22"/>
        </w:rPr>
      </w:pPr>
      <w:r>
        <w:rPr>
          <w:sz w:val="22"/>
        </w:rPr>
        <w:t>Protection shall be afforded to:</w:t>
      </w:r>
    </w:p>
    <w:p w:rsidR="00E8331A" w:rsidRDefault="00E8331A">
      <w:pPr>
        <w:ind w:left="0"/>
        <w:rPr>
          <w:sz w:val="22"/>
        </w:rPr>
      </w:pPr>
    </w:p>
    <w:p w:rsidR="00E8331A" w:rsidRDefault="001C5E02" w:rsidP="00C16D53">
      <w:pPr>
        <w:numPr>
          <w:ilvl w:val="0"/>
          <w:numId w:val="12"/>
        </w:numPr>
        <w:rPr>
          <w:bCs/>
          <w:sz w:val="22"/>
        </w:rPr>
      </w:pPr>
      <w:r>
        <w:rPr>
          <w:bCs/>
          <w:sz w:val="22"/>
        </w:rPr>
        <w:t>Sensitive paper records.</w:t>
      </w:r>
    </w:p>
    <w:p w:rsidR="00E8331A" w:rsidRDefault="001C5E02" w:rsidP="00C16D53">
      <w:pPr>
        <w:numPr>
          <w:ilvl w:val="0"/>
          <w:numId w:val="12"/>
        </w:numPr>
        <w:rPr>
          <w:bCs/>
          <w:sz w:val="22"/>
        </w:rPr>
      </w:pPr>
      <w:r>
        <w:rPr>
          <w:bCs/>
          <w:sz w:val="22"/>
        </w:rPr>
        <w:t>IT equipment used to access electronic data.</w:t>
      </w:r>
    </w:p>
    <w:p w:rsidR="00E8331A" w:rsidRDefault="001C5E02" w:rsidP="00C16D53">
      <w:pPr>
        <w:numPr>
          <w:ilvl w:val="0"/>
          <w:numId w:val="12"/>
        </w:numPr>
        <w:rPr>
          <w:sz w:val="22"/>
        </w:rPr>
      </w:pPr>
      <w:r>
        <w:rPr>
          <w:bCs/>
          <w:sz w:val="22"/>
        </w:rPr>
        <w:t>IT equipment used to access the Council network.</w:t>
      </w:r>
    </w:p>
    <w:p w:rsidR="00E8331A" w:rsidRDefault="00E8331A">
      <w:pPr>
        <w:ind w:left="0"/>
        <w:rPr>
          <w:bCs/>
          <w:sz w:val="22"/>
        </w:rPr>
      </w:pPr>
    </w:p>
    <w:p w:rsidR="00E8331A" w:rsidRDefault="001C5E02">
      <w:pPr>
        <w:ind w:left="0"/>
        <w:rPr>
          <w:bCs/>
          <w:sz w:val="22"/>
          <w:u w:val="single"/>
        </w:rPr>
      </w:pPr>
      <w:r>
        <w:rPr>
          <w:bCs/>
          <w:sz w:val="22"/>
          <w:u w:val="single"/>
        </w:rPr>
        <w:t>Key Messages</w:t>
      </w:r>
    </w:p>
    <w:p w:rsidR="00E8331A" w:rsidRDefault="00E8331A">
      <w:pPr>
        <w:ind w:left="0"/>
        <w:rPr>
          <w:bCs/>
          <w:sz w:val="22"/>
        </w:rPr>
      </w:pPr>
    </w:p>
    <w:p w:rsidR="00993214" w:rsidRPr="00993214" w:rsidRDefault="00993214" w:rsidP="00C16D53">
      <w:pPr>
        <w:pStyle w:val="ListParagraph"/>
        <w:numPr>
          <w:ilvl w:val="0"/>
          <w:numId w:val="13"/>
        </w:numPr>
        <w:rPr>
          <w:sz w:val="22"/>
        </w:rPr>
      </w:pPr>
      <w:r w:rsidRPr="00993214">
        <w:rPr>
          <w:sz w:val="22"/>
        </w:rPr>
        <w:t>Visitors to secure areas are required to sign in and out with arrival and departure times and are required to wear an identification badge.   A Council ICT employee must monitor all visitors accessing secure ICT areas at all times.</w:t>
      </w:r>
    </w:p>
    <w:p w:rsidR="00E8331A" w:rsidRDefault="00271012" w:rsidP="00C16D53">
      <w:pPr>
        <w:numPr>
          <w:ilvl w:val="0"/>
          <w:numId w:val="13"/>
        </w:numPr>
        <w:rPr>
          <w:sz w:val="22"/>
        </w:rPr>
      </w:pPr>
      <w:r>
        <w:rPr>
          <w:color w:val="000000"/>
          <w:sz w:val="22"/>
          <w:szCs w:val="22"/>
        </w:rPr>
        <w:t xml:space="preserve">OFFICIAL - PROTECT and OFFICIAL – SENSITIVE </w:t>
      </w:r>
      <w:r w:rsidR="001C5E02">
        <w:rPr>
          <w:sz w:val="22"/>
        </w:rPr>
        <w:t xml:space="preserve">information, and equipment used to store and process this information, must be </w:t>
      </w:r>
      <w:r w:rsidR="001C5E02" w:rsidRPr="00530DD4">
        <w:rPr>
          <w:sz w:val="22"/>
        </w:rPr>
        <w:t>stored</w:t>
      </w:r>
      <w:r w:rsidR="001C5E02">
        <w:rPr>
          <w:sz w:val="22"/>
        </w:rPr>
        <w:t xml:space="preserve"> securely.</w:t>
      </w:r>
    </w:p>
    <w:p w:rsidR="0097338C" w:rsidRDefault="0097338C" w:rsidP="00C16D53">
      <w:pPr>
        <w:numPr>
          <w:ilvl w:val="0"/>
          <w:numId w:val="13"/>
        </w:numPr>
        <w:rPr>
          <w:sz w:val="22"/>
        </w:rPr>
      </w:pPr>
      <w:r>
        <w:rPr>
          <w:sz w:val="22"/>
        </w:rPr>
        <w:t>Non-electronic information must have appropriate information security controls in place to protect it.</w:t>
      </w:r>
    </w:p>
    <w:p w:rsidR="00E8331A" w:rsidRDefault="001C5E02" w:rsidP="00C16D53">
      <w:pPr>
        <w:numPr>
          <w:ilvl w:val="0"/>
          <w:numId w:val="13"/>
        </w:numPr>
        <w:rPr>
          <w:sz w:val="22"/>
        </w:rPr>
      </w:pPr>
      <w:r>
        <w:rPr>
          <w:sz w:val="22"/>
        </w:rPr>
        <w:t>Keys to all secure areas housing IT equipment and lockable IT cabinets are held centrally by ICT Operations, as appropriate.  Keys are not stored near these secure areas or lockable cabinets.</w:t>
      </w:r>
    </w:p>
    <w:p w:rsidR="00F52B1E" w:rsidRPr="00F52B1E" w:rsidRDefault="001C5E02" w:rsidP="00C16D53">
      <w:pPr>
        <w:numPr>
          <w:ilvl w:val="0"/>
          <w:numId w:val="13"/>
        </w:numPr>
        <w:rPr>
          <w:sz w:val="22"/>
        </w:rPr>
      </w:pPr>
      <w:r>
        <w:rPr>
          <w:sz w:val="22"/>
        </w:rPr>
        <w:t>Do not loan your ID badge, keys, entry codes or access tokens to anyone else.</w:t>
      </w:r>
    </w:p>
    <w:p w:rsidR="00C46D7A" w:rsidRDefault="00C46D7A" w:rsidP="00C16D53">
      <w:pPr>
        <w:pStyle w:val="ListParagraph"/>
        <w:numPr>
          <w:ilvl w:val="0"/>
          <w:numId w:val="13"/>
        </w:numPr>
        <w:rPr>
          <w:sz w:val="22"/>
        </w:rPr>
      </w:pPr>
      <w:r w:rsidRPr="00C46D7A">
        <w:rPr>
          <w:sz w:val="22"/>
        </w:rPr>
        <w:t xml:space="preserve">Visitors to secure areas are required to sign in and out with arrival and departure times and are required to wear an identification badge.   </w:t>
      </w:r>
    </w:p>
    <w:p w:rsidR="00C46D7A" w:rsidRDefault="00C46D7A" w:rsidP="00C16D53">
      <w:pPr>
        <w:pStyle w:val="ListParagraph"/>
        <w:numPr>
          <w:ilvl w:val="0"/>
          <w:numId w:val="13"/>
        </w:numPr>
        <w:rPr>
          <w:sz w:val="22"/>
        </w:rPr>
      </w:pPr>
      <w:r w:rsidRPr="00C46D7A">
        <w:rPr>
          <w:sz w:val="22"/>
        </w:rPr>
        <w:t>A Council ICT employee must monitor all visitors accessing secure ICT areas at all times.</w:t>
      </w:r>
    </w:p>
    <w:p w:rsidR="00F52B1E" w:rsidRPr="00530DD4" w:rsidRDefault="00F52B1E" w:rsidP="00C16D53">
      <w:pPr>
        <w:numPr>
          <w:ilvl w:val="0"/>
          <w:numId w:val="13"/>
        </w:numPr>
        <w:suppressAutoHyphens/>
        <w:rPr>
          <w:sz w:val="22"/>
        </w:rPr>
      </w:pPr>
      <w:r w:rsidRPr="00114CA8">
        <w:rPr>
          <w:sz w:val="22"/>
        </w:rPr>
        <w:t>All general computer equipment must be located in suitable physical locations</w:t>
      </w:r>
      <w:r>
        <w:rPr>
          <w:sz w:val="22"/>
        </w:rPr>
        <w:t xml:space="preserve"> to limit the threat of theft or data loss</w:t>
      </w:r>
    </w:p>
    <w:p w:rsidR="00E8331A" w:rsidRDefault="001C5E02" w:rsidP="00C16D53">
      <w:pPr>
        <w:numPr>
          <w:ilvl w:val="0"/>
          <w:numId w:val="13"/>
        </w:numPr>
        <w:rPr>
          <w:sz w:val="22"/>
        </w:rPr>
      </w:pPr>
      <w:r>
        <w:rPr>
          <w:sz w:val="22"/>
        </w:rPr>
        <w:t xml:space="preserve">Desktop PCs </w:t>
      </w:r>
      <w:r w:rsidR="00F52B1E">
        <w:rPr>
          <w:sz w:val="22"/>
        </w:rPr>
        <w:t xml:space="preserve">or laptops </w:t>
      </w:r>
      <w:r>
        <w:rPr>
          <w:sz w:val="22"/>
        </w:rPr>
        <w:t>should not have data stored on the local hard drive.</w:t>
      </w:r>
    </w:p>
    <w:p w:rsidR="00530DD4" w:rsidRDefault="00530DD4" w:rsidP="00C16D53">
      <w:pPr>
        <w:numPr>
          <w:ilvl w:val="0"/>
          <w:numId w:val="13"/>
        </w:numPr>
        <w:suppressAutoHyphens/>
        <w:rPr>
          <w:sz w:val="22"/>
        </w:rPr>
      </w:pPr>
      <w:r>
        <w:rPr>
          <w:sz w:val="22"/>
        </w:rPr>
        <w:t>All items of equipment must be recorded on the ICT Service inventory</w:t>
      </w:r>
    </w:p>
    <w:p w:rsidR="00ED4534" w:rsidRDefault="00ED4534" w:rsidP="00C16D53">
      <w:pPr>
        <w:numPr>
          <w:ilvl w:val="0"/>
          <w:numId w:val="13"/>
        </w:numPr>
        <w:suppressAutoHyphens/>
        <w:rPr>
          <w:sz w:val="22"/>
        </w:rPr>
      </w:pPr>
      <w:r>
        <w:rPr>
          <w:sz w:val="22"/>
        </w:rPr>
        <w:t>Non-electronic information must be assigned an owner and a classification.  OFFICIAL information must have appropriate information security controls in place to protect it.</w:t>
      </w:r>
    </w:p>
    <w:p w:rsidR="00FF13DE" w:rsidRPr="00FF13DE" w:rsidRDefault="00FF13DE" w:rsidP="00C16D53">
      <w:pPr>
        <w:pStyle w:val="ListParagraph"/>
        <w:numPr>
          <w:ilvl w:val="0"/>
          <w:numId w:val="13"/>
        </w:numPr>
        <w:rPr>
          <w:sz w:val="22"/>
        </w:rPr>
      </w:pPr>
      <w:r w:rsidRPr="00FF13DE">
        <w:rPr>
          <w:sz w:val="22"/>
        </w:rPr>
        <w:t>Shut down laptops when transported so device encryption is enabled</w:t>
      </w:r>
    </w:p>
    <w:p w:rsidR="0097338C" w:rsidRDefault="0097338C" w:rsidP="00C16D53">
      <w:pPr>
        <w:pStyle w:val="ListParagraph"/>
        <w:numPr>
          <w:ilvl w:val="0"/>
          <w:numId w:val="13"/>
        </w:numPr>
        <w:suppressAutoHyphens/>
        <w:spacing w:line="276" w:lineRule="auto"/>
        <w:contextualSpacing w:val="0"/>
        <w:rPr>
          <w:sz w:val="22"/>
          <w:szCs w:val="22"/>
        </w:rPr>
      </w:pPr>
      <w:r w:rsidRPr="00EF7D4B">
        <w:rPr>
          <w:rFonts w:cs="Arial"/>
          <w:sz w:val="22"/>
          <w:szCs w:val="22"/>
        </w:rPr>
        <w:lastRenderedPageBreak/>
        <w:t>When taking equipment out of the office be aware of the</w:t>
      </w:r>
      <w:r w:rsidRPr="00EF7D4B">
        <w:rPr>
          <w:sz w:val="22"/>
          <w:szCs w:val="22"/>
        </w:rPr>
        <w:t xml:space="preserve"> physical security dangers and risks associated with working within any remote office or mobile working location. Both personal and data</w:t>
      </w:r>
    </w:p>
    <w:p w:rsidR="00151BB9" w:rsidRPr="00EF7D4B" w:rsidRDefault="00151BB9" w:rsidP="00C16D53">
      <w:pPr>
        <w:pStyle w:val="ListParagraph"/>
        <w:numPr>
          <w:ilvl w:val="0"/>
          <w:numId w:val="13"/>
        </w:numPr>
        <w:suppressAutoHyphens/>
        <w:spacing w:line="276" w:lineRule="auto"/>
        <w:contextualSpacing w:val="0"/>
        <w:rPr>
          <w:sz w:val="22"/>
          <w:szCs w:val="22"/>
        </w:rPr>
      </w:pPr>
      <w:r>
        <w:rPr>
          <w:sz w:val="22"/>
          <w:szCs w:val="22"/>
        </w:rPr>
        <w:t>Staff should be aware of their responsibilities in regard to the Date Protection Act</w:t>
      </w:r>
    </w:p>
    <w:p w:rsidR="00E8331A" w:rsidRDefault="001C5E02" w:rsidP="00C16D53">
      <w:pPr>
        <w:numPr>
          <w:ilvl w:val="0"/>
          <w:numId w:val="13"/>
        </w:numPr>
        <w:rPr>
          <w:sz w:val="22"/>
        </w:rPr>
      </w:pPr>
      <w:r>
        <w:rPr>
          <w:sz w:val="22"/>
        </w:rPr>
        <w:t>Equipment that is to be reused or disposed of must have all of its data and software erased / destroyed</w:t>
      </w:r>
      <w:r w:rsidR="00F52B1E">
        <w:rPr>
          <w:sz w:val="22"/>
        </w:rPr>
        <w:t xml:space="preserve"> by the ICT Service</w:t>
      </w:r>
    </w:p>
    <w:p w:rsidR="007F080E" w:rsidRDefault="007F080E" w:rsidP="007F080E">
      <w:pPr>
        <w:ind w:left="360"/>
        <w:rPr>
          <w:sz w:val="22"/>
        </w:rPr>
      </w:pPr>
    </w:p>
    <w:p w:rsidR="007F080E" w:rsidRDefault="007F080E" w:rsidP="007F080E">
      <w:pPr>
        <w:pStyle w:val="Heading2"/>
      </w:pPr>
      <w:bookmarkStart w:id="29" w:name="_Toc522186435"/>
      <w:r>
        <w:t>Bring Your Own Device (BYOD) Policy</w:t>
      </w:r>
      <w:bookmarkEnd w:id="29"/>
    </w:p>
    <w:p w:rsidR="007F080E" w:rsidRDefault="007F080E" w:rsidP="007F080E"/>
    <w:p w:rsidR="007F080E" w:rsidRDefault="007F080E" w:rsidP="007F080E">
      <w:pPr>
        <w:ind w:left="0"/>
        <w:rPr>
          <w:sz w:val="22"/>
          <w:szCs w:val="22"/>
          <w:u w:val="single"/>
        </w:rPr>
      </w:pPr>
      <w:r w:rsidRPr="007F080E">
        <w:rPr>
          <w:sz w:val="22"/>
          <w:szCs w:val="22"/>
          <w:u w:val="single"/>
        </w:rPr>
        <w:t>Policy Statement</w:t>
      </w:r>
    </w:p>
    <w:p w:rsidR="007F080E" w:rsidRPr="007F080E" w:rsidRDefault="007F080E" w:rsidP="007F080E">
      <w:pPr>
        <w:spacing w:after="240"/>
        <w:ind w:left="0"/>
        <w:rPr>
          <w:sz w:val="22"/>
        </w:rPr>
      </w:pPr>
      <w:r w:rsidRPr="007F080E">
        <w:rPr>
          <w:sz w:val="22"/>
        </w:rPr>
        <w:t>Chichester District Council will ensure all users of the Council who use a Bring Your own Device (BYOD) are aware of the acceptable use of this facility.</w:t>
      </w:r>
    </w:p>
    <w:p w:rsidR="007F080E" w:rsidRDefault="007F080E" w:rsidP="007F080E">
      <w:pPr>
        <w:ind w:left="0"/>
        <w:rPr>
          <w:sz w:val="22"/>
          <w:szCs w:val="22"/>
          <w:u w:val="single"/>
        </w:rPr>
      </w:pPr>
      <w:r>
        <w:rPr>
          <w:sz w:val="22"/>
          <w:szCs w:val="22"/>
          <w:u w:val="single"/>
        </w:rPr>
        <w:t>Key Messages</w:t>
      </w:r>
    </w:p>
    <w:p w:rsidR="007F080E" w:rsidRDefault="007F080E" w:rsidP="007F080E">
      <w:pPr>
        <w:ind w:left="0"/>
        <w:rPr>
          <w:sz w:val="22"/>
          <w:szCs w:val="22"/>
          <w:u w:val="single"/>
        </w:rPr>
      </w:pPr>
    </w:p>
    <w:p w:rsidR="007F080E" w:rsidRPr="005C4D43" w:rsidRDefault="007F080E" w:rsidP="00C16D53">
      <w:pPr>
        <w:pStyle w:val="ListParagraph"/>
        <w:numPr>
          <w:ilvl w:val="0"/>
          <w:numId w:val="28"/>
        </w:numPr>
        <w:suppressAutoHyphens/>
        <w:contextualSpacing w:val="0"/>
        <w:rPr>
          <w:sz w:val="22"/>
          <w:szCs w:val="22"/>
        </w:rPr>
      </w:pPr>
      <w:r w:rsidRPr="00972B3E">
        <w:rPr>
          <w:sz w:val="22"/>
          <w:szCs w:val="22"/>
          <w:lang w:val="en-US"/>
        </w:rPr>
        <w:t xml:space="preserve">Any request for BYOD must be in writing (TrackIT) </w:t>
      </w:r>
      <w:r>
        <w:rPr>
          <w:sz w:val="22"/>
          <w:szCs w:val="22"/>
          <w:lang w:val="en-US"/>
        </w:rPr>
        <w:t>and agreed by your manager</w:t>
      </w:r>
    </w:p>
    <w:p w:rsidR="007F080E" w:rsidRPr="00790A3D" w:rsidRDefault="007F080E" w:rsidP="00C16D53">
      <w:pPr>
        <w:pStyle w:val="ListParagraph"/>
        <w:numPr>
          <w:ilvl w:val="0"/>
          <w:numId w:val="28"/>
        </w:numPr>
        <w:suppressAutoHyphens/>
        <w:contextualSpacing w:val="0"/>
        <w:rPr>
          <w:sz w:val="22"/>
          <w:szCs w:val="22"/>
        </w:rPr>
      </w:pPr>
      <w:r>
        <w:rPr>
          <w:sz w:val="22"/>
          <w:szCs w:val="22"/>
          <w:lang w:val="en-US"/>
        </w:rPr>
        <w:t xml:space="preserve">All devices must be encrypted </w:t>
      </w:r>
    </w:p>
    <w:p w:rsidR="007F080E" w:rsidRPr="00972B3E" w:rsidRDefault="007F080E" w:rsidP="00C16D53">
      <w:pPr>
        <w:pStyle w:val="ListParagraph"/>
        <w:numPr>
          <w:ilvl w:val="0"/>
          <w:numId w:val="28"/>
        </w:numPr>
        <w:suppressAutoHyphens/>
        <w:contextualSpacing w:val="0"/>
        <w:rPr>
          <w:sz w:val="22"/>
          <w:szCs w:val="22"/>
        </w:rPr>
      </w:pPr>
      <w:r>
        <w:rPr>
          <w:sz w:val="22"/>
          <w:szCs w:val="22"/>
        </w:rPr>
        <w:t>The Mobile Device Management (MDM) application</w:t>
      </w:r>
      <w:r w:rsidRPr="00972B3E">
        <w:rPr>
          <w:sz w:val="22"/>
          <w:szCs w:val="22"/>
        </w:rPr>
        <w:t xml:space="preserve"> provides separation between corporate data and personal</w:t>
      </w:r>
      <w:r>
        <w:rPr>
          <w:sz w:val="22"/>
          <w:szCs w:val="22"/>
        </w:rPr>
        <w:t xml:space="preserve"> data </w:t>
      </w:r>
    </w:p>
    <w:p w:rsidR="007F080E" w:rsidRPr="00972B3E" w:rsidRDefault="007F080E" w:rsidP="00C16D53">
      <w:pPr>
        <w:pStyle w:val="ListParagraph"/>
        <w:numPr>
          <w:ilvl w:val="0"/>
          <w:numId w:val="28"/>
        </w:numPr>
        <w:suppressAutoHyphens/>
        <w:contextualSpacing w:val="0"/>
        <w:rPr>
          <w:sz w:val="22"/>
          <w:szCs w:val="22"/>
        </w:rPr>
      </w:pPr>
      <w:r>
        <w:rPr>
          <w:sz w:val="22"/>
          <w:szCs w:val="22"/>
        </w:rPr>
        <w:t>It is an application to provide a</w:t>
      </w:r>
      <w:r w:rsidRPr="00972B3E">
        <w:rPr>
          <w:sz w:val="22"/>
          <w:szCs w:val="22"/>
        </w:rPr>
        <w:t xml:space="preserve">ccess to email and calendar </w:t>
      </w:r>
    </w:p>
    <w:p w:rsidR="007F080E" w:rsidRDefault="007F080E" w:rsidP="00C16D53">
      <w:pPr>
        <w:pStyle w:val="ListParagraph"/>
        <w:numPr>
          <w:ilvl w:val="0"/>
          <w:numId w:val="28"/>
        </w:numPr>
        <w:suppressAutoHyphens/>
        <w:contextualSpacing w:val="0"/>
        <w:rPr>
          <w:sz w:val="22"/>
          <w:szCs w:val="22"/>
        </w:rPr>
      </w:pPr>
      <w:r w:rsidRPr="00972B3E">
        <w:rPr>
          <w:sz w:val="22"/>
          <w:szCs w:val="22"/>
        </w:rPr>
        <w:t>In addition the facility to access D</w:t>
      </w:r>
      <w:r>
        <w:rPr>
          <w:sz w:val="22"/>
          <w:szCs w:val="22"/>
        </w:rPr>
        <w:t xml:space="preserve">isaster </w:t>
      </w:r>
      <w:r w:rsidRPr="00972B3E">
        <w:rPr>
          <w:sz w:val="22"/>
          <w:szCs w:val="22"/>
        </w:rPr>
        <w:t>R</w:t>
      </w:r>
      <w:r>
        <w:rPr>
          <w:sz w:val="22"/>
          <w:szCs w:val="22"/>
        </w:rPr>
        <w:t>ecovery D</w:t>
      </w:r>
      <w:r w:rsidRPr="00972B3E">
        <w:rPr>
          <w:sz w:val="22"/>
          <w:szCs w:val="22"/>
        </w:rPr>
        <w:t>ocuments</w:t>
      </w:r>
      <w:r>
        <w:rPr>
          <w:sz w:val="22"/>
          <w:szCs w:val="22"/>
        </w:rPr>
        <w:t xml:space="preserve"> may also be available </w:t>
      </w:r>
    </w:p>
    <w:p w:rsidR="007F080E" w:rsidRPr="00AC7626" w:rsidRDefault="007F080E" w:rsidP="00C16D53">
      <w:pPr>
        <w:pStyle w:val="ListParagraph"/>
        <w:numPr>
          <w:ilvl w:val="0"/>
          <w:numId w:val="28"/>
        </w:numPr>
        <w:suppressAutoHyphens/>
        <w:contextualSpacing w:val="0"/>
        <w:rPr>
          <w:sz w:val="22"/>
          <w:szCs w:val="22"/>
        </w:rPr>
      </w:pPr>
      <w:r w:rsidRPr="00AC7626">
        <w:rPr>
          <w:sz w:val="22"/>
          <w:szCs w:val="22"/>
        </w:rPr>
        <w:t>CDC do not have access to your personal information on your BYOD, however if satellite navigation is enabled we may track your device, if requested.</w:t>
      </w:r>
    </w:p>
    <w:p w:rsidR="007F080E" w:rsidRPr="00790A3D" w:rsidRDefault="007F080E" w:rsidP="00C16D53">
      <w:pPr>
        <w:pStyle w:val="ListParagraph"/>
        <w:numPr>
          <w:ilvl w:val="0"/>
          <w:numId w:val="28"/>
        </w:numPr>
        <w:suppressAutoHyphens/>
        <w:contextualSpacing w:val="0"/>
        <w:rPr>
          <w:sz w:val="22"/>
          <w:szCs w:val="22"/>
        </w:rPr>
      </w:pPr>
      <w:r w:rsidRPr="00972B3E">
        <w:rPr>
          <w:sz w:val="22"/>
          <w:szCs w:val="22"/>
        </w:rPr>
        <w:t xml:space="preserve">Users MUST inform ICT if their device is lost, stolen or otherwise compromised so that the data within </w:t>
      </w:r>
      <w:r>
        <w:rPr>
          <w:sz w:val="22"/>
          <w:szCs w:val="22"/>
        </w:rPr>
        <w:t>MDM application</w:t>
      </w:r>
      <w:r w:rsidRPr="00972B3E">
        <w:rPr>
          <w:sz w:val="22"/>
          <w:szCs w:val="22"/>
        </w:rPr>
        <w:t xml:space="preserve"> can be remotely wiped</w:t>
      </w:r>
    </w:p>
    <w:p w:rsidR="007F080E" w:rsidRPr="00972B3E" w:rsidRDefault="007F080E" w:rsidP="00C16D53">
      <w:pPr>
        <w:pStyle w:val="ListParagraph"/>
        <w:numPr>
          <w:ilvl w:val="0"/>
          <w:numId w:val="28"/>
        </w:numPr>
        <w:suppressAutoHyphens/>
        <w:contextualSpacing w:val="0"/>
        <w:rPr>
          <w:sz w:val="22"/>
          <w:szCs w:val="22"/>
        </w:rPr>
      </w:pPr>
      <w:r>
        <w:rPr>
          <w:sz w:val="22"/>
          <w:szCs w:val="22"/>
        </w:rPr>
        <w:t>The MDM or MiCollab applications</w:t>
      </w:r>
      <w:r w:rsidRPr="00972B3E">
        <w:rPr>
          <w:sz w:val="22"/>
          <w:szCs w:val="22"/>
        </w:rPr>
        <w:t xml:space="preserve"> cannot be installed on jail broken devices </w:t>
      </w:r>
    </w:p>
    <w:p w:rsidR="007F080E" w:rsidRPr="00972B3E" w:rsidRDefault="007F080E" w:rsidP="00C16D53">
      <w:pPr>
        <w:pStyle w:val="ListParagraph"/>
        <w:numPr>
          <w:ilvl w:val="0"/>
          <w:numId w:val="28"/>
        </w:numPr>
        <w:suppressAutoHyphens/>
        <w:contextualSpacing w:val="0"/>
        <w:rPr>
          <w:sz w:val="22"/>
          <w:szCs w:val="22"/>
        </w:rPr>
      </w:pPr>
      <w:r w:rsidRPr="00972B3E">
        <w:rPr>
          <w:sz w:val="22"/>
          <w:szCs w:val="22"/>
        </w:rPr>
        <w:t>Alerts must be disabled so email headers cannot be seen without domain password</w:t>
      </w:r>
    </w:p>
    <w:p w:rsidR="007F080E" w:rsidRPr="007E2BFC" w:rsidRDefault="007F080E" w:rsidP="00C16D53">
      <w:pPr>
        <w:pStyle w:val="ListParagraph"/>
        <w:numPr>
          <w:ilvl w:val="0"/>
          <w:numId w:val="28"/>
        </w:numPr>
        <w:suppressAutoHyphens/>
        <w:contextualSpacing w:val="0"/>
        <w:rPr>
          <w:sz w:val="22"/>
          <w:szCs w:val="22"/>
        </w:rPr>
      </w:pPr>
      <w:r w:rsidRPr="007E2BFC">
        <w:rPr>
          <w:sz w:val="22"/>
          <w:szCs w:val="22"/>
          <w:lang w:val="en-US"/>
        </w:rPr>
        <w:t>The device must be secured by a pin</w:t>
      </w:r>
      <w:r>
        <w:rPr>
          <w:sz w:val="22"/>
          <w:szCs w:val="22"/>
          <w:lang w:val="en-US"/>
        </w:rPr>
        <w:t xml:space="preserve"> or biometric finger print</w:t>
      </w:r>
    </w:p>
    <w:p w:rsidR="007F080E" w:rsidRPr="00972B3E" w:rsidRDefault="007F080E" w:rsidP="00C16D53">
      <w:pPr>
        <w:pStyle w:val="ListParagraph"/>
        <w:numPr>
          <w:ilvl w:val="0"/>
          <w:numId w:val="28"/>
        </w:numPr>
        <w:suppressAutoHyphens/>
        <w:contextualSpacing w:val="0"/>
        <w:rPr>
          <w:sz w:val="22"/>
          <w:szCs w:val="22"/>
        </w:rPr>
      </w:pPr>
      <w:r w:rsidRPr="00972B3E">
        <w:rPr>
          <w:sz w:val="22"/>
          <w:szCs w:val="22"/>
          <w:lang w:val="en-US"/>
        </w:rPr>
        <w:t>ICT Service desk will ONLY support the M</w:t>
      </w:r>
      <w:r>
        <w:rPr>
          <w:sz w:val="22"/>
          <w:szCs w:val="22"/>
          <w:lang w:val="en-US"/>
        </w:rPr>
        <w:t>DM application</w:t>
      </w:r>
      <w:r w:rsidRPr="00972B3E">
        <w:rPr>
          <w:sz w:val="22"/>
          <w:szCs w:val="22"/>
          <w:lang w:val="en-US"/>
        </w:rPr>
        <w:t xml:space="preserve"> on your device. We will not change ANY settings on your device</w:t>
      </w:r>
    </w:p>
    <w:p w:rsidR="007F080E" w:rsidRPr="00972B3E" w:rsidRDefault="007F080E" w:rsidP="00C16D53">
      <w:pPr>
        <w:pStyle w:val="ListParagraph"/>
        <w:numPr>
          <w:ilvl w:val="1"/>
          <w:numId w:val="28"/>
        </w:numPr>
        <w:suppressAutoHyphens/>
        <w:contextualSpacing w:val="0"/>
        <w:rPr>
          <w:sz w:val="22"/>
          <w:szCs w:val="22"/>
        </w:rPr>
      </w:pPr>
      <w:r w:rsidRPr="00972B3E">
        <w:rPr>
          <w:sz w:val="22"/>
          <w:szCs w:val="22"/>
          <w:lang w:val="en-US"/>
        </w:rPr>
        <w:t xml:space="preserve">If there is a problem </w:t>
      </w:r>
      <w:r>
        <w:rPr>
          <w:sz w:val="22"/>
          <w:szCs w:val="22"/>
          <w:lang w:val="en-US"/>
        </w:rPr>
        <w:t xml:space="preserve">the extent of our support is to </w:t>
      </w:r>
      <w:r w:rsidRPr="00972B3E">
        <w:rPr>
          <w:sz w:val="22"/>
          <w:szCs w:val="22"/>
          <w:lang w:val="en-US"/>
        </w:rPr>
        <w:t xml:space="preserve">uninstall and then reinstall </w:t>
      </w:r>
      <w:r>
        <w:rPr>
          <w:sz w:val="22"/>
          <w:szCs w:val="22"/>
          <w:lang w:val="en-US"/>
        </w:rPr>
        <w:t>the MDM or MiCollab application</w:t>
      </w:r>
    </w:p>
    <w:p w:rsidR="007F080E" w:rsidRPr="00790A3D" w:rsidRDefault="007F080E" w:rsidP="00C16D53">
      <w:pPr>
        <w:pStyle w:val="ListParagraph"/>
        <w:numPr>
          <w:ilvl w:val="0"/>
          <w:numId w:val="28"/>
        </w:numPr>
        <w:suppressAutoHyphens/>
        <w:contextualSpacing w:val="0"/>
        <w:rPr>
          <w:sz w:val="22"/>
          <w:szCs w:val="22"/>
        </w:rPr>
      </w:pPr>
      <w:r>
        <w:rPr>
          <w:sz w:val="22"/>
          <w:szCs w:val="22"/>
          <w:lang w:val="en-US"/>
        </w:rPr>
        <w:t>A</w:t>
      </w:r>
      <w:r w:rsidRPr="00972B3E">
        <w:rPr>
          <w:sz w:val="22"/>
          <w:szCs w:val="22"/>
          <w:lang w:val="en-US"/>
        </w:rPr>
        <w:t xml:space="preserve">greeing to have this application on your device </w:t>
      </w:r>
      <w:r>
        <w:rPr>
          <w:sz w:val="22"/>
          <w:szCs w:val="22"/>
          <w:lang w:val="en-US"/>
        </w:rPr>
        <w:t>is entirely at your own risk</w:t>
      </w:r>
    </w:p>
    <w:p w:rsidR="007F080E" w:rsidRPr="009A72AC" w:rsidRDefault="007F080E" w:rsidP="00C16D53">
      <w:pPr>
        <w:pStyle w:val="ListParagraph"/>
        <w:numPr>
          <w:ilvl w:val="0"/>
          <w:numId w:val="28"/>
        </w:numPr>
        <w:suppressAutoHyphens/>
        <w:contextualSpacing w:val="0"/>
        <w:rPr>
          <w:sz w:val="22"/>
          <w:szCs w:val="22"/>
        </w:rPr>
      </w:pPr>
      <w:r w:rsidRPr="009A72AC">
        <w:rPr>
          <w:sz w:val="22"/>
          <w:szCs w:val="22"/>
        </w:rPr>
        <w:t>Bu</w:t>
      </w:r>
      <w:r>
        <w:rPr>
          <w:sz w:val="22"/>
          <w:szCs w:val="22"/>
        </w:rPr>
        <w:t>siness calls made through MiCollab when your phone is connected to Wi-Fi will not be charged</w:t>
      </w:r>
    </w:p>
    <w:p w:rsidR="007F080E" w:rsidRDefault="007F080E" w:rsidP="00C16D53">
      <w:pPr>
        <w:pStyle w:val="ListParagraph"/>
        <w:numPr>
          <w:ilvl w:val="0"/>
          <w:numId w:val="28"/>
        </w:numPr>
        <w:suppressAutoHyphens/>
        <w:contextualSpacing w:val="0"/>
        <w:rPr>
          <w:i/>
          <w:sz w:val="22"/>
          <w:szCs w:val="22"/>
        </w:rPr>
      </w:pPr>
      <w:r>
        <w:rPr>
          <w:sz w:val="22"/>
          <w:szCs w:val="22"/>
        </w:rPr>
        <w:t>Costs of business related p</w:t>
      </w:r>
      <w:r w:rsidRPr="00B655E3">
        <w:rPr>
          <w:sz w:val="22"/>
          <w:szCs w:val="22"/>
        </w:rPr>
        <w:t>hone calls</w:t>
      </w:r>
      <w:r>
        <w:rPr>
          <w:sz w:val="22"/>
          <w:szCs w:val="22"/>
        </w:rPr>
        <w:t xml:space="preserve"> out side of MiCollab</w:t>
      </w:r>
      <w:r w:rsidRPr="00B655E3">
        <w:rPr>
          <w:sz w:val="22"/>
          <w:szCs w:val="22"/>
        </w:rPr>
        <w:t xml:space="preserve"> are NOT included in this policy therefore; business calls will need to be accounted for separately</w:t>
      </w:r>
      <w:r w:rsidRPr="0037075E">
        <w:rPr>
          <w:i/>
          <w:sz w:val="22"/>
          <w:szCs w:val="22"/>
        </w:rPr>
        <w:t xml:space="preserve">. </w:t>
      </w:r>
    </w:p>
    <w:p w:rsidR="007F080E" w:rsidRPr="0037075E" w:rsidRDefault="007F080E" w:rsidP="00C16D53">
      <w:pPr>
        <w:pStyle w:val="ListParagraph"/>
        <w:numPr>
          <w:ilvl w:val="0"/>
          <w:numId w:val="28"/>
        </w:numPr>
        <w:suppressAutoHyphens/>
        <w:contextualSpacing w:val="0"/>
        <w:rPr>
          <w:i/>
          <w:sz w:val="22"/>
          <w:szCs w:val="22"/>
        </w:rPr>
      </w:pPr>
      <w:r w:rsidRPr="0037075E">
        <w:rPr>
          <w:sz w:val="22"/>
          <w:szCs w:val="22"/>
        </w:rPr>
        <w:t>Data costs will not be reimbursed.</w:t>
      </w:r>
    </w:p>
    <w:p w:rsidR="007F080E" w:rsidRPr="004D0A56" w:rsidRDefault="007F080E" w:rsidP="00C16D53">
      <w:pPr>
        <w:pStyle w:val="ListParagraph"/>
        <w:numPr>
          <w:ilvl w:val="0"/>
          <w:numId w:val="28"/>
        </w:numPr>
        <w:suppressAutoHyphens/>
        <w:contextualSpacing w:val="0"/>
        <w:rPr>
          <w:sz w:val="22"/>
          <w:szCs w:val="22"/>
        </w:rPr>
      </w:pPr>
      <w:r w:rsidRPr="002029D8">
        <w:rPr>
          <w:sz w:val="22"/>
          <w:szCs w:val="22"/>
          <w:lang w:val="en-US"/>
        </w:rPr>
        <w:t xml:space="preserve">CDC has a zero-tolerance policy for </w:t>
      </w:r>
      <w:r>
        <w:rPr>
          <w:sz w:val="22"/>
          <w:szCs w:val="22"/>
          <w:lang w:val="en-US"/>
        </w:rPr>
        <w:t xml:space="preserve">calling, </w:t>
      </w:r>
      <w:r w:rsidRPr="002029D8">
        <w:rPr>
          <w:sz w:val="22"/>
          <w:szCs w:val="22"/>
          <w:lang w:val="en-US"/>
        </w:rPr>
        <w:t xml:space="preserve">texting or emailing while driving </w:t>
      </w:r>
    </w:p>
    <w:p w:rsidR="007F080E" w:rsidRPr="009A72AC" w:rsidRDefault="007F080E" w:rsidP="00C16D53">
      <w:pPr>
        <w:pStyle w:val="ListParagraph"/>
        <w:numPr>
          <w:ilvl w:val="0"/>
          <w:numId w:val="28"/>
        </w:numPr>
        <w:suppressAutoHyphens/>
        <w:contextualSpacing w:val="0"/>
        <w:rPr>
          <w:sz w:val="22"/>
          <w:szCs w:val="22"/>
        </w:rPr>
      </w:pPr>
      <w:r w:rsidRPr="001C3F52">
        <w:rPr>
          <w:sz w:val="22"/>
          <w:szCs w:val="22"/>
          <w:lang w:val="en-US"/>
        </w:rPr>
        <w:t xml:space="preserve">You must not use a mobile phone (even with hands-free) whilst you are driving at work. </w:t>
      </w:r>
    </w:p>
    <w:p w:rsidR="007F080E" w:rsidRPr="002029D8" w:rsidRDefault="007F080E" w:rsidP="00C16D53">
      <w:pPr>
        <w:pStyle w:val="ListParagraph"/>
        <w:numPr>
          <w:ilvl w:val="0"/>
          <w:numId w:val="28"/>
        </w:numPr>
        <w:suppressAutoHyphens/>
        <w:contextualSpacing w:val="0"/>
        <w:rPr>
          <w:sz w:val="22"/>
          <w:szCs w:val="22"/>
        </w:rPr>
      </w:pPr>
      <w:r w:rsidRPr="002029D8">
        <w:rPr>
          <w:sz w:val="22"/>
          <w:szCs w:val="22"/>
        </w:rPr>
        <w:t>When a user leaves they must inform ICT so the MDM application can be removed from the BYOD device</w:t>
      </w:r>
    </w:p>
    <w:p w:rsidR="007F080E" w:rsidRDefault="007F080E" w:rsidP="00C16D53">
      <w:pPr>
        <w:pStyle w:val="ListParagraph"/>
        <w:numPr>
          <w:ilvl w:val="0"/>
          <w:numId w:val="28"/>
        </w:numPr>
        <w:suppressAutoHyphens/>
        <w:contextualSpacing w:val="0"/>
        <w:rPr>
          <w:sz w:val="22"/>
          <w:szCs w:val="22"/>
        </w:rPr>
      </w:pPr>
      <w:r w:rsidRPr="00972B3E">
        <w:rPr>
          <w:sz w:val="22"/>
          <w:szCs w:val="22"/>
        </w:rPr>
        <w:t xml:space="preserve">Use of BYOD and </w:t>
      </w:r>
      <w:r>
        <w:rPr>
          <w:sz w:val="22"/>
          <w:szCs w:val="22"/>
        </w:rPr>
        <w:t xml:space="preserve">the MDM application </w:t>
      </w:r>
      <w:r w:rsidRPr="00972B3E">
        <w:rPr>
          <w:sz w:val="22"/>
          <w:szCs w:val="22"/>
        </w:rPr>
        <w:t xml:space="preserve"> is</w:t>
      </w:r>
      <w:r>
        <w:rPr>
          <w:sz w:val="22"/>
          <w:szCs w:val="22"/>
        </w:rPr>
        <w:t xml:space="preserve"> a</w:t>
      </w:r>
      <w:r w:rsidRPr="00972B3E">
        <w:rPr>
          <w:sz w:val="22"/>
          <w:szCs w:val="22"/>
        </w:rPr>
        <w:t xml:space="preserve"> privilege and will be taken away if misused</w:t>
      </w:r>
    </w:p>
    <w:p w:rsidR="007F080E" w:rsidRPr="00790A3D" w:rsidRDefault="007F080E" w:rsidP="00C16D53">
      <w:pPr>
        <w:pStyle w:val="ListParagraph"/>
        <w:numPr>
          <w:ilvl w:val="0"/>
          <w:numId w:val="28"/>
        </w:numPr>
        <w:suppressAutoHyphens/>
        <w:contextualSpacing w:val="0"/>
        <w:rPr>
          <w:sz w:val="22"/>
          <w:szCs w:val="22"/>
        </w:rPr>
      </w:pPr>
      <w:r>
        <w:rPr>
          <w:sz w:val="22"/>
          <w:szCs w:val="22"/>
        </w:rPr>
        <w:t>There is a cost associated to this service therefore authorisation is required from the budget holder.</w:t>
      </w:r>
    </w:p>
    <w:p w:rsidR="007F080E" w:rsidRDefault="007F080E" w:rsidP="00C16D53">
      <w:pPr>
        <w:pStyle w:val="ListParagraph"/>
        <w:numPr>
          <w:ilvl w:val="0"/>
          <w:numId w:val="28"/>
        </w:numPr>
        <w:suppressAutoHyphens/>
        <w:contextualSpacing w:val="0"/>
      </w:pPr>
      <w:r>
        <w:rPr>
          <w:sz w:val="22"/>
          <w:szCs w:val="22"/>
        </w:rPr>
        <w:t>Use of the MDM application to access emails and calendars and/or MiCollab application out of office hours, is at the discretion of the user</w:t>
      </w:r>
    </w:p>
    <w:p w:rsidR="007F080E" w:rsidRPr="009B5DC7" w:rsidRDefault="007F080E" w:rsidP="007F080E">
      <w:pPr>
        <w:rPr>
          <w:sz w:val="22"/>
          <w:szCs w:val="22"/>
        </w:rPr>
      </w:pPr>
    </w:p>
    <w:p w:rsidR="00E8331A" w:rsidRDefault="001C5E02">
      <w:pPr>
        <w:pStyle w:val="Heading1"/>
      </w:pPr>
      <w:bookmarkStart w:id="30" w:name="_Toc522186436"/>
      <w:bookmarkEnd w:id="15"/>
      <w:r>
        <w:t>Policy Compliance</w:t>
      </w:r>
      <w:bookmarkEnd w:id="30"/>
    </w:p>
    <w:p w:rsidR="00E8331A" w:rsidRDefault="00E8331A">
      <w:pPr>
        <w:ind w:left="0"/>
        <w:rPr>
          <w:iCs/>
        </w:rPr>
      </w:pPr>
    </w:p>
    <w:p w:rsidR="00E8331A" w:rsidRDefault="001C5E02">
      <w:pPr>
        <w:ind w:left="0"/>
        <w:rPr>
          <w:iCs/>
          <w:sz w:val="22"/>
        </w:rPr>
      </w:pPr>
      <w:r>
        <w:rPr>
          <w:iCs/>
          <w:sz w:val="22"/>
        </w:rPr>
        <w:t>If any user is found to have breached this policy, they may be subject to Chichester District Council’s disciplinary procedure.  If a criminal offence is considered to have been committed further action may be taken to assist in the prosecution of the offender(s).</w:t>
      </w:r>
    </w:p>
    <w:p w:rsidR="00E8331A" w:rsidRDefault="00E8331A">
      <w:pPr>
        <w:ind w:left="0"/>
        <w:rPr>
          <w:iCs/>
          <w:sz w:val="22"/>
        </w:rPr>
      </w:pPr>
    </w:p>
    <w:p w:rsidR="00E8331A" w:rsidRDefault="001C5E02">
      <w:pPr>
        <w:ind w:left="0"/>
        <w:rPr>
          <w:iCs/>
          <w:sz w:val="22"/>
        </w:rPr>
      </w:pPr>
      <w:r>
        <w:rPr>
          <w:iCs/>
          <w:sz w:val="22"/>
        </w:rPr>
        <w:lastRenderedPageBreak/>
        <w:t xml:space="preserve">If you do not understand the implications of this policy or how it may apply to you, seek advice from the </w:t>
      </w:r>
      <w:r w:rsidR="00A577F8">
        <w:rPr>
          <w:rFonts w:cs="Arial"/>
          <w:color w:val="000000"/>
          <w:sz w:val="22"/>
          <w:szCs w:val="18"/>
        </w:rPr>
        <w:t>DPO</w:t>
      </w:r>
      <w:r>
        <w:rPr>
          <w:iCs/>
          <w:sz w:val="22"/>
        </w:rPr>
        <w:t>.</w:t>
      </w:r>
    </w:p>
    <w:p w:rsidR="00E8331A" w:rsidRDefault="00E8331A">
      <w:pPr>
        <w:ind w:left="0"/>
        <w:rPr>
          <w:iCs/>
          <w:sz w:val="22"/>
        </w:rPr>
      </w:pPr>
    </w:p>
    <w:p w:rsidR="00E8331A" w:rsidRDefault="001C5E02">
      <w:pPr>
        <w:pStyle w:val="Heading1"/>
      </w:pPr>
      <w:bookmarkStart w:id="31" w:name="_Toc522186437"/>
      <w:r>
        <w:t>Policy Governance</w:t>
      </w:r>
      <w:bookmarkEnd w:id="31"/>
    </w:p>
    <w:p w:rsidR="00E8331A" w:rsidRDefault="00E8331A">
      <w:pPr>
        <w:ind w:left="0"/>
        <w:rPr>
          <w:iCs/>
        </w:rPr>
      </w:pPr>
    </w:p>
    <w:p w:rsidR="00E8331A" w:rsidRDefault="001C5E02">
      <w:pPr>
        <w:ind w:left="0"/>
        <w:rPr>
          <w:iCs/>
          <w:sz w:val="22"/>
        </w:rPr>
      </w:pPr>
      <w:r>
        <w:rPr>
          <w:iCs/>
          <w:sz w:val="22"/>
        </w:rPr>
        <w:t>The following table identifies who within Chichester District Council is Accountable, Responsible, Informed or Consulted with regards to this policy.  The following definitions apply:</w:t>
      </w:r>
    </w:p>
    <w:p w:rsidR="00E8331A" w:rsidRDefault="00E8331A">
      <w:pPr>
        <w:ind w:left="0"/>
        <w:rPr>
          <w:iCs/>
          <w:sz w:val="22"/>
        </w:rPr>
      </w:pPr>
    </w:p>
    <w:p w:rsidR="00E8331A" w:rsidRDefault="001C5E02">
      <w:pPr>
        <w:numPr>
          <w:ilvl w:val="0"/>
          <w:numId w:val="4"/>
        </w:numPr>
        <w:rPr>
          <w:iCs/>
          <w:sz w:val="22"/>
        </w:rPr>
      </w:pPr>
      <w:r>
        <w:rPr>
          <w:b/>
          <w:iCs/>
          <w:sz w:val="22"/>
        </w:rPr>
        <w:t>Responsible</w:t>
      </w:r>
      <w:r>
        <w:rPr>
          <w:iCs/>
          <w:sz w:val="22"/>
        </w:rPr>
        <w:t xml:space="preserve"> – the person(s) responsible for developing and implementing the policy.</w:t>
      </w:r>
    </w:p>
    <w:p w:rsidR="00E8331A" w:rsidRDefault="001C5E02">
      <w:pPr>
        <w:numPr>
          <w:ilvl w:val="0"/>
          <w:numId w:val="4"/>
        </w:numPr>
        <w:rPr>
          <w:iCs/>
          <w:sz w:val="22"/>
        </w:rPr>
      </w:pPr>
      <w:r>
        <w:rPr>
          <w:b/>
          <w:iCs/>
          <w:sz w:val="22"/>
        </w:rPr>
        <w:t>Accountable</w:t>
      </w:r>
      <w:r>
        <w:rPr>
          <w:iCs/>
          <w:sz w:val="22"/>
        </w:rPr>
        <w:t xml:space="preserve"> – the person who has ultimate accountability and authority for the policy.</w:t>
      </w:r>
    </w:p>
    <w:p w:rsidR="00E8331A" w:rsidRDefault="001C5E02">
      <w:pPr>
        <w:numPr>
          <w:ilvl w:val="0"/>
          <w:numId w:val="4"/>
        </w:numPr>
        <w:rPr>
          <w:iCs/>
          <w:sz w:val="22"/>
        </w:rPr>
      </w:pPr>
      <w:r>
        <w:rPr>
          <w:b/>
          <w:iCs/>
          <w:sz w:val="22"/>
        </w:rPr>
        <w:t>Consulted</w:t>
      </w:r>
      <w:r>
        <w:rPr>
          <w:iCs/>
          <w:sz w:val="22"/>
        </w:rPr>
        <w:t xml:space="preserve"> – the person(s) or groups to be consulted prior to final policy implementation or amendment.</w:t>
      </w:r>
    </w:p>
    <w:p w:rsidR="00E8331A" w:rsidRDefault="001C5E02">
      <w:pPr>
        <w:numPr>
          <w:ilvl w:val="0"/>
          <w:numId w:val="4"/>
        </w:numPr>
        <w:rPr>
          <w:iCs/>
          <w:sz w:val="22"/>
        </w:rPr>
      </w:pPr>
      <w:r>
        <w:rPr>
          <w:b/>
          <w:iCs/>
          <w:sz w:val="22"/>
        </w:rPr>
        <w:t>Informed</w:t>
      </w:r>
      <w:r>
        <w:rPr>
          <w:iCs/>
          <w:sz w:val="22"/>
        </w:rPr>
        <w:t xml:space="preserve"> – the person(s) or groups to be informed after policy implementation or amendment.</w:t>
      </w:r>
    </w:p>
    <w:p w:rsidR="00E8331A" w:rsidRDefault="00E8331A">
      <w:pPr>
        <w:ind w:left="0"/>
        <w:rPr>
          <w:iCs/>
          <w:sz w:val="22"/>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625"/>
      </w:tblGrid>
      <w:tr w:rsidR="00B92D43" w:rsidTr="00B92D43">
        <w:tc>
          <w:tcPr>
            <w:tcW w:w="1951" w:type="dxa"/>
            <w:shd w:val="clear" w:color="auto" w:fill="D9D9D9"/>
            <w:vAlign w:val="center"/>
          </w:tcPr>
          <w:p w:rsidR="00B92D43" w:rsidRDefault="00B92D43">
            <w:pPr>
              <w:spacing w:before="120" w:after="120"/>
              <w:ind w:left="0"/>
              <w:rPr>
                <w:b/>
                <w:iCs/>
                <w:sz w:val="22"/>
              </w:rPr>
            </w:pPr>
            <w:r>
              <w:rPr>
                <w:b/>
                <w:iCs/>
                <w:sz w:val="22"/>
              </w:rPr>
              <w:t>Responsible</w:t>
            </w:r>
          </w:p>
        </w:tc>
        <w:tc>
          <w:tcPr>
            <w:tcW w:w="7625" w:type="dxa"/>
          </w:tcPr>
          <w:p w:rsidR="00B92D43" w:rsidRPr="00B92D43" w:rsidDel="00B92D43" w:rsidRDefault="00B92D43" w:rsidP="00395D93">
            <w:pPr>
              <w:spacing w:before="120" w:after="120"/>
              <w:ind w:left="0"/>
              <w:rPr>
                <w:rFonts w:cs="Arial"/>
                <w:color w:val="000000"/>
                <w:sz w:val="22"/>
                <w:szCs w:val="22"/>
              </w:rPr>
            </w:pPr>
            <w:r w:rsidRPr="00B92D43">
              <w:rPr>
                <w:rFonts w:cs="Arial"/>
                <w:sz w:val="22"/>
                <w:szCs w:val="22"/>
              </w:rPr>
              <w:t xml:space="preserve">Director of Corporate Services, Divisional Manager Business Support, DPO, ICT Manager </w:t>
            </w:r>
          </w:p>
        </w:tc>
      </w:tr>
      <w:tr w:rsidR="00B92D43" w:rsidTr="00B92D43">
        <w:tc>
          <w:tcPr>
            <w:tcW w:w="1951" w:type="dxa"/>
            <w:shd w:val="clear" w:color="auto" w:fill="D9D9D9"/>
            <w:vAlign w:val="center"/>
          </w:tcPr>
          <w:p w:rsidR="00B92D43" w:rsidRDefault="00B92D43">
            <w:pPr>
              <w:spacing w:before="120" w:after="120"/>
              <w:ind w:left="0"/>
              <w:rPr>
                <w:b/>
                <w:iCs/>
                <w:sz w:val="22"/>
              </w:rPr>
            </w:pPr>
            <w:r>
              <w:rPr>
                <w:b/>
                <w:iCs/>
                <w:sz w:val="22"/>
              </w:rPr>
              <w:t>Accountable</w:t>
            </w:r>
          </w:p>
        </w:tc>
        <w:tc>
          <w:tcPr>
            <w:tcW w:w="7625" w:type="dxa"/>
          </w:tcPr>
          <w:p w:rsidR="00B92D43" w:rsidRPr="00B92D43" w:rsidDel="00B92D43" w:rsidRDefault="00B92D43">
            <w:pPr>
              <w:spacing w:before="120" w:after="120"/>
              <w:ind w:left="0"/>
              <w:rPr>
                <w:iCs/>
                <w:sz w:val="22"/>
                <w:szCs w:val="22"/>
              </w:rPr>
            </w:pPr>
            <w:r w:rsidRPr="00B92D43">
              <w:rPr>
                <w:rFonts w:cs="Arial"/>
                <w:sz w:val="22"/>
                <w:szCs w:val="22"/>
              </w:rPr>
              <w:t xml:space="preserve">Section 151 Officer, SIRO, DPO </w:t>
            </w:r>
          </w:p>
        </w:tc>
      </w:tr>
      <w:tr w:rsidR="00B92D43" w:rsidTr="00B92D43">
        <w:tc>
          <w:tcPr>
            <w:tcW w:w="1951" w:type="dxa"/>
            <w:shd w:val="clear" w:color="auto" w:fill="D9D9D9"/>
            <w:vAlign w:val="center"/>
          </w:tcPr>
          <w:p w:rsidR="00B92D43" w:rsidRDefault="00B92D43">
            <w:pPr>
              <w:spacing w:before="120" w:after="120"/>
              <w:ind w:left="0"/>
              <w:rPr>
                <w:b/>
                <w:iCs/>
                <w:sz w:val="22"/>
              </w:rPr>
            </w:pPr>
            <w:r>
              <w:rPr>
                <w:b/>
                <w:iCs/>
                <w:sz w:val="22"/>
              </w:rPr>
              <w:t>Consulted</w:t>
            </w:r>
          </w:p>
        </w:tc>
        <w:tc>
          <w:tcPr>
            <w:tcW w:w="7625" w:type="dxa"/>
          </w:tcPr>
          <w:p w:rsidR="00B92D43" w:rsidRPr="00B92D43" w:rsidDel="00B92D43" w:rsidRDefault="00B92D43">
            <w:pPr>
              <w:spacing w:before="120" w:after="120"/>
              <w:ind w:left="0"/>
              <w:rPr>
                <w:iCs/>
                <w:sz w:val="22"/>
                <w:szCs w:val="22"/>
              </w:rPr>
            </w:pPr>
            <w:r w:rsidRPr="00B92D43">
              <w:rPr>
                <w:rFonts w:cs="Arial"/>
                <w:sz w:val="22"/>
                <w:szCs w:val="22"/>
              </w:rPr>
              <w:t xml:space="preserve">Corporate Policy and Performance Management, Human Resources, </w:t>
            </w:r>
            <w:r w:rsidRPr="00B92D43">
              <w:rPr>
                <w:rFonts w:cs="Arial"/>
                <w:color w:val="000000"/>
                <w:sz w:val="22"/>
                <w:szCs w:val="22"/>
                <w:lang w:val="en-US"/>
              </w:rPr>
              <w:t>Joint Employee Consultation Pane</w:t>
            </w:r>
            <w:r w:rsidRPr="00B92D43">
              <w:rPr>
                <w:rFonts w:cs="Arial"/>
                <w:sz w:val="22"/>
                <w:szCs w:val="22"/>
              </w:rPr>
              <w:t>, CMT, Corporate Governance &amp; Audit Committee</w:t>
            </w:r>
          </w:p>
        </w:tc>
      </w:tr>
      <w:tr w:rsidR="00B92D43" w:rsidTr="00B92D43">
        <w:tc>
          <w:tcPr>
            <w:tcW w:w="1951" w:type="dxa"/>
            <w:shd w:val="clear" w:color="auto" w:fill="D9D9D9"/>
            <w:vAlign w:val="center"/>
          </w:tcPr>
          <w:p w:rsidR="00B92D43" w:rsidRDefault="00B92D43">
            <w:pPr>
              <w:spacing w:before="120" w:after="120"/>
              <w:ind w:left="0"/>
              <w:rPr>
                <w:b/>
                <w:iCs/>
                <w:sz w:val="22"/>
              </w:rPr>
            </w:pPr>
            <w:r>
              <w:rPr>
                <w:b/>
                <w:iCs/>
                <w:sz w:val="22"/>
              </w:rPr>
              <w:t>Informed</w:t>
            </w:r>
          </w:p>
        </w:tc>
        <w:tc>
          <w:tcPr>
            <w:tcW w:w="7625" w:type="dxa"/>
          </w:tcPr>
          <w:p w:rsidR="00B92D43" w:rsidRPr="00B92D43" w:rsidDel="00B92D43" w:rsidRDefault="00B92D43">
            <w:pPr>
              <w:spacing w:before="120" w:after="120"/>
              <w:ind w:left="0"/>
              <w:rPr>
                <w:iCs/>
                <w:sz w:val="22"/>
                <w:szCs w:val="22"/>
              </w:rPr>
            </w:pPr>
            <w:r w:rsidRPr="00B92D43">
              <w:rPr>
                <w:rFonts w:cs="Arial"/>
                <w:sz w:val="22"/>
                <w:szCs w:val="22"/>
              </w:rPr>
              <w:t>All Council Employees, All Temporary Staff, All Contractors, Members</w:t>
            </w:r>
          </w:p>
        </w:tc>
      </w:tr>
    </w:tbl>
    <w:p w:rsidR="00E8331A" w:rsidRDefault="00E8331A">
      <w:pPr>
        <w:ind w:left="0"/>
        <w:rPr>
          <w:sz w:val="22"/>
        </w:rPr>
      </w:pPr>
    </w:p>
    <w:p w:rsidR="00E8331A" w:rsidRDefault="001C5E02">
      <w:pPr>
        <w:pStyle w:val="Heading1"/>
      </w:pPr>
      <w:bookmarkStart w:id="32" w:name="_Toc522186438"/>
      <w:r>
        <w:t>Review and Revision</w:t>
      </w:r>
      <w:bookmarkEnd w:id="32"/>
    </w:p>
    <w:p w:rsidR="00E8331A" w:rsidRDefault="00E8331A">
      <w:pPr>
        <w:ind w:left="0"/>
      </w:pPr>
    </w:p>
    <w:p w:rsidR="00E8331A" w:rsidRDefault="001C5E02">
      <w:pPr>
        <w:ind w:left="0"/>
        <w:rPr>
          <w:sz w:val="22"/>
        </w:rPr>
      </w:pPr>
      <w:r>
        <w:rPr>
          <w:sz w:val="22"/>
        </w:rPr>
        <w:t>This policy will be reviewed as it is deemed appropriate, but no less frequently than every 12 months.</w:t>
      </w:r>
    </w:p>
    <w:p w:rsidR="00E8331A" w:rsidRDefault="00E8331A">
      <w:pPr>
        <w:ind w:left="0"/>
        <w:rPr>
          <w:sz w:val="22"/>
        </w:rPr>
      </w:pPr>
    </w:p>
    <w:p w:rsidR="00AD5FCB" w:rsidRDefault="001C5E02">
      <w:pPr>
        <w:ind w:left="0"/>
        <w:rPr>
          <w:rFonts w:cs="Arial"/>
          <w:color w:val="000000"/>
          <w:sz w:val="22"/>
          <w:szCs w:val="18"/>
        </w:rPr>
      </w:pPr>
      <w:r>
        <w:rPr>
          <w:sz w:val="22"/>
        </w:rPr>
        <w:t xml:space="preserve">Policy review will be undertaken by the </w:t>
      </w:r>
      <w:r w:rsidR="00AD5FCB">
        <w:rPr>
          <w:rFonts w:cs="Arial"/>
          <w:color w:val="000000"/>
          <w:sz w:val="22"/>
          <w:szCs w:val="18"/>
        </w:rPr>
        <w:t>Divisional Manager Business Support</w:t>
      </w:r>
      <w:r w:rsidR="00AD5FCB" w:rsidDel="00AD5FCB">
        <w:rPr>
          <w:rFonts w:cs="Arial"/>
          <w:color w:val="000000"/>
          <w:sz w:val="22"/>
          <w:szCs w:val="18"/>
        </w:rPr>
        <w:t xml:space="preserve"> </w:t>
      </w:r>
    </w:p>
    <w:p w:rsidR="00E8331A" w:rsidRDefault="00E8331A">
      <w:pPr>
        <w:ind w:left="0"/>
        <w:rPr>
          <w:sz w:val="22"/>
        </w:rPr>
      </w:pPr>
    </w:p>
    <w:p w:rsidR="00E8331A" w:rsidRDefault="001C5E02">
      <w:pPr>
        <w:pStyle w:val="Heading1"/>
      </w:pPr>
      <w:bookmarkStart w:id="33" w:name="_Toc522186439"/>
      <w:r>
        <w:t>References</w:t>
      </w:r>
      <w:bookmarkEnd w:id="33"/>
    </w:p>
    <w:p w:rsidR="00E8331A" w:rsidRDefault="00E8331A">
      <w:pPr>
        <w:ind w:left="0"/>
        <w:rPr>
          <w:sz w:val="22"/>
        </w:rPr>
      </w:pPr>
    </w:p>
    <w:p w:rsidR="00E8331A" w:rsidRDefault="001C5E02">
      <w:pPr>
        <w:ind w:left="0"/>
        <w:rPr>
          <w:sz w:val="22"/>
          <w:lang w:val="en-US"/>
        </w:rPr>
      </w:pPr>
      <w:r>
        <w:rPr>
          <w:sz w:val="22"/>
          <w:lang w:val="en-US"/>
        </w:rPr>
        <w:t>This Policy must be read in conjunction with the following supporting documentation:</w:t>
      </w:r>
    </w:p>
    <w:p w:rsidR="00E8331A" w:rsidRDefault="001C5E02">
      <w:pPr>
        <w:pStyle w:val="Style"/>
        <w:rPr>
          <w:sz w:val="22"/>
          <w:szCs w:val="20"/>
        </w:rPr>
      </w:pPr>
      <w:r>
        <w:rPr>
          <w:sz w:val="22"/>
        </w:rPr>
        <w:tab/>
      </w:r>
    </w:p>
    <w:p w:rsidR="00E8331A" w:rsidRDefault="00154CA3" w:rsidP="00C16D53">
      <w:pPr>
        <w:numPr>
          <w:ilvl w:val="0"/>
          <w:numId w:val="5"/>
        </w:numPr>
        <w:rPr>
          <w:sz w:val="22"/>
        </w:rPr>
      </w:pPr>
      <w:r>
        <w:rPr>
          <w:sz w:val="22"/>
        </w:rPr>
        <w:t>Email Policy</w:t>
      </w:r>
    </w:p>
    <w:p w:rsidR="00E8331A" w:rsidRDefault="001C5E02" w:rsidP="00C16D53">
      <w:pPr>
        <w:numPr>
          <w:ilvl w:val="0"/>
          <w:numId w:val="5"/>
        </w:numPr>
        <w:rPr>
          <w:sz w:val="22"/>
        </w:rPr>
      </w:pPr>
      <w:r>
        <w:rPr>
          <w:sz w:val="22"/>
        </w:rPr>
        <w:t>I</w:t>
      </w:r>
      <w:r w:rsidR="00154CA3">
        <w:rPr>
          <w:sz w:val="22"/>
        </w:rPr>
        <w:t>nternet Acceptable Usage Policy</w:t>
      </w:r>
    </w:p>
    <w:p w:rsidR="00E8331A" w:rsidRDefault="00154CA3" w:rsidP="00C16D53">
      <w:pPr>
        <w:numPr>
          <w:ilvl w:val="0"/>
          <w:numId w:val="5"/>
        </w:numPr>
        <w:rPr>
          <w:sz w:val="22"/>
        </w:rPr>
      </w:pPr>
      <w:r>
        <w:rPr>
          <w:sz w:val="22"/>
        </w:rPr>
        <w:t>Software Policy</w:t>
      </w:r>
    </w:p>
    <w:p w:rsidR="00E8331A" w:rsidRDefault="00154CA3" w:rsidP="00C16D53">
      <w:pPr>
        <w:numPr>
          <w:ilvl w:val="0"/>
          <w:numId w:val="5"/>
        </w:numPr>
        <w:rPr>
          <w:sz w:val="22"/>
        </w:rPr>
      </w:pPr>
      <w:r>
        <w:rPr>
          <w:sz w:val="22"/>
        </w:rPr>
        <w:t>IT Access Policy</w:t>
      </w:r>
    </w:p>
    <w:p w:rsidR="00E8331A" w:rsidRDefault="001C5E02" w:rsidP="00C16D53">
      <w:pPr>
        <w:numPr>
          <w:ilvl w:val="0"/>
          <w:numId w:val="5"/>
        </w:numPr>
        <w:rPr>
          <w:sz w:val="22"/>
        </w:rPr>
      </w:pPr>
      <w:r>
        <w:rPr>
          <w:sz w:val="22"/>
        </w:rPr>
        <w:t>GCSx Acceptable Usage Policy an</w:t>
      </w:r>
      <w:r w:rsidR="00154CA3">
        <w:rPr>
          <w:sz w:val="22"/>
        </w:rPr>
        <w:t>d Personal Commitment Statement</w:t>
      </w:r>
    </w:p>
    <w:p w:rsidR="00E8331A" w:rsidRDefault="001C5E02" w:rsidP="00C16D53">
      <w:pPr>
        <w:numPr>
          <w:ilvl w:val="0"/>
          <w:numId w:val="5"/>
        </w:numPr>
        <w:rPr>
          <w:sz w:val="22"/>
        </w:rPr>
      </w:pPr>
      <w:r>
        <w:rPr>
          <w:sz w:val="22"/>
        </w:rPr>
        <w:t>Human Resources</w:t>
      </w:r>
      <w:r w:rsidR="00154CA3">
        <w:rPr>
          <w:sz w:val="22"/>
        </w:rPr>
        <w:t xml:space="preserve"> Information Security Standards</w:t>
      </w:r>
    </w:p>
    <w:p w:rsidR="00E8331A" w:rsidRDefault="00154CA3" w:rsidP="00C16D53">
      <w:pPr>
        <w:numPr>
          <w:ilvl w:val="0"/>
          <w:numId w:val="5"/>
        </w:numPr>
        <w:rPr>
          <w:sz w:val="22"/>
        </w:rPr>
      </w:pPr>
      <w:r>
        <w:rPr>
          <w:sz w:val="22"/>
        </w:rPr>
        <w:t>Information Protection Policy</w:t>
      </w:r>
    </w:p>
    <w:p w:rsidR="00E8331A" w:rsidRDefault="001C5E02" w:rsidP="00C16D53">
      <w:pPr>
        <w:numPr>
          <w:ilvl w:val="0"/>
          <w:numId w:val="5"/>
        </w:numPr>
        <w:rPr>
          <w:sz w:val="22"/>
        </w:rPr>
      </w:pPr>
      <w:r>
        <w:rPr>
          <w:sz w:val="22"/>
        </w:rPr>
        <w:t>Computer</w:t>
      </w:r>
      <w:r w:rsidR="00154CA3">
        <w:rPr>
          <w:sz w:val="22"/>
        </w:rPr>
        <w:t>, Telephone and Desk Use Policy</w:t>
      </w:r>
    </w:p>
    <w:p w:rsidR="00E8331A" w:rsidRDefault="00154CA3" w:rsidP="00C16D53">
      <w:pPr>
        <w:numPr>
          <w:ilvl w:val="0"/>
          <w:numId w:val="5"/>
        </w:numPr>
        <w:rPr>
          <w:sz w:val="22"/>
        </w:rPr>
      </w:pPr>
      <w:r>
        <w:rPr>
          <w:sz w:val="22"/>
        </w:rPr>
        <w:t>Legal Responsibilities Policy</w:t>
      </w:r>
    </w:p>
    <w:p w:rsidR="00E8331A" w:rsidRDefault="00154CA3" w:rsidP="00C16D53">
      <w:pPr>
        <w:numPr>
          <w:ilvl w:val="0"/>
          <w:numId w:val="5"/>
        </w:numPr>
        <w:rPr>
          <w:sz w:val="22"/>
        </w:rPr>
      </w:pPr>
      <w:r>
        <w:rPr>
          <w:sz w:val="22"/>
        </w:rPr>
        <w:t>Remote Working Policy</w:t>
      </w:r>
    </w:p>
    <w:p w:rsidR="00E8331A" w:rsidRDefault="00154CA3" w:rsidP="00C16D53">
      <w:pPr>
        <w:numPr>
          <w:ilvl w:val="0"/>
          <w:numId w:val="5"/>
        </w:numPr>
        <w:rPr>
          <w:sz w:val="22"/>
        </w:rPr>
      </w:pPr>
      <w:r>
        <w:rPr>
          <w:sz w:val="22"/>
        </w:rPr>
        <w:t>Removable Media Policy</w:t>
      </w:r>
    </w:p>
    <w:p w:rsidR="00E8331A" w:rsidRDefault="001C5E02" w:rsidP="00C16D53">
      <w:pPr>
        <w:numPr>
          <w:ilvl w:val="0"/>
          <w:numId w:val="5"/>
        </w:numPr>
        <w:rPr>
          <w:sz w:val="22"/>
        </w:rPr>
      </w:pPr>
      <w:r>
        <w:rPr>
          <w:sz w:val="22"/>
        </w:rPr>
        <w:t>Information Secu</w:t>
      </w:r>
      <w:r w:rsidR="00154CA3">
        <w:rPr>
          <w:sz w:val="22"/>
        </w:rPr>
        <w:t>rity Incident Management Policy</w:t>
      </w:r>
    </w:p>
    <w:p w:rsidR="00E8331A" w:rsidRDefault="001C5E02" w:rsidP="00C16D53">
      <w:pPr>
        <w:numPr>
          <w:ilvl w:val="0"/>
          <w:numId w:val="5"/>
        </w:numPr>
        <w:rPr>
          <w:sz w:val="22"/>
        </w:rPr>
      </w:pPr>
      <w:r>
        <w:rPr>
          <w:sz w:val="22"/>
        </w:rPr>
        <w:t xml:space="preserve">Communications </w:t>
      </w:r>
      <w:r w:rsidR="00154CA3">
        <w:rPr>
          <w:sz w:val="22"/>
        </w:rPr>
        <w:t>and Operation Management Policy</w:t>
      </w:r>
    </w:p>
    <w:p w:rsidR="00E8331A" w:rsidRDefault="00154CA3" w:rsidP="00C16D53">
      <w:pPr>
        <w:numPr>
          <w:ilvl w:val="0"/>
          <w:numId w:val="5"/>
        </w:numPr>
        <w:rPr>
          <w:sz w:val="22"/>
        </w:rPr>
      </w:pPr>
      <w:r>
        <w:rPr>
          <w:sz w:val="22"/>
        </w:rPr>
        <w:t>IT Infrastructure Policy</w:t>
      </w:r>
    </w:p>
    <w:p w:rsidR="00E8331A" w:rsidRDefault="001C5E02" w:rsidP="00C16D53">
      <w:pPr>
        <w:numPr>
          <w:ilvl w:val="0"/>
          <w:numId w:val="5"/>
        </w:numPr>
        <w:rPr>
          <w:sz w:val="22"/>
        </w:rPr>
      </w:pPr>
      <w:r>
        <w:rPr>
          <w:sz w:val="22"/>
        </w:rPr>
        <w:t>Data Sharing Policy</w:t>
      </w:r>
    </w:p>
    <w:p w:rsidR="00E8331A" w:rsidRDefault="001C5E02" w:rsidP="00C16D53">
      <w:pPr>
        <w:numPr>
          <w:ilvl w:val="0"/>
          <w:numId w:val="5"/>
        </w:numPr>
        <w:rPr>
          <w:sz w:val="22"/>
        </w:rPr>
      </w:pPr>
      <w:r>
        <w:rPr>
          <w:sz w:val="22"/>
        </w:rPr>
        <w:t>D</w:t>
      </w:r>
      <w:r w:rsidR="00154CA3">
        <w:rPr>
          <w:sz w:val="22"/>
        </w:rPr>
        <w:t>ata Quality Policy</w:t>
      </w:r>
    </w:p>
    <w:p w:rsidR="00E8331A" w:rsidRDefault="00154CA3" w:rsidP="00C16D53">
      <w:pPr>
        <w:numPr>
          <w:ilvl w:val="0"/>
          <w:numId w:val="5"/>
        </w:numPr>
        <w:rPr>
          <w:sz w:val="22"/>
        </w:rPr>
      </w:pPr>
      <w:r>
        <w:rPr>
          <w:sz w:val="22"/>
        </w:rPr>
        <w:t>Data Protection Policy</w:t>
      </w:r>
    </w:p>
    <w:p w:rsidR="00775F56" w:rsidRDefault="00775F56" w:rsidP="00775F56">
      <w:pPr>
        <w:rPr>
          <w:sz w:val="22"/>
        </w:rPr>
      </w:pPr>
    </w:p>
    <w:p w:rsidR="00775F56" w:rsidRDefault="00775F56" w:rsidP="00775F56">
      <w:pPr>
        <w:rPr>
          <w:sz w:val="22"/>
        </w:rPr>
      </w:pPr>
    </w:p>
    <w:p w:rsidR="00775F56" w:rsidRDefault="00775F56" w:rsidP="00775F56">
      <w:pPr>
        <w:pStyle w:val="Heading1"/>
      </w:pPr>
      <w:bookmarkStart w:id="34" w:name="_Toc522186440"/>
      <w:r>
        <w:t>Personal Commitment Statement</w:t>
      </w:r>
      <w:bookmarkEnd w:id="34"/>
    </w:p>
    <w:p w:rsidR="00775F56" w:rsidRDefault="00775F56" w:rsidP="00775F56">
      <w:pPr>
        <w:ind w:left="0"/>
        <w:rPr>
          <w:sz w:val="22"/>
          <w:szCs w:val="22"/>
        </w:rPr>
      </w:pPr>
    </w:p>
    <w:tbl>
      <w:tblPr>
        <w:tblW w:w="0" w:type="auto"/>
        <w:tblInd w:w="108" w:type="dxa"/>
        <w:tblLayout w:type="fixed"/>
        <w:tblLook w:val="0000" w:firstRow="0" w:lastRow="0" w:firstColumn="0" w:lastColumn="0" w:noHBand="0" w:noVBand="0"/>
      </w:tblPr>
      <w:tblGrid>
        <w:gridCol w:w="3120"/>
        <w:gridCol w:w="6358"/>
      </w:tblGrid>
      <w:tr w:rsidR="00775F56" w:rsidTr="008204BC">
        <w:tc>
          <w:tcPr>
            <w:tcW w:w="3120" w:type="dxa"/>
            <w:tcBorders>
              <w:top w:val="single" w:sz="4" w:space="0" w:color="000000"/>
              <w:left w:val="single" w:sz="4" w:space="0" w:color="000000"/>
              <w:bottom w:val="single" w:sz="4" w:space="0" w:color="000000"/>
            </w:tcBorders>
            <w:vAlign w:val="center"/>
          </w:tcPr>
          <w:p w:rsidR="00775F56" w:rsidRDefault="00775F56" w:rsidP="008204BC">
            <w:pPr>
              <w:snapToGrid w:val="0"/>
              <w:spacing w:before="120" w:after="120" w:line="360" w:lineRule="auto"/>
              <w:ind w:left="0"/>
              <w:rPr>
                <w:sz w:val="22"/>
                <w:szCs w:val="22"/>
              </w:rPr>
            </w:pPr>
            <w:r>
              <w:rPr>
                <w:sz w:val="22"/>
                <w:szCs w:val="22"/>
              </w:rPr>
              <w:t>Name of User:</w:t>
            </w:r>
          </w:p>
        </w:tc>
        <w:tc>
          <w:tcPr>
            <w:tcW w:w="6358" w:type="dxa"/>
            <w:tcBorders>
              <w:top w:val="single" w:sz="4" w:space="0" w:color="000000"/>
              <w:left w:val="single" w:sz="4" w:space="0" w:color="000000"/>
              <w:bottom w:val="single" w:sz="4" w:space="0" w:color="000000"/>
              <w:right w:val="single" w:sz="4" w:space="0" w:color="000000"/>
            </w:tcBorders>
            <w:vAlign w:val="center"/>
          </w:tcPr>
          <w:p w:rsidR="00775F56" w:rsidRDefault="00775F56" w:rsidP="008204BC">
            <w:pPr>
              <w:snapToGrid w:val="0"/>
              <w:spacing w:before="120" w:after="120" w:line="360" w:lineRule="auto"/>
              <w:ind w:left="0"/>
              <w:rPr>
                <w:sz w:val="22"/>
                <w:szCs w:val="22"/>
                <w:shd w:val="clear" w:color="auto" w:fill="FFFF00"/>
              </w:rPr>
            </w:pPr>
          </w:p>
        </w:tc>
      </w:tr>
      <w:tr w:rsidR="00775F56" w:rsidTr="008204BC">
        <w:tc>
          <w:tcPr>
            <w:tcW w:w="3120" w:type="dxa"/>
            <w:tcBorders>
              <w:top w:val="single" w:sz="4" w:space="0" w:color="000000"/>
              <w:left w:val="single" w:sz="4" w:space="0" w:color="000000"/>
              <w:bottom w:val="single" w:sz="4" w:space="0" w:color="000000"/>
            </w:tcBorders>
            <w:vAlign w:val="center"/>
          </w:tcPr>
          <w:p w:rsidR="00775F56" w:rsidRDefault="00775F56" w:rsidP="008204BC">
            <w:pPr>
              <w:snapToGrid w:val="0"/>
              <w:spacing w:before="120" w:after="120" w:line="360" w:lineRule="auto"/>
              <w:ind w:left="0"/>
              <w:rPr>
                <w:sz w:val="22"/>
                <w:szCs w:val="22"/>
              </w:rPr>
            </w:pPr>
            <w:r>
              <w:rPr>
                <w:sz w:val="22"/>
                <w:szCs w:val="22"/>
              </w:rPr>
              <w:t>Position:</w:t>
            </w:r>
          </w:p>
        </w:tc>
        <w:tc>
          <w:tcPr>
            <w:tcW w:w="6358" w:type="dxa"/>
            <w:tcBorders>
              <w:top w:val="single" w:sz="4" w:space="0" w:color="000000"/>
              <w:left w:val="single" w:sz="4" w:space="0" w:color="000000"/>
              <w:bottom w:val="single" w:sz="4" w:space="0" w:color="000000"/>
              <w:right w:val="single" w:sz="4" w:space="0" w:color="000000"/>
            </w:tcBorders>
            <w:vAlign w:val="center"/>
          </w:tcPr>
          <w:p w:rsidR="00775F56" w:rsidRDefault="00775F56" w:rsidP="008204BC">
            <w:pPr>
              <w:snapToGrid w:val="0"/>
              <w:spacing w:before="120" w:after="120" w:line="360" w:lineRule="auto"/>
              <w:ind w:left="0"/>
              <w:rPr>
                <w:sz w:val="22"/>
                <w:szCs w:val="22"/>
                <w:shd w:val="clear" w:color="auto" w:fill="FFFF00"/>
              </w:rPr>
            </w:pPr>
          </w:p>
        </w:tc>
      </w:tr>
      <w:tr w:rsidR="00775F56" w:rsidTr="008204BC">
        <w:tc>
          <w:tcPr>
            <w:tcW w:w="3120" w:type="dxa"/>
            <w:tcBorders>
              <w:top w:val="single" w:sz="4" w:space="0" w:color="000000"/>
              <w:left w:val="single" w:sz="4" w:space="0" w:color="000000"/>
              <w:bottom w:val="single" w:sz="4" w:space="0" w:color="000000"/>
            </w:tcBorders>
            <w:vAlign w:val="center"/>
          </w:tcPr>
          <w:p w:rsidR="00775F56" w:rsidRDefault="00775F56" w:rsidP="008204BC">
            <w:pPr>
              <w:snapToGrid w:val="0"/>
              <w:spacing w:before="120" w:after="120" w:line="360" w:lineRule="auto"/>
              <w:ind w:left="0"/>
              <w:rPr>
                <w:sz w:val="22"/>
                <w:szCs w:val="22"/>
              </w:rPr>
            </w:pPr>
            <w:r>
              <w:rPr>
                <w:sz w:val="22"/>
                <w:szCs w:val="22"/>
              </w:rPr>
              <w:t>Department:</w:t>
            </w:r>
          </w:p>
        </w:tc>
        <w:tc>
          <w:tcPr>
            <w:tcW w:w="6358" w:type="dxa"/>
            <w:tcBorders>
              <w:top w:val="single" w:sz="4" w:space="0" w:color="000000"/>
              <w:left w:val="single" w:sz="4" w:space="0" w:color="000000"/>
              <w:bottom w:val="single" w:sz="4" w:space="0" w:color="000000"/>
              <w:right w:val="single" w:sz="4" w:space="0" w:color="000000"/>
            </w:tcBorders>
            <w:vAlign w:val="center"/>
          </w:tcPr>
          <w:p w:rsidR="00775F56" w:rsidRDefault="00775F56" w:rsidP="008204BC">
            <w:pPr>
              <w:snapToGrid w:val="0"/>
              <w:spacing w:before="120" w:after="120" w:line="360" w:lineRule="auto"/>
              <w:ind w:left="0"/>
              <w:rPr>
                <w:sz w:val="22"/>
                <w:szCs w:val="22"/>
                <w:shd w:val="clear" w:color="auto" w:fill="FFFF00"/>
              </w:rPr>
            </w:pPr>
          </w:p>
        </w:tc>
      </w:tr>
    </w:tbl>
    <w:p w:rsidR="00775F56" w:rsidRDefault="00775F56" w:rsidP="00775F56">
      <w:pPr>
        <w:ind w:left="0"/>
        <w:rPr>
          <w:sz w:val="22"/>
          <w:szCs w:val="22"/>
        </w:rPr>
      </w:pPr>
    </w:p>
    <w:p w:rsidR="00775F56" w:rsidRDefault="00775F56" w:rsidP="00775F56">
      <w:pPr>
        <w:ind w:left="0"/>
        <w:rPr>
          <w:sz w:val="22"/>
          <w:szCs w:val="22"/>
        </w:rPr>
      </w:pPr>
      <w:r>
        <w:rPr>
          <w:sz w:val="22"/>
          <w:szCs w:val="22"/>
        </w:rPr>
        <w:t xml:space="preserve">I accept that I have been granted the access rights to Chichester District Council systems and data.  I understand and accept the </w:t>
      </w:r>
      <w:r w:rsidR="00154CA3">
        <w:rPr>
          <w:sz w:val="22"/>
          <w:szCs w:val="22"/>
        </w:rPr>
        <w:t>rights, which</w:t>
      </w:r>
      <w:r>
        <w:rPr>
          <w:sz w:val="22"/>
          <w:szCs w:val="22"/>
        </w:rPr>
        <w:t xml:space="preserve"> have been granted, I understand the business reasons for these access rights, and I understand that breach of them, and specifically any attempt to access services or assets that I am not authorised to access, may lead to disciplinary action and specific sanctions.  I also accept and will abide by this policy, personal commitment statement.  I understand that failure to comply with this agreement, or the commission of any information security breaches, may lead to the invocation of the Council’s disciplinary policy.</w:t>
      </w:r>
    </w:p>
    <w:p w:rsidR="00775F56" w:rsidRDefault="00775F56" w:rsidP="00775F56">
      <w:pPr>
        <w:ind w:left="0"/>
        <w:rPr>
          <w:sz w:val="22"/>
          <w:szCs w:val="22"/>
        </w:rPr>
      </w:pPr>
    </w:p>
    <w:p w:rsidR="00775F56" w:rsidRDefault="00775F56" w:rsidP="00775F56">
      <w:pPr>
        <w:ind w:left="0"/>
        <w:rPr>
          <w:sz w:val="22"/>
          <w:szCs w:val="22"/>
        </w:rPr>
      </w:pPr>
    </w:p>
    <w:p w:rsidR="00775F56" w:rsidRDefault="00775F56" w:rsidP="00775F56">
      <w:pPr>
        <w:ind w:left="0"/>
        <w:rPr>
          <w:sz w:val="22"/>
          <w:szCs w:val="22"/>
        </w:rPr>
      </w:pPr>
      <w:r>
        <w:rPr>
          <w:sz w:val="22"/>
          <w:szCs w:val="22"/>
        </w:rPr>
        <w:t>Signature of User: ……………………………………Date</w:t>
      </w:r>
      <w:r w:rsidR="00975CC0">
        <w:rPr>
          <w:sz w:val="22"/>
          <w:szCs w:val="22"/>
        </w:rPr>
        <w:t>: …………….. Document Version: V2.</w:t>
      </w:r>
      <w:r w:rsidR="00A229D0">
        <w:rPr>
          <w:sz w:val="22"/>
          <w:szCs w:val="22"/>
        </w:rPr>
        <w:t>6</w:t>
      </w:r>
    </w:p>
    <w:p w:rsidR="00775F56" w:rsidRDefault="00775F56" w:rsidP="00775F56">
      <w:pPr>
        <w:ind w:left="0"/>
        <w:rPr>
          <w:sz w:val="22"/>
          <w:szCs w:val="22"/>
        </w:rPr>
      </w:pPr>
    </w:p>
    <w:p w:rsidR="00775F56" w:rsidRDefault="00775F56" w:rsidP="00775F56">
      <w:pPr>
        <w:ind w:left="0"/>
        <w:rPr>
          <w:sz w:val="22"/>
          <w:szCs w:val="22"/>
        </w:rPr>
      </w:pPr>
    </w:p>
    <w:p w:rsidR="00775F56" w:rsidRDefault="00775F56" w:rsidP="00775F56">
      <w:pPr>
        <w:ind w:left="0"/>
        <w:rPr>
          <w:sz w:val="22"/>
        </w:rPr>
      </w:pPr>
      <w:r>
        <w:rPr>
          <w:sz w:val="22"/>
          <w:szCs w:val="22"/>
        </w:rPr>
        <w:t>A copy of this agreement is to be retained by the User and Personnel Department.</w:t>
      </w:r>
    </w:p>
    <w:p w:rsidR="00E8331A" w:rsidRDefault="00E8331A">
      <w:pPr>
        <w:ind w:left="0"/>
        <w:rPr>
          <w:sz w:val="22"/>
          <w:szCs w:val="22"/>
        </w:rPr>
      </w:pPr>
    </w:p>
    <w:sectPr w:rsidR="00E8331A" w:rsidSect="00C16D53">
      <w:headerReference w:type="default" r:id="rId16"/>
      <w:headerReference w:type="first" r:id="rId17"/>
      <w:footerReference w:type="first" r:id="rId18"/>
      <w:pgSz w:w="11906" w:h="16838" w:code="9"/>
      <w:pgMar w:top="1418" w:right="1077" w:bottom="680" w:left="1134" w:header="68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D0" w:rsidRDefault="00A229D0">
      <w:r>
        <w:separator/>
      </w:r>
    </w:p>
  </w:endnote>
  <w:endnote w:type="continuationSeparator" w:id="0">
    <w:p w:rsidR="00A229D0" w:rsidRDefault="00A2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9529"/>
      <w:docPartObj>
        <w:docPartGallery w:val="Page Numbers (Bottom of Page)"/>
        <w:docPartUnique/>
      </w:docPartObj>
    </w:sdtPr>
    <w:sdtEndPr/>
    <w:sdtContent>
      <w:sdt>
        <w:sdtPr>
          <w:id w:val="98381352"/>
          <w:docPartObj>
            <w:docPartGallery w:val="Page Numbers (Top of Page)"/>
            <w:docPartUnique/>
          </w:docPartObj>
        </w:sdtPr>
        <w:sdtEndPr/>
        <w:sdtContent>
          <w:p w:rsidR="00A229D0" w:rsidRDefault="00A229D0" w:rsidP="00AC60CD">
            <w:pPr>
              <w:pStyle w:val="Footer"/>
            </w:pPr>
            <w:r>
              <w:t>V2.6</w:t>
            </w:r>
            <w:r>
              <w:tab/>
            </w:r>
            <w:r>
              <w:tab/>
              <w:t xml:space="preserve">Page </w:t>
            </w:r>
            <w:r>
              <w:rPr>
                <w:sz w:val="24"/>
                <w:szCs w:val="24"/>
              </w:rPr>
              <w:fldChar w:fldCharType="begin"/>
            </w:r>
            <w:r>
              <w:instrText xml:space="preserve"> PAGE </w:instrText>
            </w:r>
            <w:r>
              <w:rPr>
                <w:sz w:val="24"/>
                <w:szCs w:val="24"/>
              </w:rPr>
              <w:fldChar w:fldCharType="separate"/>
            </w:r>
            <w:r w:rsidR="007762AB">
              <w:rPr>
                <w:noProof/>
              </w:rPr>
              <w:t>2</w:t>
            </w:r>
            <w:r>
              <w:rPr>
                <w:sz w:val="24"/>
                <w:szCs w:val="24"/>
              </w:rPr>
              <w:fldChar w:fldCharType="end"/>
            </w:r>
            <w:r>
              <w:t xml:space="preserve"> of </w:t>
            </w:r>
            <w:fldSimple w:instr=" NUMPAGES  ">
              <w:r w:rsidR="007762AB">
                <w:rPr>
                  <w:noProof/>
                </w:rPr>
                <w:t>16</w:t>
              </w:r>
            </w:fldSimple>
          </w:p>
        </w:sdtContent>
      </w:sdt>
    </w:sdtContent>
  </w:sdt>
  <w:p w:rsidR="00A229D0" w:rsidRDefault="00A229D0" w:rsidP="00D36C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rsidP="00D36C15">
    <w:pPr>
      <w:pStyle w:val="Footer"/>
    </w:pPr>
    <w:r>
      <w:t>V2.6</w:t>
    </w:r>
    <w:r>
      <w:tab/>
    </w:r>
    <w:r>
      <w:tab/>
      <w:t xml:space="preserve">Page </w:t>
    </w:r>
    <w:r>
      <w:rPr>
        <w:b/>
      </w:rPr>
      <w:fldChar w:fldCharType="begin"/>
    </w:r>
    <w:r>
      <w:rPr>
        <w:b/>
      </w:rPr>
      <w:instrText xml:space="preserve"> PAGE  \* Arabic  \* MERGEFORMAT </w:instrText>
    </w:r>
    <w:r>
      <w:rPr>
        <w:b/>
      </w:rPr>
      <w:fldChar w:fldCharType="separate"/>
    </w:r>
    <w:r w:rsidR="007762AB">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7762AB">
      <w:rPr>
        <w:b/>
        <w:noProof/>
      </w:rPr>
      <w:t>16</w:t>
    </w:r>
    <w:r>
      <w:rPr>
        <w:b/>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D0" w:rsidRDefault="00A229D0">
      <w:r>
        <w:separator/>
      </w:r>
    </w:p>
  </w:footnote>
  <w:footnote w:type="continuationSeparator" w:id="0">
    <w:p w:rsidR="00A229D0" w:rsidRDefault="00A22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rsidP="00D36C15">
    <w:pPr>
      <w:pStyle w:val="Header"/>
    </w:pPr>
    <w:r>
      <w:rPr>
        <w:noProof/>
      </w:rPr>
      <mc:AlternateContent>
        <mc:Choice Requires="wps">
          <w:drawing>
            <wp:anchor distT="0" distB="0" distL="114300" distR="114300" simplePos="0" relativeHeight="251657216" behindDoc="0" locked="0" layoutInCell="1" allowOverlap="1" wp14:anchorId="5EA3FED4" wp14:editId="547402E6">
              <wp:simplePos x="0" y="0"/>
              <wp:positionH relativeFrom="column">
                <wp:posOffset>0</wp:posOffset>
              </wp:positionH>
              <wp:positionV relativeFrom="paragraph">
                <wp:posOffset>240030</wp:posOffset>
              </wp:positionV>
              <wp:extent cx="6172200" cy="0"/>
              <wp:effectExtent l="5715" t="5080" r="13335" b="1397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pt" to="48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Xd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"/>
          </w:pict>
        </mc:Fallback>
      </mc:AlternateContent>
    </w:r>
    <w:r>
      <w:t>Information Security Policy Overview</w:t>
    </w:r>
  </w:p>
  <w:p w:rsidR="00A229D0" w:rsidRDefault="00A22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pPr>
      <w:pStyle w:val="Header"/>
    </w:pPr>
    <w:r>
      <w:rPr>
        <w:noProof/>
      </w:rPr>
      <mc:AlternateContent>
        <mc:Choice Requires="wps">
          <w:drawing>
            <wp:anchor distT="0" distB="0" distL="114300" distR="114300" simplePos="0" relativeHeight="251656192" behindDoc="0" locked="0" layoutInCell="1" allowOverlap="1" wp14:anchorId="30A943A8" wp14:editId="68954870">
              <wp:simplePos x="0" y="0"/>
              <wp:positionH relativeFrom="column">
                <wp:posOffset>0</wp:posOffset>
              </wp:positionH>
              <wp:positionV relativeFrom="paragraph">
                <wp:posOffset>240030</wp:posOffset>
              </wp:positionV>
              <wp:extent cx="6172200" cy="0"/>
              <wp:effectExtent l="5715" t="5080" r="13335"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pt" to="48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r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"/>
          </w:pict>
        </mc:Fallback>
      </mc:AlternateContent>
    </w:r>
    <w:r>
      <w:t>Information Security Policy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D0" w:rsidRDefault="00A229D0" w:rsidP="00D36C15">
    <w:pPr>
      <w:pStyle w:val="Header"/>
    </w:pPr>
    <w:r>
      <w:rPr>
        <w:noProof/>
      </w:rPr>
      <mc:AlternateContent>
        <mc:Choice Requires="wps">
          <w:drawing>
            <wp:anchor distT="0" distB="0" distL="114300" distR="114300" simplePos="0" relativeHeight="251658240" behindDoc="0" locked="0" layoutInCell="1" allowOverlap="1" wp14:anchorId="144016E2" wp14:editId="79BA90B3">
              <wp:simplePos x="0" y="0"/>
              <wp:positionH relativeFrom="column">
                <wp:posOffset>0</wp:posOffset>
              </wp:positionH>
              <wp:positionV relativeFrom="paragraph">
                <wp:posOffset>240030</wp:posOffset>
              </wp:positionV>
              <wp:extent cx="6172200" cy="0"/>
              <wp:effectExtent l="5715" t="5080" r="13335" b="13970"/>
              <wp:wrapNone/>
              <wp:docPr id="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9pt" to="48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w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"/>
          </w:pict>
        </mc:Fallback>
      </mc:AlternateContent>
    </w:r>
    <w:r>
      <w:t>Information Security Policy Overview</w:t>
    </w:r>
  </w:p>
  <w:p w:rsidR="00A229D0" w:rsidRDefault="00A22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olor w:val="3A8475"/>
      </w:rPr>
    </w:lvl>
  </w:abstractNum>
  <w:abstractNum w:abstractNumId="3">
    <w:nsid w:val="00000008"/>
    <w:multiLevelType w:val="singleLevel"/>
    <w:tmpl w:val="00000008"/>
    <w:lvl w:ilvl="0">
      <w:start w:val="1"/>
      <w:numFmt w:val="bullet"/>
      <w:lvlText w:val=""/>
      <w:lvlJc w:val="left"/>
      <w:pPr>
        <w:tabs>
          <w:tab w:val="num" w:pos="0"/>
        </w:tabs>
        <w:ind w:left="720" w:hanging="360"/>
      </w:pPr>
      <w:rPr>
        <w:rFonts w:ascii="Symbol" w:hAnsi="Symbol"/>
        <w:color w:val="000000"/>
      </w:rPr>
    </w:lvl>
  </w:abstractNum>
  <w:abstractNum w:abstractNumId="4">
    <w:nsid w:val="00000009"/>
    <w:multiLevelType w:val="multilevel"/>
    <w:tmpl w:val="00000009"/>
    <w:name w:val="WW8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6">
    <w:nsid w:val="0000000C"/>
    <w:multiLevelType w:val="multilevel"/>
    <w:tmpl w:val="0000000C"/>
    <w:name w:val="WW8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8">
    <w:nsid w:val="01AB370F"/>
    <w:multiLevelType w:val="hybridMultilevel"/>
    <w:tmpl w:val="E79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3A309C"/>
    <w:multiLevelType w:val="hybridMultilevel"/>
    <w:tmpl w:val="FF483142"/>
    <w:lvl w:ilvl="0" w:tplc="04090001">
      <w:start w:val="1"/>
      <w:numFmt w:val="bullet"/>
      <w:lvlText w:val=""/>
      <w:lvlJc w:val="left"/>
      <w:pPr>
        <w:tabs>
          <w:tab w:val="num" w:pos="1507"/>
        </w:tabs>
        <w:ind w:left="1507" w:hanging="360"/>
      </w:pPr>
      <w:rPr>
        <w:rFonts w:ascii="Symbol" w:hAnsi="Symbol"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10">
    <w:nsid w:val="0D802C6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FE861F7"/>
    <w:multiLevelType w:val="hybridMultilevel"/>
    <w:tmpl w:val="C82E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5F3E36"/>
    <w:multiLevelType w:val="multilevel"/>
    <w:tmpl w:val="A872AC80"/>
    <w:lvl w:ilvl="0">
      <w:start w:val="1"/>
      <w:numFmt w:val="bullet"/>
      <w:pStyle w:val="Bullet"/>
      <w:lvlText w:val=""/>
      <w:lvlJc w:val="left"/>
      <w:pPr>
        <w:tabs>
          <w:tab w:val="num" w:pos="1440"/>
        </w:tabs>
        <w:ind w:left="1440" w:hanging="360"/>
      </w:pPr>
      <w:rPr>
        <w:rFonts w:ascii="Wingdings" w:hAnsi="Wingdings" w:hint="default"/>
        <w:color w:val="3A8475"/>
      </w:rPr>
    </w:lvl>
    <w:lvl w:ilvl="1">
      <w:start w:val="1"/>
      <w:numFmt w:val="bullet"/>
      <w:lvlText w:val=""/>
      <w:lvlJc w:val="left"/>
      <w:pPr>
        <w:tabs>
          <w:tab w:val="num" w:pos="1800"/>
        </w:tabs>
        <w:ind w:left="1800" w:hanging="360"/>
      </w:pPr>
      <w:rPr>
        <w:rFonts w:ascii="Wingdings" w:hAnsi="Wingdings" w:hint="default"/>
        <w:color w:val="3A8475"/>
      </w:rPr>
    </w:lvl>
    <w:lvl w:ilvl="2">
      <w:start w:val="1"/>
      <w:numFmt w:val="bullet"/>
      <w:lvlText w:val=""/>
      <w:lvlJc w:val="left"/>
      <w:pPr>
        <w:tabs>
          <w:tab w:val="num" w:pos="2160"/>
        </w:tabs>
        <w:ind w:left="2160" w:hanging="360"/>
      </w:pPr>
      <w:rPr>
        <w:rFonts w:ascii="Wingdings" w:hAnsi="Wingdings" w:hint="default"/>
        <w:color w:val="3A847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4130C1"/>
    <w:multiLevelType w:val="hybridMultilevel"/>
    <w:tmpl w:val="72744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E536A2"/>
    <w:multiLevelType w:val="hybridMultilevel"/>
    <w:tmpl w:val="249C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A50CED"/>
    <w:multiLevelType w:val="hybridMultilevel"/>
    <w:tmpl w:val="887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69485B"/>
    <w:multiLevelType w:val="hybridMultilevel"/>
    <w:tmpl w:val="048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72AB1"/>
    <w:multiLevelType w:val="hybridMultilevel"/>
    <w:tmpl w:val="2CE009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A1A4378"/>
    <w:multiLevelType w:val="hybridMultilevel"/>
    <w:tmpl w:val="2114878C"/>
    <w:lvl w:ilvl="0" w:tplc="F5D6929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F3523C"/>
    <w:multiLevelType w:val="multilevel"/>
    <w:tmpl w:val="02364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7DE64FA"/>
    <w:multiLevelType w:val="hybridMultilevel"/>
    <w:tmpl w:val="28F0D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FE5774"/>
    <w:multiLevelType w:val="hybridMultilevel"/>
    <w:tmpl w:val="DF44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061EE1"/>
    <w:multiLevelType w:val="hybridMultilevel"/>
    <w:tmpl w:val="9992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8D5083"/>
    <w:multiLevelType w:val="hybridMultilevel"/>
    <w:tmpl w:val="0256F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417591"/>
    <w:multiLevelType w:val="hybridMultilevel"/>
    <w:tmpl w:val="BAA6F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151163"/>
    <w:multiLevelType w:val="hybridMultilevel"/>
    <w:tmpl w:val="B76C52D6"/>
    <w:lvl w:ilvl="0" w:tplc="0000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E53D6B"/>
    <w:multiLevelType w:val="hybridMultilevel"/>
    <w:tmpl w:val="90BAC3E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7">
    <w:nsid w:val="65FE01CE"/>
    <w:multiLevelType w:val="hybridMultilevel"/>
    <w:tmpl w:val="CE841D0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945A7E"/>
    <w:multiLevelType w:val="hybridMultilevel"/>
    <w:tmpl w:val="D9004D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2AE5625"/>
    <w:multiLevelType w:val="hybridMultilevel"/>
    <w:tmpl w:val="4F0A8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38504FE"/>
    <w:multiLevelType w:val="hybridMultilevel"/>
    <w:tmpl w:val="3FEA7D24"/>
    <w:lvl w:ilvl="0" w:tplc="D3866DCE">
      <w:start w:val="1"/>
      <w:numFmt w:val="decimal"/>
      <w:pStyle w:val="Numbered"/>
      <w:lvlText w:val="%1."/>
      <w:lvlJc w:val="left"/>
      <w:pPr>
        <w:tabs>
          <w:tab w:val="num" w:pos="1440"/>
        </w:tabs>
        <w:ind w:left="1440" w:hanging="360"/>
      </w:pPr>
      <w:rPr>
        <w:rFonts w:cs="Times New Roman" w:hint="default"/>
        <w:color w:val="3A8475"/>
      </w:rPr>
    </w:lvl>
    <w:lvl w:ilvl="1" w:tplc="08090019">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31">
    <w:nsid w:val="7A3C2DB8"/>
    <w:multiLevelType w:val="hybridMultilevel"/>
    <w:tmpl w:val="8D2EB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0"/>
  </w:num>
  <w:num w:numId="4">
    <w:abstractNumId w:val="8"/>
  </w:num>
  <w:num w:numId="5">
    <w:abstractNumId w:val="14"/>
  </w:num>
  <w:num w:numId="6">
    <w:abstractNumId w:val="22"/>
  </w:num>
  <w:num w:numId="7">
    <w:abstractNumId w:val="23"/>
  </w:num>
  <w:num w:numId="8">
    <w:abstractNumId w:val="21"/>
  </w:num>
  <w:num w:numId="9">
    <w:abstractNumId w:val="31"/>
  </w:num>
  <w:num w:numId="10">
    <w:abstractNumId w:val="16"/>
  </w:num>
  <w:num w:numId="11">
    <w:abstractNumId w:val="24"/>
  </w:num>
  <w:num w:numId="12">
    <w:abstractNumId w:val="15"/>
  </w:num>
  <w:num w:numId="13">
    <w:abstractNumId w:val="11"/>
  </w:num>
  <w:num w:numId="14">
    <w:abstractNumId w:val="9"/>
  </w:num>
  <w:num w:numId="15">
    <w:abstractNumId w:val="17"/>
  </w:num>
  <w:num w:numId="16">
    <w:abstractNumId w:val="28"/>
  </w:num>
  <w:num w:numId="17">
    <w:abstractNumId w:val="27"/>
  </w:num>
  <w:num w:numId="18">
    <w:abstractNumId w:val="26"/>
  </w:num>
  <w:num w:numId="19">
    <w:abstractNumId w:val="7"/>
  </w:num>
  <w:num w:numId="20">
    <w:abstractNumId w:val="20"/>
  </w:num>
  <w:num w:numId="21">
    <w:abstractNumId w:val="3"/>
  </w:num>
  <w:num w:numId="22">
    <w:abstractNumId w:val="0"/>
  </w:num>
  <w:num w:numId="23">
    <w:abstractNumId w:val="18"/>
  </w:num>
  <w:num w:numId="24">
    <w:abstractNumId w:val="4"/>
  </w:num>
  <w:num w:numId="25">
    <w:abstractNumId w:val="29"/>
  </w:num>
  <w:num w:numId="26">
    <w:abstractNumId w:val="25"/>
  </w:num>
  <w:num w:numId="27">
    <w:abstractNumId w:val="1"/>
  </w:num>
  <w:num w:numId="28">
    <w:abstractNumId w:val="13"/>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hdrShapeDefaults>
    <o:shapedefaults v:ext="edit" spidmax="5427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82"/>
    <w:rsid w:val="00010ED1"/>
    <w:rsid w:val="0002365A"/>
    <w:rsid w:val="00052E3D"/>
    <w:rsid w:val="000C199E"/>
    <w:rsid w:val="000C6284"/>
    <w:rsid w:val="000F5B27"/>
    <w:rsid w:val="00100D07"/>
    <w:rsid w:val="00114A29"/>
    <w:rsid w:val="00151BB9"/>
    <w:rsid w:val="00154CA3"/>
    <w:rsid w:val="0015730D"/>
    <w:rsid w:val="001C4DA7"/>
    <w:rsid w:val="001C5E02"/>
    <w:rsid w:val="001E66D9"/>
    <w:rsid w:val="001F379E"/>
    <w:rsid w:val="00261136"/>
    <w:rsid w:val="002637E8"/>
    <w:rsid w:val="00271012"/>
    <w:rsid w:val="00273FE7"/>
    <w:rsid w:val="00275C0E"/>
    <w:rsid w:val="002C1898"/>
    <w:rsid w:val="003834D5"/>
    <w:rsid w:val="00395D93"/>
    <w:rsid w:val="003B1B28"/>
    <w:rsid w:val="003B1EC4"/>
    <w:rsid w:val="003C7C82"/>
    <w:rsid w:val="003D7594"/>
    <w:rsid w:val="00480003"/>
    <w:rsid w:val="004D561D"/>
    <w:rsid w:val="005111C0"/>
    <w:rsid w:val="00530DD4"/>
    <w:rsid w:val="00534584"/>
    <w:rsid w:val="005410E9"/>
    <w:rsid w:val="00542197"/>
    <w:rsid w:val="005516D2"/>
    <w:rsid w:val="00564D4F"/>
    <w:rsid w:val="0057480D"/>
    <w:rsid w:val="00586BCE"/>
    <w:rsid w:val="00590444"/>
    <w:rsid w:val="0059337A"/>
    <w:rsid w:val="005A696B"/>
    <w:rsid w:val="005C5130"/>
    <w:rsid w:val="005D618E"/>
    <w:rsid w:val="005E408F"/>
    <w:rsid w:val="00682382"/>
    <w:rsid w:val="00685355"/>
    <w:rsid w:val="006A29EF"/>
    <w:rsid w:val="006A4DDE"/>
    <w:rsid w:val="006E302D"/>
    <w:rsid w:val="007062C7"/>
    <w:rsid w:val="00775F56"/>
    <w:rsid w:val="007762AB"/>
    <w:rsid w:val="007C5C72"/>
    <w:rsid w:val="007D43BD"/>
    <w:rsid w:val="007E6B9C"/>
    <w:rsid w:val="007F080E"/>
    <w:rsid w:val="007F51A6"/>
    <w:rsid w:val="0080038F"/>
    <w:rsid w:val="008204BC"/>
    <w:rsid w:val="008228C8"/>
    <w:rsid w:val="008276DD"/>
    <w:rsid w:val="00827B1A"/>
    <w:rsid w:val="00844297"/>
    <w:rsid w:val="00847E64"/>
    <w:rsid w:val="00867371"/>
    <w:rsid w:val="008A230F"/>
    <w:rsid w:val="008D5396"/>
    <w:rsid w:val="008F1921"/>
    <w:rsid w:val="00921276"/>
    <w:rsid w:val="00941472"/>
    <w:rsid w:val="009550CB"/>
    <w:rsid w:val="00961A30"/>
    <w:rsid w:val="00972101"/>
    <w:rsid w:val="0097338C"/>
    <w:rsid w:val="00975CC0"/>
    <w:rsid w:val="00993214"/>
    <w:rsid w:val="009B47F4"/>
    <w:rsid w:val="00A11AFD"/>
    <w:rsid w:val="00A229D0"/>
    <w:rsid w:val="00A446A9"/>
    <w:rsid w:val="00A577F8"/>
    <w:rsid w:val="00A63AB0"/>
    <w:rsid w:val="00A81D64"/>
    <w:rsid w:val="00AA7657"/>
    <w:rsid w:val="00AB5596"/>
    <w:rsid w:val="00AC60CD"/>
    <w:rsid w:val="00AD5FCB"/>
    <w:rsid w:val="00B024D3"/>
    <w:rsid w:val="00B06C30"/>
    <w:rsid w:val="00B75EB8"/>
    <w:rsid w:val="00B92D43"/>
    <w:rsid w:val="00BC1DFF"/>
    <w:rsid w:val="00C07D0D"/>
    <w:rsid w:val="00C16D53"/>
    <w:rsid w:val="00C45166"/>
    <w:rsid w:val="00C45E2D"/>
    <w:rsid w:val="00C46D7A"/>
    <w:rsid w:val="00C8666A"/>
    <w:rsid w:val="00CD270B"/>
    <w:rsid w:val="00CE4D54"/>
    <w:rsid w:val="00D36C15"/>
    <w:rsid w:val="00D640B1"/>
    <w:rsid w:val="00D94D1E"/>
    <w:rsid w:val="00DD69CB"/>
    <w:rsid w:val="00DE65F7"/>
    <w:rsid w:val="00DE7688"/>
    <w:rsid w:val="00DF7595"/>
    <w:rsid w:val="00E04EAD"/>
    <w:rsid w:val="00E8331A"/>
    <w:rsid w:val="00EA7C4A"/>
    <w:rsid w:val="00ED4534"/>
    <w:rsid w:val="00EF0F20"/>
    <w:rsid w:val="00EF7D4B"/>
    <w:rsid w:val="00F17014"/>
    <w:rsid w:val="00F52B1E"/>
    <w:rsid w:val="00F53902"/>
    <w:rsid w:val="00F5415E"/>
    <w:rsid w:val="00F57FB0"/>
    <w:rsid w:val="00F726DF"/>
    <w:rsid w:val="00F73A45"/>
    <w:rsid w:val="00FA551F"/>
    <w:rsid w:val="00FE050C"/>
    <w:rsid w:val="00FF1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ind w:left="720"/>
    </w:pPr>
    <w:rPr>
      <w:rFonts w:ascii="Arial" w:hAnsi="Arial"/>
      <w:sz w:val="24"/>
    </w:rPr>
  </w:style>
  <w:style w:type="paragraph" w:styleId="Heading1">
    <w:name w:val="heading 1"/>
    <w:basedOn w:val="Normal"/>
    <w:next w:val="Heading2"/>
    <w:qFormat/>
    <w:pPr>
      <w:keepNext/>
      <w:numPr>
        <w:numId w:val="3"/>
      </w:numPr>
      <w:outlineLvl w:val="0"/>
    </w:pPr>
    <w:rPr>
      <w:rFonts w:cs="Arial"/>
      <w:b/>
      <w:bCs/>
      <w:color w:val="000000"/>
      <w:szCs w:val="28"/>
    </w:rPr>
  </w:style>
  <w:style w:type="paragraph" w:styleId="Heading2">
    <w:name w:val="heading 2"/>
    <w:basedOn w:val="Heading1"/>
    <w:next w:val="Normal"/>
    <w:qFormat/>
    <w:pPr>
      <w:numPr>
        <w:ilvl w:val="1"/>
      </w:numPr>
      <w:outlineLvl w:val="1"/>
    </w:pPr>
    <w:rPr>
      <w:bCs w:val="0"/>
      <w:iCs/>
      <w:sz w:val="22"/>
      <w:szCs w:val="24"/>
    </w:rPr>
  </w:style>
  <w:style w:type="paragraph" w:styleId="Heading3">
    <w:name w:val="heading 3"/>
    <w:basedOn w:val="Heading1"/>
    <w:next w:val="Normal"/>
    <w:qFormat/>
    <w:pPr>
      <w:numPr>
        <w:ilvl w:val="2"/>
      </w:numPr>
      <w:outlineLvl w:val="2"/>
    </w:pPr>
    <w:rPr>
      <w:bCs w:val="0"/>
      <w:szCs w:val="24"/>
    </w:rPr>
  </w:style>
  <w:style w:type="paragraph" w:styleId="Heading4">
    <w:name w:val="heading 4"/>
    <w:basedOn w:val="Heading1"/>
    <w:next w:val="Normal"/>
    <w:qFormat/>
    <w:pPr>
      <w:numPr>
        <w:ilvl w:val="3"/>
      </w:numPr>
      <w:outlineLvl w:val="3"/>
    </w:pPr>
    <w:rPr>
      <w:b w:val="0"/>
      <w:bCs w:val="0"/>
      <w:color w:val="auto"/>
      <w:szCs w:val="24"/>
    </w:rPr>
  </w:style>
  <w:style w:type="paragraph" w:styleId="Heading5">
    <w:name w:val="heading 5"/>
    <w:basedOn w:val="Heading1"/>
    <w:next w:val="Normal"/>
    <w:qFormat/>
    <w:pPr>
      <w:numPr>
        <w:ilvl w:val="4"/>
      </w:numPr>
      <w:outlineLvl w:val="4"/>
    </w:pPr>
    <w:rPr>
      <w:b w:val="0"/>
      <w:bCs w:val="0"/>
      <w:i/>
      <w:iCs/>
      <w:color w:val="008080"/>
      <w:sz w:val="20"/>
      <w:szCs w:val="20"/>
    </w:rPr>
  </w:style>
  <w:style w:type="paragraph" w:styleId="Heading6">
    <w:name w:val="heading 6"/>
    <w:basedOn w:val="Heading1"/>
    <w:next w:val="Normal"/>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color w:val="000000"/>
      <w:sz w:val="24"/>
      <w:szCs w:val="28"/>
    </w:rPr>
  </w:style>
  <w:style w:type="character" w:customStyle="1" w:styleId="Heading2Char">
    <w:name w:val="Heading 2 Char"/>
    <w:basedOn w:val="DefaultParagraphFont"/>
    <w:rPr>
      <w:rFonts w:ascii="Arial" w:hAnsi="Arial" w:cs="Arial"/>
      <w:b/>
      <w:iCs/>
      <w:color w:val="000000"/>
      <w:sz w:val="22"/>
      <w:szCs w:val="24"/>
    </w:rPr>
  </w:style>
  <w:style w:type="character" w:customStyle="1" w:styleId="Heading3Char">
    <w:name w:val="Heading 3 Char"/>
    <w:basedOn w:val="DefaultParagraphFont"/>
    <w:rPr>
      <w:rFonts w:ascii="Arial" w:hAnsi="Arial" w:cs="Arial"/>
      <w:b/>
      <w:color w:val="000000"/>
      <w:sz w:val="24"/>
      <w:szCs w:val="24"/>
    </w:rPr>
  </w:style>
  <w:style w:type="character" w:customStyle="1" w:styleId="Heading4Char">
    <w:name w:val="Heading 4 Char"/>
    <w:basedOn w:val="DefaultParagraphFont"/>
    <w:rPr>
      <w:rFonts w:ascii="Arial" w:hAnsi="Arial" w:cs="Arial"/>
      <w:sz w:val="24"/>
      <w:szCs w:val="24"/>
    </w:rPr>
  </w:style>
  <w:style w:type="character" w:customStyle="1" w:styleId="Heading5Char">
    <w:name w:val="Heading 5 Char"/>
    <w:basedOn w:val="DefaultParagraphFont"/>
    <w:rPr>
      <w:rFonts w:ascii="Arial" w:hAnsi="Arial" w:cs="Arial"/>
      <w:i/>
      <w:iCs/>
      <w:color w:val="008080"/>
    </w:rPr>
  </w:style>
  <w:style w:type="character" w:customStyle="1" w:styleId="Heading6Char">
    <w:name w:val="Heading 6 Char"/>
    <w:basedOn w:val="DefaultParagraphFont"/>
    <w:rPr>
      <w:rFonts w:ascii="Arial" w:hAnsi="Arial" w:cs="Arial"/>
      <w:color w:val="000000"/>
    </w:rPr>
  </w:style>
  <w:style w:type="character" w:customStyle="1" w:styleId="Heading7Char">
    <w:name w:val="Heading 7 Char"/>
    <w:basedOn w:val="DefaultParagraphFont"/>
    <w:rPr>
      <w:rFonts w:ascii="Tahoma" w:hAnsi="Tahoma" w:cs="Arial"/>
      <w:color w:val="000000"/>
    </w:rPr>
  </w:style>
  <w:style w:type="character" w:customStyle="1" w:styleId="Heading8Char">
    <w:name w:val="Heading 8 Char"/>
    <w:basedOn w:val="DefaultParagraphFont"/>
    <w:rPr>
      <w:rFonts w:ascii="Arial" w:hAnsi="Arial" w:cs="Arial"/>
      <w:iCs/>
      <w:color w:val="000000"/>
    </w:rPr>
  </w:style>
  <w:style w:type="character" w:customStyle="1" w:styleId="Heading9Char">
    <w:name w:val="Heading 9 Char"/>
    <w:basedOn w:val="DefaultParagraphFont"/>
    <w:rPr>
      <w:rFonts w:ascii="Arial" w:hAnsi="Arial" w:cs="Arial"/>
      <w:color w:val="000000"/>
    </w:rPr>
  </w:style>
  <w:style w:type="paragraph" w:styleId="BalloonText">
    <w:name w:val="Balloon Text"/>
    <w:basedOn w:val="Normal"/>
    <w:semiHidden/>
    <w:rPr>
      <w:rFonts w:cs="Tahoma"/>
      <w:sz w:val="16"/>
      <w:szCs w:val="16"/>
    </w:rPr>
  </w:style>
  <w:style w:type="character" w:customStyle="1" w:styleId="BalloonTextChar">
    <w:name w:val="Balloon Text Char"/>
    <w:basedOn w:val="DefaultParagraphFont"/>
    <w:semiHidden/>
    <w:rPr>
      <w:sz w:val="0"/>
      <w:szCs w:val="0"/>
      <w:lang w:val="en-GB" w:eastAsia="en-GB"/>
    </w:rPr>
  </w:style>
  <w:style w:type="paragraph" w:styleId="Header">
    <w:name w:val="header"/>
    <w:basedOn w:val="Normal"/>
    <w:autoRedefine/>
    <w:semiHidden/>
    <w:pPr>
      <w:tabs>
        <w:tab w:val="right" w:pos="9000"/>
      </w:tabs>
      <w:ind w:left="0"/>
      <w:jc w:val="center"/>
    </w:pPr>
    <w:rPr>
      <w:rFonts w:cs="Arial"/>
      <w:szCs w:val="28"/>
    </w:rPr>
  </w:style>
  <w:style w:type="character" w:customStyle="1" w:styleId="HeaderChar">
    <w:name w:val="Header Char"/>
    <w:basedOn w:val="DefaultParagraphFont"/>
    <w:semiHidden/>
    <w:rPr>
      <w:rFonts w:ascii="Arial" w:hAnsi="Arial"/>
      <w:sz w:val="24"/>
      <w:lang w:val="en-GB" w:eastAsia="en-GB"/>
    </w:rPr>
  </w:style>
  <w:style w:type="paragraph" w:styleId="Footer">
    <w:name w:val="footer"/>
    <w:basedOn w:val="Normal"/>
    <w:autoRedefine/>
    <w:uiPriority w:val="99"/>
    <w:rsid w:val="00D36C15"/>
    <w:pPr>
      <w:tabs>
        <w:tab w:val="center" w:pos="4153"/>
        <w:tab w:val="right" w:pos="9000"/>
      </w:tabs>
      <w:ind w:left="0"/>
    </w:pPr>
    <w:rPr>
      <w:sz w:val="20"/>
    </w:rPr>
  </w:style>
  <w:style w:type="character" w:customStyle="1" w:styleId="FooterChar">
    <w:name w:val="Footer Char"/>
    <w:basedOn w:val="DefaultParagraphFont"/>
    <w:uiPriority w:val="99"/>
    <w:rPr>
      <w:rFonts w:ascii="Arial" w:hAnsi="Arial"/>
      <w:lang w:val="en-GB" w:eastAsia="en-GB"/>
    </w:rPr>
  </w:style>
  <w:style w:type="character" w:styleId="PageNumber">
    <w:name w:val="page number"/>
    <w:basedOn w:val="DefaultParagraphFont"/>
    <w:semiHidden/>
    <w:rPr>
      <w:rFonts w:ascii="Arial" w:hAnsi="Arial" w:cs="Times New Roman"/>
      <w:sz w:val="24"/>
    </w:rPr>
  </w:style>
  <w:style w:type="paragraph" w:styleId="TOC1">
    <w:name w:val="toc 1"/>
    <w:basedOn w:val="Normal"/>
    <w:next w:val="Normal"/>
    <w:autoRedefine/>
    <w:uiPriority w:val="39"/>
    <w:pPr>
      <w:tabs>
        <w:tab w:val="left" w:pos="360"/>
        <w:tab w:val="left" w:pos="9360"/>
      </w:tabs>
      <w:ind w:left="0"/>
    </w:pPr>
    <w:rPr>
      <w:rFonts w:cs="Arial"/>
      <w:bCs/>
      <w:noProof/>
      <w:color w:val="000000"/>
      <w:szCs w:val="24"/>
    </w:rPr>
  </w:style>
  <w:style w:type="paragraph" w:styleId="TOC2">
    <w:name w:val="toc 2"/>
    <w:basedOn w:val="Normal"/>
    <w:next w:val="Normal"/>
    <w:autoRedefine/>
    <w:uiPriority w:val="39"/>
    <w:pPr>
      <w:tabs>
        <w:tab w:val="left" w:pos="9360"/>
      </w:tabs>
      <w:ind w:left="540" w:hanging="540"/>
    </w:pPr>
    <w:rPr>
      <w:color w:val="000000"/>
      <w:szCs w:val="24"/>
    </w:rPr>
  </w:style>
  <w:style w:type="character" w:styleId="Hyperlink">
    <w:name w:val="Hyperlink"/>
    <w:basedOn w:val="DefaultParagraphFont"/>
    <w:uiPriority w:val="99"/>
    <w:rPr>
      <w:rFonts w:ascii="Arial" w:hAnsi="Arial" w:cs="Times New Roman"/>
      <w:noProof/>
      <w:color w:val="000000"/>
      <w:sz w:val="24"/>
      <w:u w:val="single"/>
      <w:lang w:val="en-GB"/>
    </w:rPr>
  </w:style>
  <w:style w:type="paragraph" w:styleId="TOC3">
    <w:name w:val="toc 3"/>
    <w:basedOn w:val="Normal"/>
    <w:next w:val="Normal"/>
    <w:autoRedefine/>
    <w:semiHidden/>
    <w:pPr>
      <w:ind w:left="400"/>
    </w:pPr>
  </w:style>
  <w:style w:type="paragraph" w:customStyle="1" w:styleId="SectionHeading">
    <w:name w:val="Section Heading"/>
    <w:basedOn w:val="Heading1"/>
    <w:next w:val="Normal"/>
    <w:pPr>
      <w:numPr>
        <w:numId w:val="0"/>
      </w:numPr>
      <w:outlineLvl w:val="9"/>
    </w:pPr>
  </w:style>
  <w:style w:type="paragraph" w:styleId="Title">
    <w:name w:val="Title"/>
    <w:basedOn w:val="Heading1"/>
    <w:qFormat/>
    <w:pPr>
      <w:numPr>
        <w:numId w:val="0"/>
      </w:numPr>
      <w:jc w:val="center"/>
      <w:outlineLvl w:val="9"/>
    </w:pPr>
    <w:rPr>
      <w:b w:val="0"/>
      <w:bCs w:val="0"/>
      <w:kern w:val="28"/>
      <w:sz w:val="32"/>
      <w:szCs w:val="32"/>
    </w:rPr>
  </w:style>
  <w:style w:type="character" w:customStyle="1" w:styleId="TitleChar">
    <w:name w:val="Title Char"/>
    <w:basedOn w:val="DefaultParagraphFont"/>
    <w:rPr>
      <w:rFonts w:ascii="Cambria" w:eastAsia="Times New Roman" w:hAnsi="Cambria" w:cs="Times New Roman"/>
      <w:b/>
      <w:bCs/>
      <w:kern w:val="28"/>
      <w:sz w:val="32"/>
      <w:szCs w:val="32"/>
      <w:lang w:val="en-GB" w:eastAsia="en-GB"/>
    </w:rPr>
  </w:style>
  <w:style w:type="paragraph" w:customStyle="1" w:styleId="Bullet">
    <w:name w:val="Bullet"/>
    <w:basedOn w:val="Normal"/>
    <w:pPr>
      <w:numPr>
        <w:numId w:val="2"/>
      </w:numPr>
      <w:contextualSpacing/>
    </w:pPr>
  </w:style>
  <w:style w:type="paragraph" w:customStyle="1" w:styleId="Numbered">
    <w:name w:val="Numbered"/>
    <w:basedOn w:val="Normal"/>
    <w:pPr>
      <w:numPr>
        <w:numId w:val="1"/>
      </w:numPr>
      <w:contextualSpacing/>
    </w:pPr>
  </w:style>
  <w:style w:type="character" w:styleId="FollowedHyperlink">
    <w:name w:val="FollowedHyperlink"/>
    <w:basedOn w:val="DefaultParagraphFont"/>
    <w:semiHidden/>
    <w:rPr>
      <w:rFonts w:cs="Times New Roman"/>
      <w:color w:val="800080"/>
      <w:u w:val="single"/>
    </w:rPr>
  </w:style>
  <w:style w:type="paragraph" w:styleId="TOC4">
    <w:name w:val="toc 4"/>
    <w:basedOn w:val="Normal"/>
    <w:next w:val="Normal"/>
    <w:autoRedefine/>
    <w:semiHidden/>
  </w:style>
  <w:style w:type="paragraph" w:styleId="TOC5">
    <w:name w:val="toc 5"/>
    <w:basedOn w:val="Normal"/>
    <w:next w:val="Normal"/>
    <w:autoRedefine/>
    <w:semiHidden/>
    <w:pPr>
      <w:ind w:left="960"/>
      <w:jc w:val="center"/>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style>
  <w:style w:type="character" w:customStyle="1" w:styleId="BodyTextIndentChar">
    <w:name w:val="Body Text Indent Char"/>
    <w:basedOn w:val="DefaultParagraphFont"/>
    <w:semiHidden/>
    <w:rPr>
      <w:rFonts w:ascii="Arial" w:hAnsi="Arial"/>
      <w:sz w:val="24"/>
      <w:lang w:val="en-GB" w:eastAsia="en-GB"/>
    </w:rPr>
  </w:style>
  <w:style w:type="paragraph" w:styleId="BodyTextIndent2">
    <w:name w:val="Body Text Indent 2"/>
    <w:basedOn w:val="Normal"/>
    <w:semiHidden/>
    <w:rPr>
      <w:iCs/>
      <w:color w:val="0000FF"/>
    </w:rPr>
  </w:style>
  <w:style w:type="character" w:customStyle="1" w:styleId="BodyTextIndent2Char">
    <w:name w:val="Body Text Indent 2 Char"/>
    <w:basedOn w:val="DefaultParagraphFont"/>
    <w:semiHidden/>
    <w:rPr>
      <w:rFonts w:ascii="Arial" w:hAnsi="Arial"/>
      <w:sz w:val="24"/>
      <w:lang w:val="en-GB" w:eastAsia="en-GB"/>
    </w:rPr>
  </w:style>
  <w:style w:type="paragraph" w:customStyle="1" w:styleId="Style1">
    <w:name w:val="Style1"/>
    <w:basedOn w:val="Normal"/>
    <w:autoRedefine/>
    <w:pPr>
      <w:framePr w:hSpace="181" w:vSpace="181" w:wrap="around" w:vAnchor="text" w:hAnchor="text" w:y="1"/>
    </w:pPr>
  </w:style>
  <w:style w:type="paragraph" w:styleId="BodyText">
    <w:name w:val="Body Text"/>
    <w:basedOn w:val="Normal"/>
    <w:semiHidden/>
    <w:pPr>
      <w:ind w:left="0"/>
    </w:pPr>
    <w:rPr>
      <w:color w:val="0000FF"/>
    </w:rPr>
  </w:style>
  <w:style w:type="character" w:customStyle="1" w:styleId="BodyTextChar">
    <w:name w:val="Body Text Char"/>
    <w:basedOn w:val="DefaultParagraphFont"/>
    <w:semiHidden/>
    <w:rPr>
      <w:rFonts w:ascii="Arial" w:hAnsi="Arial"/>
      <w:sz w:val="24"/>
      <w:lang w:val="en-GB" w:eastAsia="en-GB"/>
    </w:rPr>
  </w:style>
  <w:style w:type="paragraph" w:styleId="BodyTextIndent3">
    <w:name w:val="Body Text Indent 3"/>
    <w:basedOn w:val="Normal"/>
    <w:semiHidden/>
    <w:rPr>
      <w:color w:val="0000FF"/>
    </w:rPr>
  </w:style>
  <w:style w:type="character" w:customStyle="1" w:styleId="BodyTextIndent3Char">
    <w:name w:val="Body Text Indent 3 Char"/>
    <w:basedOn w:val="DefaultParagraphFont"/>
    <w:semiHidden/>
    <w:rPr>
      <w:rFonts w:ascii="Arial" w:hAnsi="Arial"/>
      <w:sz w:val="16"/>
      <w:szCs w:val="16"/>
      <w:lang w:val="en-GB" w:eastAsia="en-GB"/>
    </w:rPr>
  </w:style>
  <w:style w:type="paragraph" w:customStyle="1" w:styleId="StyleHeading3BlackLeft">
    <w:name w:val="Style Heading 3 + Black Left"/>
    <w:basedOn w:val="Heading3"/>
    <w:rPr>
      <w:rFonts w:cs="Times New Roman"/>
      <w:szCs w:val="20"/>
    </w:rPr>
  </w:style>
  <w:style w:type="paragraph" w:styleId="BodyText2">
    <w:name w:val="Body Text 2"/>
    <w:basedOn w:val="Normal"/>
    <w:semiHidden/>
    <w:pPr>
      <w:ind w:left="0"/>
    </w:pPr>
    <w:rPr>
      <w:szCs w:val="24"/>
    </w:rPr>
  </w:style>
  <w:style w:type="character" w:customStyle="1" w:styleId="BodyText2Char">
    <w:name w:val="Body Text 2 Char"/>
    <w:basedOn w:val="DefaultParagraphFont"/>
    <w:semiHidden/>
    <w:rPr>
      <w:rFonts w:ascii="Arial" w:hAnsi="Arial"/>
      <w:sz w:val="24"/>
      <w:lang w:val="en-GB" w:eastAsia="en-GB"/>
    </w:rPr>
  </w:style>
  <w:style w:type="paragraph" w:customStyle="1" w:styleId="StyleHeader12ptBoldLeft">
    <w:name w:val="Style Header + 12 pt Bold Left"/>
    <w:basedOn w:val="Header"/>
    <w:pPr>
      <w:jc w:val="left"/>
    </w:pPr>
    <w:rPr>
      <w:b/>
      <w:bCs/>
    </w:rPr>
  </w:style>
  <w:style w:type="paragraph" w:styleId="ListNumber3">
    <w:name w:val="List Number 3"/>
    <w:basedOn w:val="Normal"/>
    <w:semiHidden/>
    <w:pPr>
      <w:tabs>
        <w:tab w:val="num" w:pos="926"/>
      </w:tabs>
      <w:ind w:left="926" w:hanging="360"/>
    </w:pPr>
    <w:rPr>
      <w:szCs w:val="24"/>
      <w:lang w:eastAsia="en-US"/>
    </w:rPr>
  </w:style>
  <w:style w:type="paragraph" w:styleId="ListParagraph">
    <w:name w:val="List Paragraph"/>
    <w:basedOn w:val="Normal"/>
    <w:qFormat/>
    <w:pPr>
      <w:contextualSpacing/>
    </w:pPr>
  </w:style>
  <w:style w:type="paragraph" w:styleId="BodyText3">
    <w:name w:val="Body Text 3"/>
    <w:basedOn w:val="Normal"/>
    <w:semiHidden/>
    <w:pPr>
      <w:ind w:left="0"/>
    </w:pPr>
    <w:rPr>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rPr>
  </w:style>
  <w:style w:type="character" w:customStyle="1" w:styleId="CommentTextChar">
    <w:name w:val="Comment Text Char"/>
    <w:basedOn w:val="DefaultParagraphFont"/>
    <w:uiPriority w:val="99"/>
    <w:semiHidden/>
    <w:rPr>
      <w:rFonts w:ascii="Arial" w:hAnsi="Arial"/>
      <w:lang w:val="en-GB" w:eastAsia="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Arial" w:hAnsi="Arial"/>
      <w:b/>
      <w:bCs/>
      <w:lang w:val="en-GB" w:eastAsia="en-GB"/>
    </w:rPr>
  </w:style>
  <w:style w:type="paragraph" w:styleId="TOCHeading">
    <w:name w:val="TOC Heading"/>
    <w:basedOn w:val="Heading1"/>
    <w:next w:val="Normal"/>
    <w:qFormat/>
    <w:pPr>
      <w:keepLines/>
      <w:numPr>
        <w:numId w:val="0"/>
      </w:numPr>
      <w:spacing w:before="480" w:line="276" w:lineRule="auto"/>
      <w:outlineLvl w:val="9"/>
    </w:pPr>
    <w:rPr>
      <w:rFonts w:ascii="Cambria" w:hAnsi="Cambria" w:cs="Times New Roman"/>
      <w:color w:val="365F91"/>
      <w:sz w:val="28"/>
      <w:lang w:val="en-US" w:eastAsia="en-US"/>
    </w:rPr>
  </w:style>
  <w:style w:type="paragraph" w:customStyle="1" w:styleId="CM44">
    <w:name w:val="CM44"/>
    <w:basedOn w:val="Normal"/>
    <w:next w:val="Normal"/>
    <w:pPr>
      <w:autoSpaceDE w:val="0"/>
      <w:autoSpaceDN w:val="0"/>
      <w:adjustRightInd w:val="0"/>
      <w:spacing w:after="240"/>
      <w:ind w:left="0"/>
    </w:pPr>
    <w:rPr>
      <w:szCs w:val="24"/>
    </w:rPr>
  </w:style>
  <w:style w:type="paragraph" w:customStyle="1" w:styleId="Style">
    <w:name w:val="Style"/>
    <w:pPr>
      <w:widowControl w:val="0"/>
      <w:autoSpaceDE w:val="0"/>
      <w:autoSpaceDN w:val="0"/>
      <w:adjustRightInd w:val="0"/>
    </w:pPr>
    <w:rPr>
      <w:rFonts w:ascii="Arial" w:hAnsi="Arial" w:cs="Arial"/>
      <w:szCs w:val="24"/>
      <w:lang w:val="en-US" w:eastAsia="en-US"/>
    </w:rPr>
  </w:style>
  <w:style w:type="paragraph" w:styleId="Revision">
    <w:name w:val="Revision"/>
    <w:hidden/>
    <w:uiPriority w:val="99"/>
    <w:semiHidden/>
    <w:rsid w:val="00B92D43"/>
    <w:rPr>
      <w:rFonts w:ascii="Arial" w:hAnsi="Arial"/>
      <w:sz w:val="24"/>
    </w:rPr>
  </w:style>
  <w:style w:type="character" w:customStyle="1" w:styleId="fontstyle01">
    <w:name w:val="fontstyle01"/>
    <w:basedOn w:val="DefaultParagraphFont"/>
    <w:rsid w:val="00DE7688"/>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ind w:left="720"/>
    </w:pPr>
    <w:rPr>
      <w:rFonts w:ascii="Arial" w:hAnsi="Arial"/>
      <w:sz w:val="24"/>
    </w:rPr>
  </w:style>
  <w:style w:type="paragraph" w:styleId="Heading1">
    <w:name w:val="heading 1"/>
    <w:basedOn w:val="Normal"/>
    <w:next w:val="Heading2"/>
    <w:qFormat/>
    <w:pPr>
      <w:keepNext/>
      <w:numPr>
        <w:numId w:val="3"/>
      </w:numPr>
      <w:outlineLvl w:val="0"/>
    </w:pPr>
    <w:rPr>
      <w:rFonts w:cs="Arial"/>
      <w:b/>
      <w:bCs/>
      <w:color w:val="000000"/>
      <w:szCs w:val="28"/>
    </w:rPr>
  </w:style>
  <w:style w:type="paragraph" w:styleId="Heading2">
    <w:name w:val="heading 2"/>
    <w:basedOn w:val="Heading1"/>
    <w:next w:val="Normal"/>
    <w:qFormat/>
    <w:pPr>
      <w:numPr>
        <w:ilvl w:val="1"/>
      </w:numPr>
      <w:outlineLvl w:val="1"/>
    </w:pPr>
    <w:rPr>
      <w:bCs w:val="0"/>
      <w:iCs/>
      <w:sz w:val="22"/>
      <w:szCs w:val="24"/>
    </w:rPr>
  </w:style>
  <w:style w:type="paragraph" w:styleId="Heading3">
    <w:name w:val="heading 3"/>
    <w:basedOn w:val="Heading1"/>
    <w:next w:val="Normal"/>
    <w:qFormat/>
    <w:pPr>
      <w:numPr>
        <w:ilvl w:val="2"/>
      </w:numPr>
      <w:outlineLvl w:val="2"/>
    </w:pPr>
    <w:rPr>
      <w:bCs w:val="0"/>
      <w:szCs w:val="24"/>
    </w:rPr>
  </w:style>
  <w:style w:type="paragraph" w:styleId="Heading4">
    <w:name w:val="heading 4"/>
    <w:basedOn w:val="Heading1"/>
    <w:next w:val="Normal"/>
    <w:qFormat/>
    <w:pPr>
      <w:numPr>
        <w:ilvl w:val="3"/>
      </w:numPr>
      <w:outlineLvl w:val="3"/>
    </w:pPr>
    <w:rPr>
      <w:b w:val="0"/>
      <w:bCs w:val="0"/>
      <w:color w:val="auto"/>
      <w:szCs w:val="24"/>
    </w:rPr>
  </w:style>
  <w:style w:type="paragraph" w:styleId="Heading5">
    <w:name w:val="heading 5"/>
    <w:basedOn w:val="Heading1"/>
    <w:next w:val="Normal"/>
    <w:qFormat/>
    <w:pPr>
      <w:numPr>
        <w:ilvl w:val="4"/>
      </w:numPr>
      <w:outlineLvl w:val="4"/>
    </w:pPr>
    <w:rPr>
      <w:b w:val="0"/>
      <w:bCs w:val="0"/>
      <w:i/>
      <w:iCs/>
      <w:color w:val="008080"/>
      <w:sz w:val="20"/>
      <w:szCs w:val="20"/>
    </w:rPr>
  </w:style>
  <w:style w:type="paragraph" w:styleId="Heading6">
    <w:name w:val="heading 6"/>
    <w:basedOn w:val="Heading1"/>
    <w:next w:val="Normal"/>
    <w:qFormat/>
    <w:pPr>
      <w:numPr>
        <w:ilvl w:val="5"/>
      </w:numPr>
      <w:outlineLvl w:val="5"/>
    </w:pPr>
    <w:rPr>
      <w:b w:val="0"/>
      <w:bCs w:val="0"/>
      <w:sz w:val="20"/>
      <w:szCs w:val="20"/>
    </w:rPr>
  </w:style>
  <w:style w:type="paragraph" w:styleId="Heading7">
    <w:name w:val="heading 7"/>
    <w:basedOn w:val="Heading6"/>
    <w:next w:val="Normal"/>
    <w:qFormat/>
    <w:pPr>
      <w:numPr>
        <w:ilvl w:val="6"/>
      </w:numPr>
      <w:outlineLvl w:val="6"/>
    </w:pPr>
    <w:rPr>
      <w:rFonts w:ascii="Tahoma" w:hAnsi="Tahoma"/>
    </w:rPr>
  </w:style>
  <w:style w:type="paragraph" w:styleId="Heading8">
    <w:name w:val="heading 8"/>
    <w:basedOn w:val="Heading6"/>
    <w:next w:val="Normal"/>
    <w:qFormat/>
    <w:pPr>
      <w:numPr>
        <w:ilvl w:val="7"/>
      </w:numPr>
      <w:outlineLvl w:val="7"/>
    </w:pPr>
    <w:rPr>
      <w:iCs/>
    </w:rPr>
  </w:style>
  <w:style w:type="paragraph" w:styleId="Heading9">
    <w:name w:val="heading 9"/>
    <w:basedOn w:val="Heading6"/>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bCs/>
      <w:color w:val="000000"/>
      <w:sz w:val="24"/>
      <w:szCs w:val="28"/>
    </w:rPr>
  </w:style>
  <w:style w:type="character" w:customStyle="1" w:styleId="Heading2Char">
    <w:name w:val="Heading 2 Char"/>
    <w:basedOn w:val="DefaultParagraphFont"/>
    <w:rPr>
      <w:rFonts w:ascii="Arial" w:hAnsi="Arial" w:cs="Arial"/>
      <w:b/>
      <w:iCs/>
      <w:color w:val="000000"/>
      <w:sz w:val="22"/>
      <w:szCs w:val="24"/>
    </w:rPr>
  </w:style>
  <w:style w:type="character" w:customStyle="1" w:styleId="Heading3Char">
    <w:name w:val="Heading 3 Char"/>
    <w:basedOn w:val="DefaultParagraphFont"/>
    <w:rPr>
      <w:rFonts w:ascii="Arial" w:hAnsi="Arial" w:cs="Arial"/>
      <w:b/>
      <w:color w:val="000000"/>
      <w:sz w:val="24"/>
      <w:szCs w:val="24"/>
    </w:rPr>
  </w:style>
  <w:style w:type="character" w:customStyle="1" w:styleId="Heading4Char">
    <w:name w:val="Heading 4 Char"/>
    <w:basedOn w:val="DefaultParagraphFont"/>
    <w:rPr>
      <w:rFonts w:ascii="Arial" w:hAnsi="Arial" w:cs="Arial"/>
      <w:sz w:val="24"/>
      <w:szCs w:val="24"/>
    </w:rPr>
  </w:style>
  <w:style w:type="character" w:customStyle="1" w:styleId="Heading5Char">
    <w:name w:val="Heading 5 Char"/>
    <w:basedOn w:val="DefaultParagraphFont"/>
    <w:rPr>
      <w:rFonts w:ascii="Arial" w:hAnsi="Arial" w:cs="Arial"/>
      <w:i/>
      <w:iCs/>
      <w:color w:val="008080"/>
    </w:rPr>
  </w:style>
  <w:style w:type="character" w:customStyle="1" w:styleId="Heading6Char">
    <w:name w:val="Heading 6 Char"/>
    <w:basedOn w:val="DefaultParagraphFont"/>
    <w:rPr>
      <w:rFonts w:ascii="Arial" w:hAnsi="Arial" w:cs="Arial"/>
      <w:color w:val="000000"/>
    </w:rPr>
  </w:style>
  <w:style w:type="character" w:customStyle="1" w:styleId="Heading7Char">
    <w:name w:val="Heading 7 Char"/>
    <w:basedOn w:val="DefaultParagraphFont"/>
    <w:rPr>
      <w:rFonts w:ascii="Tahoma" w:hAnsi="Tahoma" w:cs="Arial"/>
      <w:color w:val="000000"/>
    </w:rPr>
  </w:style>
  <w:style w:type="character" w:customStyle="1" w:styleId="Heading8Char">
    <w:name w:val="Heading 8 Char"/>
    <w:basedOn w:val="DefaultParagraphFont"/>
    <w:rPr>
      <w:rFonts w:ascii="Arial" w:hAnsi="Arial" w:cs="Arial"/>
      <w:iCs/>
      <w:color w:val="000000"/>
    </w:rPr>
  </w:style>
  <w:style w:type="character" w:customStyle="1" w:styleId="Heading9Char">
    <w:name w:val="Heading 9 Char"/>
    <w:basedOn w:val="DefaultParagraphFont"/>
    <w:rPr>
      <w:rFonts w:ascii="Arial" w:hAnsi="Arial" w:cs="Arial"/>
      <w:color w:val="000000"/>
    </w:rPr>
  </w:style>
  <w:style w:type="paragraph" w:styleId="BalloonText">
    <w:name w:val="Balloon Text"/>
    <w:basedOn w:val="Normal"/>
    <w:semiHidden/>
    <w:rPr>
      <w:rFonts w:cs="Tahoma"/>
      <w:sz w:val="16"/>
      <w:szCs w:val="16"/>
    </w:rPr>
  </w:style>
  <w:style w:type="character" w:customStyle="1" w:styleId="BalloonTextChar">
    <w:name w:val="Balloon Text Char"/>
    <w:basedOn w:val="DefaultParagraphFont"/>
    <w:semiHidden/>
    <w:rPr>
      <w:sz w:val="0"/>
      <w:szCs w:val="0"/>
      <w:lang w:val="en-GB" w:eastAsia="en-GB"/>
    </w:rPr>
  </w:style>
  <w:style w:type="paragraph" w:styleId="Header">
    <w:name w:val="header"/>
    <w:basedOn w:val="Normal"/>
    <w:autoRedefine/>
    <w:semiHidden/>
    <w:pPr>
      <w:tabs>
        <w:tab w:val="right" w:pos="9000"/>
      </w:tabs>
      <w:ind w:left="0"/>
      <w:jc w:val="center"/>
    </w:pPr>
    <w:rPr>
      <w:rFonts w:cs="Arial"/>
      <w:szCs w:val="28"/>
    </w:rPr>
  </w:style>
  <w:style w:type="character" w:customStyle="1" w:styleId="HeaderChar">
    <w:name w:val="Header Char"/>
    <w:basedOn w:val="DefaultParagraphFont"/>
    <w:semiHidden/>
    <w:rPr>
      <w:rFonts w:ascii="Arial" w:hAnsi="Arial"/>
      <w:sz w:val="24"/>
      <w:lang w:val="en-GB" w:eastAsia="en-GB"/>
    </w:rPr>
  </w:style>
  <w:style w:type="paragraph" w:styleId="Footer">
    <w:name w:val="footer"/>
    <w:basedOn w:val="Normal"/>
    <w:autoRedefine/>
    <w:uiPriority w:val="99"/>
    <w:rsid w:val="00D36C15"/>
    <w:pPr>
      <w:tabs>
        <w:tab w:val="center" w:pos="4153"/>
        <w:tab w:val="right" w:pos="9000"/>
      </w:tabs>
      <w:ind w:left="0"/>
    </w:pPr>
    <w:rPr>
      <w:sz w:val="20"/>
    </w:rPr>
  </w:style>
  <w:style w:type="character" w:customStyle="1" w:styleId="FooterChar">
    <w:name w:val="Footer Char"/>
    <w:basedOn w:val="DefaultParagraphFont"/>
    <w:uiPriority w:val="99"/>
    <w:rPr>
      <w:rFonts w:ascii="Arial" w:hAnsi="Arial"/>
      <w:lang w:val="en-GB" w:eastAsia="en-GB"/>
    </w:rPr>
  </w:style>
  <w:style w:type="character" w:styleId="PageNumber">
    <w:name w:val="page number"/>
    <w:basedOn w:val="DefaultParagraphFont"/>
    <w:semiHidden/>
    <w:rPr>
      <w:rFonts w:ascii="Arial" w:hAnsi="Arial" w:cs="Times New Roman"/>
      <w:sz w:val="24"/>
    </w:rPr>
  </w:style>
  <w:style w:type="paragraph" w:styleId="TOC1">
    <w:name w:val="toc 1"/>
    <w:basedOn w:val="Normal"/>
    <w:next w:val="Normal"/>
    <w:autoRedefine/>
    <w:uiPriority w:val="39"/>
    <w:pPr>
      <w:tabs>
        <w:tab w:val="left" w:pos="360"/>
        <w:tab w:val="left" w:pos="9360"/>
      </w:tabs>
      <w:ind w:left="0"/>
    </w:pPr>
    <w:rPr>
      <w:rFonts w:cs="Arial"/>
      <w:bCs/>
      <w:noProof/>
      <w:color w:val="000000"/>
      <w:szCs w:val="24"/>
    </w:rPr>
  </w:style>
  <w:style w:type="paragraph" w:styleId="TOC2">
    <w:name w:val="toc 2"/>
    <w:basedOn w:val="Normal"/>
    <w:next w:val="Normal"/>
    <w:autoRedefine/>
    <w:uiPriority w:val="39"/>
    <w:pPr>
      <w:tabs>
        <w:tab w:val="left" w:pos="9360"/>
      </w:tabs>
      <w:ind w:left="540" w:hanging="540"/>
    </w:pPr>
    <w:rPr>
      <w:color w:val="000000"/>
      <w:szCs w:val="24"/>
    </w:rPr>
  </w:style>
  <w:style w:type="character" w:styleId="Hyperlink">
    <w:name w:val="Hyperlink"/>
    <w:basedOn w:val="DefaultParagraphFont"/>
    <w:uiPriority w:val="99"/>
    <w:rPr>
      <w:rFonts w:ascii="Arial" w:hAnsi="Arial" w:cs="Times New Roman"/>
      <w:noProof/>
      <w:color w:val="000000"/>
      <w:sz w:val="24"/>
      <w:u w:val="single"/>
      <w:lang w:val="en-GB"/>
    </w:rPr>
  </w:style>
  <w:style w:type="paragraph" w:styleId="TOC3">
    <w:name w:val="toc 3"/>
    <w:basedOn w:val="Normal"/>
    <w:next w:val="Normal"/>
    <w:autoRedefine/>
    <w:semiHidden/>
    <w:pPr>
      <w:ind w:left="400"/>
    </w:pPr>
  </w:style>
  <w:style w:type="paragraph" w:customStyle="1" w:styleId="SectionHeading">
    <w:name w:val="Section Heading"/>
    <w:basedOn w:val="Heading1"/>
    <w:next w:val="Normal"/>
    <w:pPr>
      <w:numPr>
        <w:numId w:val="0"/>
      </w:numPr>
      <w:outlineLvl w:val="9"/>
    </w:pPr>
  </w:style>
  <w:style w:type="paragraph" w:styleId="Title">
    <w:name w:val="Title"/>
    <w:basedOn w:val="Heading1"/>
    <w:qFormat/>
    <w:pPr>
      <w:numPr>
        <w:numId w:val="0"/>
      </w:numPr>
      <w:jc w:val="center"/>
      <w:outlineLvl w:val="9"/>
    </w:pPr>
    <w:rPr>
      <w:b w:val="0"/>
      <w:bCs w:val="0"/>
      <w:kern w:val="28"/>
      <w:sz w:val="32"/>
      <w:szCs w:val="32"/>
    </w:rPr>
  </w:style>
  <w:style w:type="character" w:customStyle="1" w:styleId="TitleChar">
    <w:name w:val="Title Char"/>
    <w:basedOn w:val="DefaultParagraphFont"/>
    <w:rPr>
      <w:rFonts w:ascii="Cambria" w:eastAsia="Times New Roman" w:hAnsi="Cambria" w:cs="Times New Roman"/>
      <w:b/>
      <w:bCs/>
      <w:kern w:val="28"/>
      <w:sz w:val="32"/>
      <w:szCs w:val="32"/>
      <w:lang w:val="en-GB" w:eastAsia="en-GB"/>
    </w:rPr>
  </w:style>
  <w:style w:type="paragraph" w:customStyle="1" w:styleId="Bullet">
    <w:name w:val="Bullet"/>
    <w:basedOn w:val="Normal"/>
    <w:pPr>
      <w:numPr>
        <w:numId w:val="2"/>
      </w:numPr>
      <w:contextualSpacing/>
    </w:pPr>
  </w:style>
  <w:style w:type="paragraph" w:customStyle="1" w:styleId="Numbered">
    <w:name w:val="Numbered"/>
    <w:basedOn w:val="Normal"/>
    <w:pPr>
      <w:numPr>
        <w:numId w:val="1"/>
      </w:numPr>
      <w:contextualSpacing/>
    </w:pPr>
  </w:style>
  <w:style w:type="character" w:styleId="FollowedHyperlink">
    <w:name w:val="FollowedHyperlink"/>
    <w:basedOn w:val="DefaultParagraphFont"/>
    <w:semiHidden/>
    <w:rPr>
      <w:rFonts w:cs="Times New Roman"/>
      <w:color w:val="800080"/>
      <w:u w:val="single"/>
    </w:rPr>
  </w:style>
  <w:style w:type="paragraph" w:styleId="TOC4">
    <w:name w:val="toc 4"/>
    <w:basedOn w:val="Normal"/>
    <w:next w:val="Normal"/>
    <w:autoRedefine/>
    <w:semiHidden/>
  </w:style>
  <w:style w:type="paragraph" w:styleId="TOC5">
    <w:name w:val="toc 5"/>
    <w:basedOn w:val="Normal"/>
    <w:next w:val="Normal"/>
    <w:autoRedefine/>
    <w:semiHidden/>
    <w:pPr>
      <w:ind w:left="960"/>
      <w:jc w:val="center"/>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
    <w:name w:val="Body Text Indent"/>
    <w:basedOn w:val="Normal"/>
    <w:semiHidden/>
  </w:style>
  <w:style w:type="character" w:customStyle="1" w:styleId="BodyTextIndentChar">
    <w:name w:val="Body Text Indent Char"/>
    <w:basedOn w:val="DefaultParagraphFont"/>
    <w:semiHidden/>
    <w:rPr>
      <w:rFonts w:ascii="Arial" w:hAnsi="Arial"/>
      <w:sz w:val="24"/>
      <w:lang w:val="en-GB" w:eastAsia="en-GB"/>
    </w:rPr>
  </w:style>
  <w:style w:type="paragraph" w:styleId="BodyTextIndent2">
    <w:name w:val="Body Text Indent 2"/>
    <w:basedOn w:val="Normal"/>
    <w:semiHidden/>
    <w:rPr>
      <w:iCs/>
      <w:color w:val="0000FF"/>
    </w:rPr>
  </w:style>
  <w:style w:type="character" w:customStyle="1" w:styleId="BodyTextIndent2Char">
    <w:name w:val="Body Text Indent 2 Char"/>
    <w:basedOn w:val="DefaultParagraphFont"/>
    <w:semiHidden/>
    <w:rPr>
      <w:rFonts w:ascii="Arial" w:hAnsi="Arial"/>
      <w:sz w:val="24"/>
      <w:lang w:val="en-GB" w:eastAsia="en-GB"/>
    </w:rPr>
  </w:style>
  <w:style w:type="paragraph" w:customStyle="1" w:styleId="Style1">
    <w:name w:val="Style1"/>
    <w:basedOn w:val="Normal"/>
    <w:autoRedefine/>
    <w:pPr>
      <w:framePr w:hSpace="181" w:vSpace="181" w:wrap="around" w:vAnchor="text" w:hAnchor="text" w:y="1"/>
    </w:pPr>
  </w:style>
  <w:style w:type="paragraph" w:styleId="BodyText">
    <w:name w:val="Body Text"/>
    <w:basedOn w:val="Normal"/>
    <w:semiHidden/>
    <w:pPr>
      <w:ind w:left="0"/>
    </w:pPr>
    <w:rPr>
      <w:color w:val="0000FF"/>
    </w:rPr>
  </w:style>
  <w:style w:type="character" w:customStyle="1" w:styleId="BodyTextChar">
    <w:name w:val="Body Text Char"/>
    <w:basedOn w:val="DefaultParagraphFont"/>
    <w:semiHidden/>
    <w:rPr>
      <w:rFonts w:ascii="Arial" w:hAnsi="Arial"/>
      <w:sz w:val="24"/>
      <w:lang w:val="en-GB" w:eastAsia="en-GB"/>
    </w:rPr>
  </w:style>
  <w:style w:type="paragraph" w:styleId="BodyTextIndent3">
    <w:name w:val="Body Text Indent 3"/>
    <w:basedOn w:val="Normal"/>
    <w:semiHidden/>
    <w:rPr>
      <w:color w:val="0000FF"/>
    </w:rPr>
  </w:style>
  <w:style w:type="character" w:customStyle="1" w:styleId="BodyTextIndent3Char">
    <w:name w:val="Body Text Indent 3 Char"/>
    <w:basedOn w:val="DefaultParagraphFont"/>
    <w:semiHidden/>
    <w:rPr>
      <w:rFonts w:ascii="Arial" w:hAnsi="Arial"/>
      <w:sz w:val="16"/>
      <w:szCs w:val="16"/>
      <w:lang w:val="en-GB" w:eastAsia="en-GB"/>
    </w:rPr>
  </w:style>
  <w:style w:type="paragraph" w:customStyle="1" w:styleId="StyleHeading3BlackLeft">
    <w:name w:val="Style Heading 3 + Black Left"/>
    <w:basedOn w:val="Heading3"/>
    <w:rPr>
      <w:rFonts w:cs="Times New Roman"/>
      <w:szCs w:val="20"/>
    </w:rPr>
  </w:style>
  <w:style w:type="paragraph" w:styleId="BodyText2">
    <w:name w:val="Body Text 2"/>
    <w:basedOn w:val="Normal"/>
    <w:semiHidden/>
    <w:pPr>
      <w:ind w:left="0"/>
    </w:pPr>
    <w:rPr>
      <w:szCs w:val="24"/>
    </w:rPr>
  </w:style>
  <w:style w:type="character" w:customStyle="1" w:styleId="BodyText2Char">
    <w:name w:val="Body Text 2 Char"/>
    <w:basedOn w:val="DefaultParagraphFont"/>
    <w:semiHidden/>
    <w:rPr>
      <w:rFonts w:ascii="Arial" w:hAnsi="Arial"/>
      <w:sz w:val="24"/>
      <w:lang w:val="en-GB" w:eastAsia="en-GB"/>
    </w:rPr>
  </w:style>
  <w:style w:type="paragraph" w:customStyle="1" w:styleId="StyleHeader12ptBoldLeft">
    <w:name w:val="Style Header + 12 pt Bold Left"/>
    <w:basedOn w:val="Header"/>
    <w:pPr>
      <w:jc w:val="left"/>
    </w:pPr>
    <w:rPr>
      <w:b/>
      <w:bCs/>
    </w:rPr>
  </w:style>
  <w:style w:type="paragraph" w:styleId="ListNumber3">
    <w:name w:val="List Number 3"/>
    <w:basedOn w:val="Normal"/>
    <w:semiHidden/>
    <w:pPr>
      <w:tabs>
        <w:tab w:val="num" w:pos="926"/>
      </w:tabs>
      <w:ind w:left="926" w:hanging="360"/>
    </w:pPr>
    <w:rPr>
      <w:szCs w:val="24"/>
      <w:lang w:eastAsia="en-US"/>
    </w:rPr>
  </w:style>
  <w:style w:type="paragraph" w:styleId="ListParagraph">
    <w:name w:val="List Paragraph"/>
    <w:basedOn w:val="Normal"/>
    <w:qFormat/>
    <w:pPr>
      <w:contextualSpacing/>
    </w:pPr>
  </w:style>
  <w:style w:type="paragraph" w:styleId="BodyText3">
    <w:name w:val="Body Text 3"/>
    <w:basedOn w:val="Normal"/>
    <w:semiHidden/>
    <w:pPr>
      <w:ind w:left="0"/>
    </w:pPr>
    <w:rPr>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rPr>
  </w:style>
  <w:style w:type="character" w:customStyle="1" w:styleId="CommentTextChar">
    <w:name w:val="Comment Text Char"/>
    <w:basedOn w:val="DefaultParagraphFont"/>
    <w:uiPriority w:val="99"/>
    <w:semiHidden/>
    <w:rPr>
      <w:rFonts w:ascii="Arial" w:hAnsi="Arial"/>
      <w:lang w:val="en-GB" w:eastAsia="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Arial" w:hAnsi="Arial"/>
      <w:b/>
      <w:bCs/>
      <w:lang w:val="en-GB" w:eastAsia="en-GB"/>
    </w:rPr>
  </w:style>
  <w:style w:type="paragraph" w:styleId="TOCHeading">
    <w:name w:val="TOC Heading"/>
    <w:basedOn w:val="Heading1"/>
    <w:next w:val="Normal"/>
    <w:qFormat/>
    <w:pPr>
      <w:keepLines/>
      <w:numPr>
        <w:numId w:val="0"/>
      </w:numPr>
      <w:spacing w:before="480" w:line="276" w:lineRule="auto"/>
      <w:outlineLvl w:val="9"/>
    </w:pPr>
    <w:rPr>
      <w:rFonts w:ascii="Cambria" w:hAnsi="Cambria" w:cs="Times New Roman"/>
      <w:color w:val="365F91"/>
      <w:sz w:val="28"/>
      <w:lang w:val="en-US" w:eastAsia="en-US"/>
    </w:rPr>
  </w:style>
  <w:style w:type="paragraph" w:customStyle="1" w:styleId="CM44">
    <w:name w:val="CM44"/>
    <w:basedOn w:val="Normal"/>
    <w:next w:val="Normal"/>
    <w:pPr>
      <w:autoSpaceDE w:val="0"/>
      <w:autoSpaceDN w:val="0"/>
      <w:adjustRightInd w:val="0"/>
      <w:spacing w:after="240"/>
      <w:ind w:left="0"/>
    </w:pPr>
    <w:rPr>
      <w:szCs w:val="24"/>
    </w:rPr>
  </w:style>
  <w:style w:type="paragraph" w:customStyle="1" w:styleId="Style">
    <w:name w:val="Style"/>
    <w:pPr>
      <w:widowControl w:val="0"/>
      <w:autoSpaceDE w:val="0"/>
      <w:autoSpaceDN w:val="0"/>
      <w:adjustRightInd w:val="0"/>
    </w:pPr>
    <w:rPr>
      <w:rFonts w:ascii="Arial" w:hAnsi="Arial" w:cs="Arial"/>
      <w:szCs w:val="24"/>
      <w:lang w:val="en-US" w:eastAsia="en-US"/>
    </w:rPr>
  </w:style>
  <w:style w:type="paragraph" w:styleId="Revision">
    <w:name w:val="Revision"/>
    <w:hidden/>
    <w:uiPriority w:val="99"/>
    <w:semiHidden/>
    <w:rsid w:val="00B92D43"/>
    <w:rPr>
      <w:rFonts w:ascii="Arial" w:hAnsi="Arial"/>
      <w:sz w:val="24"/>
    </w:rPr>
  </w:style>
  <w:style w:type="character" w:customStyle="1" w:styleId="fontstyle01">
    <w:name w:val="fontstyle01"/>
    <w:basedOn w:val="DefaultParagraphFont"/>
    <w:rsid w:val="00DE768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5772">
      <w:bodyDiv w:val="1"/>
      <w:marLeft w:val="0"/>
      <w:marRight w:val="0"/>
      <w:marTop w:val="0"/>
      <w:marBottom w:val="0"/>
      <w:divBdr>
        <w:top w:val="none" w:sz="0" w:space="0" w:color="auto"/>
        <w:left w:val="none" w:sz="0" w:space="0" w:color="auto"/>
        <w:bottom w:val="none" w:sz="0" w:space="0" w:color="auto"/>
        <w:right w:val="none" w:sz="0" w:space="0" w:color="auto"/>
      </w:divBdr>
    </w:div>
    <w:div w:id="1753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ED86-6BA5-4188-AF33-A5782651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5521</Words>
  <Characters>31471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Information Security Policy Overview</vt:lpstr>
    </vt:vector>
  </TitlesOfParts>
  <Company>Chichester District Council</Company>
  <LinksUpToDate>false</LinksUpToDate>
  <CharactersWithSpaces>36919</CharactersWithSpaces>
  <SharedDoc>false</SharedDoc>
  <HLinks>
    <vt:vector size="168" baseType="variant">
      <vt:variant>
        <vt:i4>108</vt:i4>
      </vt:variant>
      <vt:variant>
        <vt:i4>150</vt:i4>
      </vt:variant>
      <vt:variant>
        <vt:i4>0</vt:i4>
      </vt:variant>
      <vt:variant>
        <vt:i4>5</vt:i4>
      </vt:variant>
      <vt:variant>
        <vt:lpwstr>mailto:jbloggs@chichester.gov.uk</vt:lpwstr>
      </vt:variant>
      <vt:variant>
        <vt:lpwstr/>
      </vt:variant>
      <vt:variant>
        <vt:i4>1638451</vt:i4>
      </vt:variant>
      <vt:variant>
        <vt:i4>143</vt:i4>
      </vt:variant>
      <vt:variant>
        <vt:i4>0</vt:i4>
      </vt:variant>
      <vt:variant>
        <vt:i4>5</vt:i4>
      </vt:variant>
      <vt:variant>
        <vt:lpwstr/>
      </vt:variant>
      <vt:variant>
        <vt:lpwstr>_Toc252348700</vt:lpwstr>
      </vt:variant>
      <vt:variant>
        <vt:i4>1048626</vt:i4>
      </vt:variant>
      <vt:variant>
        <vt:i4>137</vt:i4>
      </vt:variant>
      <vt:variant>
        <vt:i4>0</vt:i4>
      </vt:variant>
      <vt:variant>
        <vt:i4>5</vt:i4>
      </vt:variant>
      <vt:variant>
        <vt:lpwstr/>
      </vt:variant>
      <vt:variant>
        <vt:lpwstr>_Toc252348699</vt:lpwstr>
      </vt:variant>
      <vt:variant>
        <vt:i4>1048626</vt:i4>
      </vt:variant>
      <vt:variant>
        <vt:i4>131</vt:i4>
      </vt:variant>
      <vt:variant>
        <vt:i4>0</vt:i4>
      </vt:variant>
      <vt:variant>
        <vt:i4>5</vt:i4>
      </vt:variant>
      <vt:variant>
        <vt:lpwstr/>
      </vt:variant>
      <vt:variant>
        <vt:lpwstr>_Toc252348698</vt:lpwstr>
      </vt:variant>
      <vt:variant>
        <vt:i4>1048626</vt:i4>
      </vt:variant>
      <vt:variant>
        <vt:i4>125</vt:i4>
      </vt:variant>
      <vt:variant>
        <vt:i4>0</vt:i4>
      </vt:variant>
      <vt:variant>
        <vt:i4>5</vt:i4>
      </vt:variant>
      <vt:variant>
        <vt:lpwstr/>
      </vt:variant>
      <vt:variant>
        <vt:lpwstr>_Toc252348697</vt:lpwstr>
      </vt:variant>
      <vt:variant>
        <vt:i4>1048626</vt:i4>
      </vt:variant>
      <vt:variant>
        <vt:i4>119</vt:i4>
      </vt:variant>
      <vt:variant>
        <vt:i4>0</vt:i4>
      </vt:variant>
      <vt:variant>
        <vt:i4>5</vt:i4>
      </vt:variant>
      <vt:variant>
        <vt:lpwstr/>
      </vt:variant>
      <vt:variant>
        <vt:lpwstr>_Toc252348696</vt:lpwstr>
      </vt:variant>
      <vt:variant>
        <vt:i4>1048626</vt:i4>
      </vt:variant>
      <vt:variant>
        <vt:i4>113</vt:i4>
      </vt:variant>
      <vt:variant>
        <vt:i4>0</vt:i4>
      </vt:variant>
      <vt:variant>
        <vt:i4>5</vt:i4>
      </vt:variant>
      <vt:variant>
        <vt:lpwstr/>
      </vt:variant>
      <vt:variant>
        <vt:lpwstr>_Toc252348695</vt:lpwstr>
      </vt:variant>
      <vt:variant>
        <vt:i4>1048626</vt:i4>
      </vt:variant>
      <vt:variant>
        <vt:i4>107</vt:i4>
      </vt:variant>
      <vt:variant>
        <vt:i4>0</vt:i4>
      </vt:variant>
      <vt:variant>
        <vt:i4>5</vt:i4>
      </vt:variant>
      <vt:variant>
        <vt:lpwstr/>
      </vt:variant>
      <vt:variant>
        <vt:lpwstr>_Toc252348694</vt:lpwstr>
      </vt:variant>
      <vt:variant>
        <vt:i4>1048626</vt:i4>
      </vt:variant>
      <vt:variant>
        <vt:i4>101</vt:i4>
      </vt:variant>
      <vt:variant>
        <vt:i4>0</vt:i4>
      </vt:variant>
      <vt:variant>
        <vt:i4>5</vt:i4>
      </vt:variant>
      <vt:variant>
        <vt:lpwstr/>
      </vt:variant>
      <vt:variant>
        <vt:lpwstr>_Toc252348693</vt:lpwstr>
      </vt:variant>
      <vt:variant>
        <vt:i4>1048626</vt:i4>
      </vt:variant>
      <vt:variant>
        <vt:i4>95</vt:i4>
      </vt:variant>
      <vt:variant>
        <vt:i4>0</vt:i4>
      </vt:variant>
      <vt:variant>
        <vt:i4>5</vt:i4>
      </vt:variant>
      <vt:variant>
        <vt:lpwstr/>
      </vt:variant>
      <vt:variant>
        <vt:lpwstr>_Toc252348692</vt:lpwstr>
      </vt:variant>
      <vt:variant>
        <vt:i4>1048626</vt:i4>
      </vt:variant>
      <vt:variant>
        <vt:i4>89</vt:i4>
      </vt:variant>
      <vt:variant>
        <vt:i4>0</vt:i4>
      </vt:variant>
      <vt:variant>
        <vt:i4>5</vt:i4>
      </vt:variant>
      <vt:variant>
        <vt:lpwstr/>
      </vt:variant>
      <vt:variant>
        <vt:lpwstr>_Toc252348691</vt:lpwstr>
      </vt:variant>
      <vt:variant>
        <vt:i4>1048626</vt:i4>
      </vt:variant>
      <vt:variant>
        <vt:i4>83</vt:i4>
      </vt:variant>
      <vt:variant>
        <vt:i4>0</vt:i4>
      </vt:variant>
      <vt:variant>
        <vt:i4>5</vt:i4>
      </vt:variant>
      <vt:variant>
        <vt:lpwstr/>
      </vt:variant>
      <vt:variant>
        <vt:lpwstr>_Toc252348690</vt:lpwstr>
      </vt:variant>
      <vt:variant>
        <vt:i4>1114162</vt:i4>
      </vt:variant>
      <vt:variant>
        <vt:i4>77</vt:i4>
      </vt:variant>
      <vt:variant>
        <vt:i4>0</vt:i4>
      </vt:variant>
      <vt:variant>
        <vt:i4>5</vt:i4>
      </vt:variant>
      <vt:variant>
        <vt:lpwstr/>
      </vt:variant>
      <vt:variant>
        <vt:lpwstr>_Toc252348689</vt:lpwstr>
      </vt:variant>
      <vt:variant>
        <vt:i4>1114162</vt:i4>
      </vt:variant>
      <vt:variant>
        <vt:i4>71</vt:i4>
      </vt:variant>
      <vt:variant>
        <vt:i4>0</vt:i4>
      </vt:variant>
      <vt:variant>
        <vt:i4>5</vt:i4>
      </vt:variant>
      <vt:variant>
        <vt:lpwstr/>
      </vt:variant>
      <vt:variant>
        <vt:lpwstr>_Toc252348688</vt:lpwstr>
      </vt:variant>
      <vt:variant>
        <vt:i4>1114162</vt:i4>
      </vt:variant>
      <vt:variant>
        <vt:i4>65</vt:i4>
      </vt:variant>
      <vt:variant>
        <vt:i4>0</vt:i4>
      </vt:variant>
      <vt:variant>
        <vt:i4>5</vt:i4>
      </vt:variant>
      <vt:variant>
        <vt:lpwstr/>
      </vt:variant>
      <vt:variant>
        <vt:lpwstr>_Toc252348687</vt:lpwstr>
      </vt:variant>
      <vt:variant>
        <vt:i4>1114162</vt:i4>
      </vt:variant>
      <vt:variant>
        <vt:i4>59</vt:i4>
      </vt:variant>
      <vt:variant>
        <vt:i4>0</vt:i4>
      </vt:variant>
      <vt:variant>
        <vt:i4>5</vt:i4>
      </vt:variant>
      <vt:variant>
        <vt:lpwstr/>
      </vt:variant>
      <vt:variant>
        <vt:lpwstr>_Toc252348686</vt:lpwstr>
      </vt:variant>
      <vt:variant>
        <vt:i4>1114162</vt:i4>
      </vt:variant>
      <vt:variant>
        <vt:i4>53</vt:i4>
      </vt:variant>
      <vt:variant>
        <vt:i4>0</vt:i4>
      </vt:variant>
      <vt:variant>
        <vt:i4>5</vt:i4>
      </vt:variant>
      <vt:variant>
        <vt:lpwstr/>
      </vt:variant>
      <vt:variant>
        <vt:lpwstr>_Toc252348685</vt:lpwstr>
      </vt:variant>
      <vt:variant>
        <vt:i4>1114162</vt:i4>
      </vt:variant>
      <vt:variant>
        <vt:i4>47</vt:i4>
      </vt:variant>
      <vt:variant>
        <vt:i4>0</vt:i4>
      </vt:variant>
      <vt:variant>
        <vt:i4>5</vt:i4>
      </vt:variant>
      <vt:variant>
        <vt:lpwstr/>
      </vt:variant>
      <vt:variant>
        <vt:lpwstr>_Toc252348684</vt:lpwstr>
      </vt:variant>
      <vt:variant>
        <vt:i4>1114162</vt:i4>
      </vt:variant>
      <vt:variant>
        <vt:i4>41</vt:i4>
      </vt:variant>
      <vt:variant>
        <vt:i4>0</vt:i4>
      </vt:variant>
      <vt:variant>
        <vt:i4>5</vt:i4>
      </vt:variant>
      <vt:variant>
        <vt:lpwstr/>
      </vt:variant>
      <vt:variant>
        <vt:lpwstr>_Toc252348683</vt:lpwstr>
      </vt:variant>
      <vt:variant>
        <vt:i4>1114162</vt:i4>
      </vt:variant>
      <vt:variant>
        <vt:i4>35</vt:i4>
      </vt:variant>
      <vt:variant>
        <vt:i4>0</vt:i4>
      </vt:variant>
      <vt:variant>
        <vt:i4>5</vt:i4>
      </vt:variant>
      <vt:variant>
        <vt:lpwstr/>
      </vt:variant>
      <vt:variant>
        <vt:lpwstr>_Toc252348682</vt:lpwstr>
      </vt:variant>
      <vt:variant>
        <vt:i4>1114162</vt:i4>
      </vt:variant>
      <vt:variant>
        <vt:i4>29</vt:i4>
      </vt:variant>
      <vt:variant>
        <vt:i4>0</vt:i4>
      </vt:variant>
      <vt:variant>
        <vt:i4>5</vt:i4>
      </vt:variant>
      <vt:variant>
        <vt:lpwstr/>
      </vt:variant>
      <vt:variant>
        <vt:lpwstr>_Toc252348681</vt:lpwstr>
      </vt:variant>
      <vt:variant>
        <vt:i4>1114162</vt:i4>
      </vt:variant>
      <vt:variant>
        <vt:i4>23</vt:i4>
      </vt:variant>
      <vt:variant>
        <vt:i4>0</vt:i4>
      </vt:variant>
      <vt:variant>
        <vt:i4>5</vt:i4>
      </vt:variant>
      <vt:variant>
        <vt:lpwstr/>
      </vt:variant>
      <vt:variant>
        <vt:lpwstr>_Toc252348680</vt:lpwstr>
      </vt:variant>
      <vt:variant>
        <vt:i4>1966130</vt:i4>
      </vt:variant>
      <vt:variant>
        <vt:i4>17</vt:i4>
      </vt:variant>
      <vt:variant>
        <vt:i4>0</vt:i4>
      </vt:variant>
      <vt:variant>
        <vt:i4>5</vt:i4>
      </vt:variant>
      <vt:variant>
        <vt:lpwstr/>
      </vt:variant>
      <vt:variant>
        <vt:lpwstr>_Toc252348679</vt:lpwstr>
      </vt:variant>
      <vt:variant>
        <vt:i4>1441904</vt:i4>
      </vt:variant>
      <vt:variant>
        <vt:i4>12</vt:i4>
      </vt:variant>
      <vt:variant>
        <vt:i4>0</vt:i4>
      </vt:variant>
      <vt:variant>
        <vt:i4>5</vt:i4>
      </vt:variant>
      <vt:variant>
        <vt:lpwstr>mailto:kmclafferty@chichester.gov.uk</vt:lpwstr>
      </vt:variant>
      <vt:variant>
        <vt:lpwstr/>
      </vt:variant>
      <vt:variant>
        <vt:i4>3735631</vt:i4>
      </vt:variant>
      <vt:variant>
        <vt:i4>9</vt:i4>
      </vt:variant>
      <vt:variant>
        <vt:i4>0</vt:i4>
      </vt:variant>
      <vt:variant>
        <vt:i4>5</vt:i4>
      </vt:variant>
      <vt:variant>
        <vt:lpwstr>mailto:kparsons@chichester.gov.uk</vt:lpwstr>
      </vt:variant>
      <vt:variant>
        <vt:lpwstr/>
      </vt:variant>
      <vt:variant>
        <vt:i4>4390972</vt:i4>
      </vt:variant>
      <vt:variant>
        <vt:i4>6</vt:i4>
      </vt:variant>
      <vt:variant>
        <vt:i4>0</vt:i4>
      </vt:variant>
      <vt:variant>
        <vt:i4>5</vt:i4>
      </vt:variant>
      <vt:variant>
        <vt:lpwstr>mailto:jdodsworth@chichester.gov.uk</vt:lpwstr>
      </vt:variant>
      <vt:variant>
        <vt:lpwstr/>
      </vt:variant>
      <vt:variant>
        <vt:i4>7274506</vt:i4>
      </vt:variant>
      <vt:variant>
        <vt:i4>3</vt:i4>
      </vt:variant>
      <vt:variant>
        <vt:i4>0</vt:i4>
      </vt:variant>
      <vt:variant>
        <vt:i4>5</vt:i4>
      </vt:variant>
      <vt:variant>
        <vt:lpwstr>mailto:dshepherd@chichester.gov.uk</vt:lpwstr>
      </vt:variant>
      <vt:variant>
        <vt:lpwstr/>
      </vt:variant>
      <vt:variant>
        <vt:i4>852057</vt:i4>
      </vt:variant>
      <vt:variant>
        <vt:i4>-1</vt:i4>
      </vt:variant>
      <vt:variant>
        <vt:i4>1031</vt:i4>
      </vt:variant>
      <vt:variant>
        <vt:i4>1</vt:i4>
      </vt:variant>
      <vt:variant>
        <vt:lpwstr>CDCwaveSc_A4_pc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 Overview</dc:title>
  <dc:subject>Policy</dc:subject>
  <dc:creator>Olly Baker - Aperia</dc:creator>
  <cp:lastModifiedBy>Tim Radcliffe</cp:lastModifiedBy>
  <cp:revision>4</cp:revision>
  <cp:lastPrinted>2018-08-16T12:33:00Z</cp:lastPrinted>
  <dcterms:created xsi:type="dcterms:W3CDTF">2018-10-24T15:06:00Z</dcterms:created>
  <dcterms:modified xsi:type="dcterms:W3CDTF">2018-10-24T15:21:00Z</dcterms:modified>
</cp:coreProperties>
</file>