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321301">
      <w:pPr>
        <w:pStyle w:val="Heading1"/>
        <w:spacing w:before="66"/>
        <w:rPr>
          <w:sz w:val="48"/>
          <w:szCs w:val="48"/>
        </w:rPr>
      </w:pPr>
      <w:r>
        <w:rPr>
          <w:sz w:val="48"/>
          <w:szCs w:val="48"/>
        </w:rPr>
        <w:t xml:space="preserve">Selsey Town </w:t>
      </w:r>
      <w:r w:rsidR="00C36B56" w:rsidRPr="006B392C">
        <w:rPr>
          <w:sz w:val="48"/>
          <w:szCs w:val="48"/>
        </w:rPr>
        <w:t>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321301" w:rsidP="00607F86">
            <w:pPr>
              <w:pStyle w:val="TableParagraph"/>
              <w:spacing w:line="274" w:lineRule="exact"/>
              <w:jc w:val="right"/>
              <w:rPr>
                <w:sz w:val="24"/>
              </w:rPr>
            </w:pPr>
            <w:r>
              <w:rPr>
                <w:sz w:val="24"/>
              </w:rPr>
              <w:t>6669.63</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59"/>
        <w:gridCol w:w="685"/>
        <w:gridCol w:w="697"/>
        <w:gridCol w:w="2957"/>
        <w:gridCol w:w="1195"/>
        <w:gridCol w:w="1500"/>
        <w:gridCol w:w="1785"/>
        <w:gridCol w:w="1421"/>
      </w:tblGrid>
      <w:tr w:rsidR="00D4540C" w:rsidRPr="006B7C0E" w:rsidTr="0033249A">
        <w:trPr>
          <w:tblHeader/>
        </w:trPr>
        <w:tc>
          <w:tcPr>
            <w:tcW w:w="960"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2" w:type="dxa"/>
            <w:shd w:val="clear" w:color="auto" w:fill="EEECE1" w:themeFill="background2"/>
          </w:tcPr>
          <w:p w:rsidR="003429A6" w:rsidRPr="006B7C0E" w:rsidRDefault="003429A6" w:rsidP="00C02150">
            <w:pPr>
              <w:jc w:val="center"/>
              <w:rPr>
                <w:b/>
              </w:rPr>
            </w:pPr>
            <w:r w:rsidRPr="006B7C0E">
              <w:rPr>
                <w:b/>
              </w:rPr>
              <w:t>A or B **</w:t>
            </w:r>
          </w:p>
        </w:tc>
        <w:tc>
          <w:tcPr>
            <w:tcW w:w="705" w:type="dxa"/>
            <w:shd w:val="clear" w:color="auto" w:fill="EEECE1" w:themeFill="background2"/>
          </w:tcPr>
          <w:p w:rsidR="003429A6" w:rsidRPr="006B7C0E" w:rsidRDefault="003429A6" w:rsidP="00C02150">
            <w:pPr>
              <w:jc w:val="center"/>
              <w:rPr>
                <w:b/>
              </w:rPr>
            </w:pPr>
            <w:r w:rsidRPr="006B7C0E">
              <w:rPr>
                <w:b/>
              </w:rPr>
              <w:t>IBP no.</w:t>
            </w:r>
          </w:p>
        </w:tc>
        <w:tc>
          <w:tcPr>
            <w:tcW w:w="3072" w:type="dxa"/>
            <w:shd w:val="clear" w:color="auto" w:fill="EEECE1" w:themeFill="background2"/>
          </w:tcPr>
          <w:p w:rsidR="003429A6" w:rsidRPr="006B7C0E" w:rsidRDefault="003429A6" w:rsidP="00C02150">
            <w:pPr>
              <w:jc w:val="center"/>
              <w:rPr>
                <w:b/>
              </w:rPr>
            </w:pPr>
            <w:r w:rsidRPr="006B7C0E">
              <w:rPr>
                <w:b/>
              </w:rPr>
              <w:t>Brief summary of project</w:t>
            </w:r>
          </w:p>
        </w:tc>
        <w:tc>
          <w:tcPr>
            <w:tcW w:w="991"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500"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26"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43"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33249A" w:rsidRPr="006B7C0E" w:rsidTr="0033249A">
        <w:trPr>
          <w:trHeight w:val="454"/>
        </w:trPr>
        <w:tc>
          <w:tcPr>
            <w:tcW w:w="960" w:type="dxa"/>
          </w:tcPr>
          <w:p w:rsidR="0033249A" w:rsidRPr="006B7C0E" w:rsidRDefault="0033249A">
            <w:r w:rsidRPr="006B7C0E">
              <w:t>1.</w:t>
            </w:r>
          </w:p>
        </w:tc>
        <w:tc>
          <w:tcPr>
            <w:tcW w:w="702" w:type="dxa"/>
          </w:tcPr>
          <w:p w:rsidR="0033249A" w:rsidRPr="006B7C0E" w:rsidRDefault="0033249A">
            <w:r>
              <w:t>B</w:t>
            </w:r>
          </w:p>
        </w:tc>
        <w:tc>
          <w:tcPr>
            <w:tcW w:w="705" w:type="dxa"/>
          </w:tcPr>
          <w:p w:rsidR="0033249A" w:rsidRPr="006B7C0E" w:rsidRDefault="0033249A">
            <w:r>
              <w:t>110</w:t>
            </w:r>
          </w:p>
        </w:tc>
        <w:tc>
          <w:tcPr>
            <w:tcW w:w="3072" w:type="dxa"/>
            <w:vAlign w:val="center"/>
          </w:tcPr>
          <w:p w:rsidR="0033249A" w:rsidRPr="0033249A" w:rsidRDefault="0033249A">
            <w:pPr>
              <w:rPr>
                <w:sz w:val="24"/>
                <w:szCs w:val="24"/>
              </w:rPr>
            </w:pPr>
            <w:r w:rsidRPr="0033249A">
              <w:rPr>
                <w:rStyle w:val="fontstyle01"/>
                <w:rFonts w:ascii="Arial" w:hAnsi="Arial"/>
              </w:rPr>
              <w:t>Accessible Play Equipment</w:t>
            </w:r>
            <w:r w:rsidRPr="0033249A">
              <w:rPr>
                <w:color w:val="000000"/>
              </w:rPr>
              <w:br/>
            </w:r>
            <w:r w:rsidRPr="0033249A">
              <w:rPr>
                <w:rStyle w:val="fontstyle01"/>
                <w:rFonts w:ascii="Arial" w:hAnsi="Arial"/>
              </w:rPr>
              <w:t>installation at East Beach</w:t>
            </w:r>
            <w:r w:rsidRPr="0033249A">
              <w:rPr>
                <w:color w:val="000000"/>
              </w:rPr>
              <w:br/>
            </w:r>
            <w:r w:rsidRPr="0033249A">
              <w:rPr>
                <w:rStyle w:val="fontstyle01"/>
                <w:rFonts w:ascii="Arial" w:hAnsi="Arial"/>
              </w:rPr>
              <w:t>Park</w:t>
            </w:r>
          </w:p>
        </w:tc>
        <w:tc>
          <w:tcPr>
            <w:tcW w:w="991" w:type="dxa"/>
            <w:vAlign w:val="center"/>
          </w:tcPr>
          <w:p w:rsidR="0033249A" w:rsidRPr="0033249A" w:rsidRDefault="0033249A">
            <w:pPr>
              <w:rPr>
                <w:sz w:val="24"/>
                <w:szCs w:val="24"/>
              </w:rPr>
            </w:pPr>
            <w:r w:rsidRPr="0033249A">
              <w:rPr>
                <w:rStyle w:val="fontstyle01"/>
                <w:rFonts w:ascii="Arial" w:hAnsi="Arial"/>
              </w:rPr>
              <w:t>41,264.</w:t>
            </w:r>
            <w:bookmarkStart w:id="0" w:name="_GoBack"/>
            <w:bookmarkEnd w:id="0"/>
            <w:r w:rsidRPr="0033249A">
              <w:rPr>
                <w:rStyle w:val="fontstyle01"/>
                <w:rFonts w:ascii="Arial" w:hAnsi="Arial"/>
              </w:rPr>
              <w:t xml:space="preserve">63 </w:t>
            </w:r>
          </w:p>
        </w:tc>
        <w:tc>
          <w:tcPr>
            <w:tcW w:w="1500" w:type="dxa"/>
            <w:vAlign w:val="center"/>
          </w:tcPr>
          <w:p w:rsidR="0033249A" w:rsidRPr="0033249A" w:rsidRDefault="0033249A">
            <w:pPr>
              <w:rPr>
                <w:sz w:val="24"/>
                <w:szCs w:val="24"/>
              </w:rPr>
            </w:pPr>
            <w:r w:rsidRPr="0033249A">
              <w:rPr>
                <w:rStyle w:val="fontstyle01"/>
                <w:rFonts w:ascii="Arial" w:hAnsi="Arial"/>
              </w:rPr>
              <w:t xml:space="preserve">6669.63 </w:t>
            </w:r>
          </w:p>
        </w:tc>
        <w:tc>
          <w:tcPr>
            <w:tcW w:w="1826" w:type="dxa"/>
            <w:vAlign w:val="center"/>
          </w:tcPr>
          <w:p w:rsidR="0033249A" w:rsidRPr="0033249A" w:rsidRDefault="0033249A">
            <w:pPr>
              <w:rPr>
                <w:sz w:val="24"/>
                <w:szCs w:val="24"/>
              </w:rPr>
            </w:pPr>
            <w:r w:rsidRPr="0033249A">
              <w:rPr>
                <w:rStyle w:val="fontstyle01"/>
                <w:rFonts w:ascii="Arial" w:hAnsi="Arial"/>
              </w:rPr>
              <w:t>New Homes</w:t>
            </w:r>
            <w:r w:rsidRPr="0033249A">
              <w:rPr>
                <w:color w:val="000000"/>
              </w:rPr>
              <w:br/>
            </w:r>
            <w:r w:rsidRPr="0033249A">
              <w:rPr>
                <w:rStyle w:val="fontstyle01"/>
                <w:rFonts w:ascii="Arial" w:hAnsi="Arial"/>
              </w:rPr>
              <w:t xml:space="preserve">Bonus 18/19 </w:t>
            </w:r>
            <w:r w:rsidRPr="0033249A">
              <w:rPr>
                <w:rStyle w:val="fontstyle01"/>
                <w:rFonts w:ascii="Arial" w:hAnsi="Arial"/>
              </w:rPr>
              <w:t>STC Funds</w:t>
            </w:r>
          </w:p>
        </w:tc>
        <w:tc>
          <w:tcPr>
            <w:tcW w:w="1443" w:type="dxa"/>
            <w:vAlign w:val="center"/>
          </w:tcPr>
          <w:p w:rsidR="0033249A" w:rsidRDefault="0033249A">
            <w:pPr>
              <w:rPr>
                <w:rStyle w:val="fontstyle01"/>
                <w:rFonts w:ascii="Arial" w:hAnsi="Arial"/>
              </w:rPr>
            </w:pPr>
            <w:r w:rsidRPr="0033249A">
              <w:rPr>
                <w:rStyle w:val="fontstyle01"/>
                <w:rFonts w:ascii="Arial" w:hAnsi="Arial"/>
              </w:rPr>
              <w:t>15,000</w:t>
            </w:r>
          </w:p>
          <w:p w:rsidR="0033249A" w:rsidRDefault="0033249A">
            <w:pPr>
              <w:rPr>
                <w:rStyle w:val="fontstyle01"/>
                <w:rFonts w:ascii="Arial" w:hAnsi="Arial"/>
              </w:rPr>
            </w:pPr>
          </w:p>
          <w:p w:rsidR="0033249A" w:rsidRPr="0033249A" w:rsidRDefault="0033249A">
            <w:pPr>
              <w:rPr>
                <w:sz w:val="24"/>
                <w:szCs w:val="24"/>
              </w:rPr>
            </w:pPr>
            <w:r w:rsidRPr="0033249A">
              <w:rPr>
                <w:rStyle w:val="fontstyle01"/>
                <w:rFonts w:ascii="Arial" w:hAnsi="Arial"/>
              </w:rPr>
              <w:t>19,595</w:t>
            </w:r>
          </w:p>
        </w:tc>
      </w:tr>
      <w:tr w:rsidR="0033249A" w:rsidRPr="006B7C0E" w:rsidTr="0033249A">
        <w:trPr>
          <w:trHeight w:val="454"/>
        </w:trPr>
        <w:tc>
          <w:tcPr>
            <w:tcW w:w="960" w:type="dxa"/>
          </w:tcPr>
          <w:p w:rsidR="0033249A" w:rsidRPr="006B7C0E" w:rsidRDefault="0033249A">
            <w:r w:rsidRPr="006B7C0E">
              <w:lastRenderedPageBreak/>
              <w:t>2.</w:t>
            </w:r>
          </w:p>
        </w:tc>
        <w:tc>
          <w:tcPr>
            <w:tcW w:w="702" w:type="dxa"/>
          </w:tcPr>
          <w:p w:rsidR="0033249A" w:rsidRPr="006B7C0E" w:rsidRDefault="0033249A"/>
        </w:tc>
        <w:tc>
          <w:tcPr>
            <w:tcW w:w="705" w:type="dxa"/>
          </w:tcPr>
          <w:p w:rsidR="0033249A" w:rsidRPr="006B7C0E" w:rsidRDefault="0033249A"/>
        </w:tc>
        <w:tc>
          <w:tcPr>
            <w:tcW w:w="3072" w:type="dxa"/>
            <w:vAlign w:val="center"/>
          </w:tcPr>
          <w:p w:rsidR="0033249A" w:rsidRPr="0033249A" w:rsidRDefault="0033249A">
            <w:pPr>
              <w:rPr>
                <w:sz w:val="24"/>
                <w:szCs w:val="24"/>
              </w:rPr>
            </w:pPr>
          </w:p>
        </w:tc>
        <w:tc>
          <w:tcPr>
            <w:tcW w:w="991" w:type="dxa"/>
            <w:vAlign w:val="center"/>
          </w:tcPr>
          <w:p w:rsidR="0033249A" w:rsidRPr="0033249A" w:rsidRDefault="0033249A">
            <w:pPr>
              <w:rPr>
                <w:sz w:val="24"/>
                <w:szCs w:val="24"/>
              </w:rPr>
            </w:pPr>
          </w:p>
        </w:tc>
        <w:tc>
          <w:tcPr>
            <w:tcW w:w="1500" w:type="dxa"/>
            <w:vAlign w:val="center"/>
          </w:tcPr>
          <w:p w:rsidR="0033249A" w:rsidRPr="0033249A" w:rsidRDefault="0033249A">
            <w:pPr>
              <w:rPr>
                <w:sz w:val="20"/>
                <w:szCs w:val="20"/>
              </w:rPr>
            </w:pPr>
          </w:p>
        </w:tc>
        <w:tc>
          <w:tcPr>
            <w:tcW w:w="1826" w:type="dxa"/>
            <w:vAlign w:val="center"/>
          </w:tcPr>
          <w:p w:rsidR="0033249A" w:rsidRPr="0033249A" w:rsidRDefault="0033249A">
            <w:pPr>
              <w:rPr>
                <w:sz w:val="20"/>
                <w:szCs w:val="20"/>
              </w:rPr>
            </w:pPr>
          </w:p>
        </w:tc>
        <w:tc>
          <w:tcPr>
            <w:tcW w:w="1443" w:type="dxa"/>
            <w:vAlign w:val="center"/>
          </w:tcPr>
          <w:p w:rsidR="0033249A" w:rsidRPr="0033249A" w:rsidRDefault="0033249A">
            <w:pPr>
              <w:rPr>
                <w:sz w:val="20"/>
                <w:szCs w:val="20"/>
              </w:rPr>
            </w:pPr>
          </w:p>
        </w:tc>
      </w:tr>
      <w:tr w:rsidR="005E36A8" w:rsidRPr="006B7C0E" w:rsidTr="0033249A">
        <w:trPr>
          <w:trHeight w:val="454"/>
        </w:trPr>
        <w:tc>
          <w:tcPr>
            <w:tcW w:w="960" w:type="dxa"/>
          </w:tcPr>
          <w:p w:rsidR="00D4540C" w:rsidRPr="006B7C0E" w:rsidRDefault="00D4540C">
            <w:r w:rsidRPr="006B7C0E">
              <w:t>3.</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21301"/>
    <w:rsid w:val="0033249A"/>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33249A"/>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33249A"/>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69</cp:revision>
  <dcterms:created xsi:type="dcterms:W3CDTF">2020-08-28T14:04:00Z</dcterms:created>
  <dcterms:modified xsi:type="dcterms:W3CDTF">2020-12-15T07:44:00Z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