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F43" w:rsidRPr="00360F43" w:rsidRDefault="00314AC1" w:rsidP="005B03A5">
      <w:pPr>
        <w:pStyle w:val="PlainText"/>
        <w:spacing w:after="360"/>
        <w:jc w:val="center"/>
        <w:rPr>
          <w:rFonts w:ascii="Arial" w:hAnsi="Arial" w:cs="Arial"/>
          <w:b/>
          <w:bCs/>
          <w:spacing w:val="-10"/>
          <w:sz w:val="30"/>
          <w:szCs w:val="30"/>
          <w:lang w:val="en-US"/>
        </w:rPr>
      </w:pPr>
      <w:r>
        <w:rPr>
          <w:noProof/>
          <w:lang w:eastAsia="en-GB"/>
        </w:rPr>
        <w:drawing>
          <wp:inline distT="0" distB="0" distL="0" distR="0">
            <wp:extent cx="6157292" cy="1323690"/>
            <wp:effectExtent l="0" t="0" r="0" b="0"/>
            <wp:docPr id="2" name="Picture 2"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983" cy="1339317"/>
                    </a:xfrm>
                    <a:prstGeom prst="rect">
                      <a:avLst/>
                    </a:prstGeom>
                    <a:noFill/>
                    <a:ln>
                      <a:noFill/>
                    </a:ln>
                  </pic:spPr>
                </pic:pic>
              </a:graphicData>
            </a:graphic>
          </wp:inline>
        </w:drawing>
      </w:r>
      <w:r w:rsidR="00F00267">
        <w:rPr>
          <w:rFonts w:ascii="Arial" w:hAnsi="Arial" w:cs="Arial"/>
          <w:b/>
          <w:bCs/>
          <w:sz w:val="30"/>
          <w:szCs w:val="30"/>
          <w:lang w:val="en-US"/>
        </w:rPr>
        <w:t>P</w:t>
      </w:r>
      <w:r w:rsidR="00512F69">
        <w:rPr>
          <w:rFonts w:ascii="Arial" w:hAnsi="Arial" w:cs="Arial"/>
          <w:b/>
          <w:bCs/>
          <w:sz w:val="30"/>
          <w:szCs w:val="30"/>
          <w:lang w:val="en-US"/>
        </w:rPr>
        <w:t xml:space="preserve">rivate Hire </w:t>
      </w:r>
      <w:r w:rsidR="00480694">
        <w:rPr>
          <w:rFonts w:ascii="Arial" w:hAnsi="Arial" w:cs="Arial"/>
          <w:b/>
          <w:bCs/>
          <w:sz w:val="30"/>
          <w:szCs w:val="30"/>
          <w:lang w:val="en-US"/>
        </w:rPr>
        <w:t xml:space="preserve">Operators </w:t>
      </w:r>
      <w:r w:rsidR="00512F69">
        <w:rPr>
          <w:rFonts w:ascii="Arial" w:hAnsi="Arial" w:cs="Arial"/>
          <w:b/>
          <w:bCs/>
          <w:sz w:val="30"/>
          <w:szCs w:val="30"/>
          <w:lang w:val="en-US"/>
        </w:rPr>
        <w:t>Licence Conditions</w:t>
      </w:r>
    </w:p>
    <w:p w:rsidR="00480694" w:rsidRPr="00480694" w:rsidRDefault="00480694" w:rsidP="00480694">
      <w:pPr>
        <w:tabs>
          <w:tab w:val="left" w:pos="426"/>
        </w:tabs>
        <w:ind w:left="567" w:hanging="567"/>
        <w:rPr>
          <w:rFonts w:ascii="Arial" w:eastAsiaTheme="minorEastAsia" w:hAnsi="Arial" w:cs="Arial"/>
          <w:bCs/>
          <w:lang w:eastAsia="en-GB"/>
        </w:rPr>
      </w:pPr>
      <w:r w:rsidRPr="00480694">
        <w:rPr>
          <w:rFonts w:ascii="Arial" w:eastAsiaTheme="minorEastAsia" w:hAnsi="Arial" w:cs="Arial"/>
          <w:b/>
          <w:bCs/>
          <w:lang w:eastAsia="en-GB"/>
        </w:rPr>
        <w:t>1.</w:t>
      </w:r>
      <w:r w:rsidRPr="00480694">
        <w:rPr>
          <w:rFonts w:ascii="Arial" w:eastAsiaTheme="minorEastAsia" w:hAnsi="Arial" w:cs="Arial"/>
          <w:b/>
          <w:bCs/>
          <w:lang w:eastAsia="en-GB"/>
        </w:rPr>
        <w:tab/>
        <w:t>RECORDS</w:t>
      </w:r>
      <w:bookmarkStart w:id="0" w:name="_GoBack"/>
      <w:bookmarkEnd w:id="0"/>
    </w:p>
    <w:p w:rsidR="00480694" w:rsidRPr="00480694" w:rsidRDefault="00480694" w:rsidP="00480694">
      <w:pPr>
        <w:tabs>
          <w:tab w:val="left" w:pos="426"/>
        </w:tabs>
        <w:ind w:left="567" w:hanging="567"/>
        <w:rPr>
          <w:rFonts w:ascii="Arial" w:eastAsiaTheme="minorEastAsia" w:hAnsi="Arial" w:cs="Arial"/>
          <w:bCs/>
          <w:lang w:eastAsia="en-GB"/>
        </w:rPr>
      </w:pPr>
    </w:p>
    <w:p w:rsidR="00480694" w:rsidRPr="00480694" w:rsidRDefault="00480694" w:rsidP="00480694">
      <w:pPr>
        <w:tabs>
          <w:tab w:val="left" w:pos="1134"/>
        </w:tabs>
        <w:ind w:left="1134" w:hanging="708"/>
        <w:rPr>
          <w:rFonts w:ascii="Arial" w:eastAsiaTheme="minorEastAsia" w:hAnsi="Arial" w:cs="Arial"/>
          <w:bCs/>
          <w:lang w:eastAsia="en-GB"/>
        </w:rPr>
      </w:pPr>
      <w:r w:rsidRPr="00480694">
        <w:rPr>
          <w:rFonts w:ascii="Arial" w:eastAsiaTheme="minorEastAsia" w:hAnsi="Arial" w:cs="Arial"/>
          <w:bCs/>
          <w:lang w:eastAsia="en-GB"/>
        </w:rPr>
        <w:t>(1)</w:t>
      </w:r>
      <w:r w:rsidRPr="00480694">
        <w:rPr>
          <w:rFonts w:ascii="Arial" w:eastAsiaTheme="minorEastAsia" w:hAnsi="Arial" w:cs="Arial"/>
          <w:bCs/>
          <w:lang w:eastAsia="en-GB"/>
        </w:rPr>
        <w:tab/>
        <w:t>The record required to be kept by the operators under Section 56(2) of the Local Government (Miscellaneous Provisions) Act 1976 shall be kept in a suitable book the pages of which are numbered consecutively and the operator shall enter or cause to be entered therein, before the commencement of each journey, the following particulars of every booking of a Private Hire Vehicle invited or accepted by him:</w:t>
      </w:r>
    </w:p>
    <w:p w:rsidR="00480694" w:rsidRPr="00480694" w:rsidRDefault="00480694" w:rsidP="00480694">
      <w:pPr>
        <w:tabs>
          <w:tab w:val="left" w:pos="1134"/>
        </w:tabs>
        <w:ind w:left="567"/>
        <w:rPr>
          <w:rFonts w:ascii="Arial" w:eastAsiaTheme="minorEastAsia" w:hAnsi="Arial" w:cs="Arial"/>
          <w:bCs/>
          <w:lang w:eastAsia="en-GB"/>
        </w:rPr>
      </w:pP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(a)</w:t>
      </w:r>
      <w:r w:rsidRPr="00480694">
        <w:rPr>
          <w:rFonts w:ascii="Arial" w:eastAsiaTheme="minorEastAsia" w:hAnsi="Arial" w:cs="Arial"/>
          <w:bCs/>
          <w:lang w:eastAsia="en-GB"/>
        </w:rPr>
        <w:tab/>
        <w:t>The time and date of the booking</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(b)</w:t>
      </w:r>
      <w:r w:rsidRPr="00480694">
        <w:rPr>
          <w:rFonts w:ascii="Arial" w:eastAsiaTheme="minorEastAsia" w:hAnsi="Arial" w:cs="Arial"/>
          <w:bCs/>
          <w:lang w:eastAsia="en-GB"/>
        </w:rPr>
        <w:tab/>
        <w:t>The name and address of the hirer</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(c)</w:t>
      </w:r>
      <w:r w:rsidRPr="00480694">
        <w:rPr>
          <w:rFonts w:ascii="Arial" w:eastAsiaTheme="minorEastAsia" w:hAnsi="Arial" w:cs="Arial"/>
          <w:bCs/>
          <w:lang w:eastAsia="en-GB"/>
        </w:rPr>
        <w:tab/>
        <w:t>The time of pick-up</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(d)</w:t>
      </w:r>
      <w:r w:rsidRPr="00480694">
        <w:rPr>
          <w:rFonts w:ascii="Arial" w:eastAsiaTheme="minorEastAsia" w:hAnsi="Arial" w:cs="Arial"/>
          <w:bCs/>
          <w:lang w:eastAsia="en-GB"/>
        </w:rPr>
        <w:tab/>
        <w:t>The point of pick-up</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(e)</w:t>
      </w:r>
      <w:r w:rsidRPr="00480694">
        <w:rPr>
          <w:rFonts w:ascii="Arial" w:eastAsiaTheme="minorEastAsia" w:hAnsi="Arial" w:cs="Arial"/>
          <w:bCs/>
          <w:lang w:eastAsia="en-GB"/>
        </w:rPr>
        <w:tab/>
        <w:t>The destination</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(f)</w:t>
      </w:r>
      <w:r w:rsidRPr="00480694">
        <w:rPr>
          <w:rFonts w:ascii="Arial" w:eastAsiaTheme="minorEastAsia" w:hAnsi="Arial" w:cs="Arial"/>
          <w:bCs/>
          <w:lang w:eastAsia="en-GB"/>
        </w:rPr>
        <w:tab/>
        <w:t>The registration number of the vehicle and driver allocated for the booking</w:t>
      </w:r>
    </w:p>
    <w:p w:rsidR="00480694" w:rsidRPr="00480694" w:rsidRDefault="00480694" w:rsidP="00480694">
      <w:pPr>
        <w:tabs>
          <w:tab w:val="left" w:pos="1985"/>
        </w:tabs>
        <w:ind w:left="1985" w:hanging="851"/>
        <w:rPr>
          <w:rFonts w:ascii="Arial" w:eastAsiaTheme="minorEastAsia" w:hAnsi="Arial" w:cs="Arial"/>
          <w:bCs/>
          <w:lang w:eastAsia="en-GB"/>
        </w:rPr>
      </w:pPr>
      <w:r w:rsidRPr="00480694">
        <w:rPr>
          <w:rFonts w:ascii="Arial" w:eastAsiaTheme="minorEastAsia" w:hAnsi="Arial" w:cs="Arial"/>
          <w:bCs/>
          <w:lang w:eastAsia="en-GB"/>
        </w:rPr>
        <w:t>(g)</w:t>
      </w:r>
      <w:r w:rsidRPr="00480694">
        <w:rPr>
          <w:rFonts w:ascii="Arial" w:eastAsiaTheme="minorEastAsia" w:hAnsi="Arial" w:cs="Arial"/>
          <w:bCs/>
          <w:lang w:eastAsia="en-GB"/>
        </w:rPr>
        <w:tab/>
        <w:t>Remarks (including details of any sub-contract)</w:t>
      </w:r>
    </w:p>
    <w:p w:rsidR="00480694" w:rsidRPr="00480694" w:rsidRDefault="00480694" w:rsidP="00480694">
      <w:pPr>
        <w:tabs>
          <w:tab w:val="left" w:pos="851"/>
        </w:tabs>
        <w:ind w:left="567" w:hanging="567"/>
        <w:rPr>
          <w:rFonts w:ascii="Arial" w:eastAsiaTheme="minorEastAsia" w:hAnsi="Arial" w:cs="Arial"/>
          <w:bCs/>
          <w:lang w:eastAsia="en-GB"/>
        </w:rPr>
      </w:pPr>
    </w:p>
    <w:p w:rsidR="00480694" w:rsidRPr="00480694" w:rsidRDefault="00480694" w:rsidP="00480694">
      <w:pPr>
        <w:ind w:left="1134" w:hanging="708"/>
        <w:rPr>
          <w:rFonts w:ascii="Arial" w:eastAsiaTheme="minorEastAsia" w:hAnsi="Arial" w:cs="Arial"/>
          <w:bCs/>
          <w:lang w:eastAsia="en-GB"/>
        </w:rPr>
      </w:pPr>
      <w:r w:rsidRPr="00480694">
        <w:rPr>
          <w:rFonts w:ascii="Arial" w:eastAsiaTheme="minorEastAsia" w:hAnsi="Arial" w:cs="Arial"/>
          <w:bCs/>
          <w:lang w:eastAsia="en-GB"/>
        </w:rPr>
        <w:t>(2)</w:t>
      </w:r>
      <w:r w:rsidRPr="00480694">
        <w:rPr>
          <w:rFonts w:ascii="Arial" w:eastAsiaTheme="minorEastAsia" w:hAnsi="Arial" w:cs="Arial"/>
          <w:bCs/>
          <w:lang w:eastAsia="en-GB"/>
        </w:rPr>
        <w:tab/>
        <w:t>The operator shall also keep records of the particulars of all Private Hire Vehicles operated by him, which particulars shall include details of the owners, registration numbers and drivers of such vehicles, together with any radio call sign used.</w:t>
      </w:r>
    </w:p>
    <w:p w:rsidR="00480694" w:rsidRPr="00480694" w:rsidRDefault="00480694" w:rsidP="00480694">
      <w:pPr>
        <w:tabs>
          <w:tab w:val="left" w:pos="851"/>
        </w:tabs>
        <w:ind w:left="567" w:hanging="567"/>
        <w:rPr>
          <w:rFonts w:ascii="Arial" w:eastAsiaTheme="minorEastAsia" w:hAnsi="Arial" w:cs="Arial"/>
          <w:bCs/>
          <w:lang w:eastAsia="en-GB"/>
        </w:rPr>
      </w:pPr>
    </w:p>
    <w:p w:rsidR="00480694" w:rsidRPr="00480694" w:rsidRDefault="00480694" w:rsidP="00480694">
      <w:pPr>
        <w:ind w:left="1134" w:hanging="708"/>
        <w:rPr>
          <w:rFonts w:ascii="Arial" w:eastAsiaTheme="minorEastAsia" w:hAnsi="Arial" w:cs="Arial"/>
          <w:bCs/>
          <w:lang w:eastAsia="en-GB"/>
        </w:rPr>
      </w:pPr>
      <w:r w:rsidRPr="00480694">
        <w:rPr>
          <w:rFonts w:ascii="Arial" w:eastAsiaTheme="minorEastAsia" w:hAnsi="Arial" w:cs="Arial"/>
          <w:bCs/>
          <w:lang w:eastAsia="en-GB"/>
        </w:rPr>
        <w:t>(3)</w:t>
      </w:r>
      <w:r w:rsidRPr="00480694">
        <w:rPr>
          <w:rFonts w:ascii="Arial" w:eastAsiaTheme="minorEastAsia" w:hAnsi="Arial" w:cs="Arial"/>
          <w:bCs/>
          <w:lang w:eastAsia="en-GB"/>
        </w:rPr>
        <w:tab/>
        <w:t xml:space="preserve">All records kept by the operator shall be preserved for a </w:t>
      </w:r>
      <w:r w:rsidRPr="00480694">
        <w:rPr>
          <w:rFonts w:ascii="Arial" w:eastAsiaTheme="minorEastAsia" w:hAnsi="Arial" w:cs="Arial"/>
          <w:b/>
          <w:bCs/>
          <w:lang w:eastAsia="en-GB"/>
        </w:rPr>
        <w:t>period of not less than six months</w:t>
      </w:r>
      <w:r w:rsidRPr="00480694">
        <w:rPr>
          <w:rFonts w:ascii="Arial" w:eastAsiaTheme="minorEastAsia" w:hAnsi="Arial" w:cs="Arial"/>
          <w:bCs/>
          <w:lang w:eastAsia="en-GB"/>
        </w:rPr>
        <w:t xml:space="preserve"> following the date of the last entry.</w:t>
      </w:r>
    </w:p>
    <w:p w:rsidR="00480694" w:rsidRPr="00480694" w:rsidRDefault="00480694" w:rsidP="00480694">
      <w:pPr>
        <w:tabs>
          <w:tab w:val="left" w:pos="426"/>
        </w:tabs>
        <w:rPr>
          <w:rFonts w:ascii="Arial" w:eastAsiaTheme="minorEastAsia" w:hAnsi="Arial" w:cs="Arial"/>
          <w:bCs/>
          <w:lang w:eastAsia="en-GB"/>
        </w:rPr>
      </w:pPr>
    </w:p>
    <w:p w:rsidR="00480694" w:rsidRPr="00480694" w:rsidRDefault="00480694" w:rsidP="00480694">
      <w:pPr>
        <w:tabs>
          <w:tab w:val="left" w:pos="426"/>
        </w:tabs>
        <w:ind w:left="426" w:hanging="426"/>
        <w:rPr>
          <w:rFonts w:ascii="Arial" w:eastAsiaTheme="minorEastAsia" w:hAnsi="Arial" w:cs="Arial"/>
          <w:bCs/>
          <w:lang w:eastAsia="en-GB"/>
        </w:rPr>
      </w:pPr>
      <w:r w:rsidRPr="00480694">
        <w:rPr>
          <w:rFonts w:ascii="Arial" w:eastAsiaTheme="minorEastAsia" w:hAnsi="Arial" w:cs="Arial"/>
          <w:b/>
          <w:bCs/>
          <w:lang w:eastAsia="en-GB"/>
        </w:rPr>
        <w:t>2.</w:t>
      </w:r>
      <w:r w:rsidRPr="00480694">
        <w:rPr>
          <w:rFonts w:ascii="Arial" w:eastAsiaTheme="minorEastAsia" w:hAnsi="Arial" w:cs="Arial"/>
          <w:b/>
          <w:bCs/>
          <w:lang w:eastAsia="en-GB"/>
        </w:rPr>
        <w:tab/>
        <w:t>STANDARD OF SERVICE</w:t>
      </w:r>
    </w:p>
    <w:p w:rsidR="00480694" w:rsidRPr="00480694" w:rsidRDefault="00480694" w:rsidP="00480694">
      <w:pPr>
        <w:tabs>
          <w:tab w:val="left" w:pos="426"/>
        </w:tabs>
        <w:ind w:left="426" w:hanging="426"/>
        <w:rPr>
          <w:rFonts w:ascii="Arial" w:eastAsiaTheme="minorEastAsia" w:hAnsi="Arial" w:cs="Arial"/>
          <w:bCs/>
          <w:lang w:eastAsia="en-GB"/>
        </w:rPr>
      </w:pPr>
    </w:p>
    <w:p w:rsidR="00480694" w:rsidRPr="00480694" w:rsidRDefault="00480694" w:rsidP="00480694">
      <w:pPr>
        <w:tabs>
          <w:tab w:val="left" w:pos="426"/>
        </w:tabs>
        <w:ind w:left="426"/>
        <w:rPr>
          <w:rFonts w:ascii="Arial" w:eastAsiaTheme="minorEastAsia" w:hAnsi="Arial" w:cs="Arial"/>
          <w:bCs/>
          <w:lang w:eastAsia="en-GB"/>
        </w:rPr>
      </w:pPr>
      <w:r w:rsidRPr="00480694">
        <w:rPr>
          <w:rFonts w:ascii="Arial" w:eastAsiaTheme="minorEastAsia" w:hAnsi="Arial" w:cs="Arial"/>
          <w:bCs/>
          <w:lang w:eastAsia="en-GB"/>
        </w:rPr>
        <w:t>The operator shall provide a prompt, efficient and reliable service to members of the public at all reasonable times and for this purpose shall in particular:</w:t>
      </w:r>
    </w:p>
    <w:p w:rsidR="00480694" w:rsidRPr="00480694" w:rsidRDefault="00480694" w:rsidP="00480694">
      <w:pPr>
        <w:tabs>
          <w:tab w:val="left" w:pos="1134"/>
        </w:tabs>
        <w:ind w:left="1134" w:hanging="708"/>
        <w:rPr>
          <w:rFonts w:ascii="Arial" w:eastAsiaTheme="minorEastAsia" w:hAnsi="Arial" w:cs="Arial"/>
          <w:bCs/>
          <w:lang w:eastAsia="en-GB"/>
        </w:rPr>
      </w:pPr>
    </w:p>
    <w:p w:rsidR="00480694" w:rsidRPr="00480694" w:rsidRDefault="00480694" w:rsidP="00480694">
      <w:pPr>
        <w:tabs>
          <w:tab w:val="left" w:pos="1134"/>
        </w:tabs>
        <w:ind w:left="1134" w:hanging="708"/>
        <w:rPr>
          <w:rFonts w:ascii="Arial" w:eastAsiaTheme="minorEastAsia" w:hAnsi="Arial" w:cs="Arial"/>
          <w:bCs/>
          <w:lang w:eastAsia="en-GB"/>
        </w:rPr>
      </w:pPr>
      <w:r w:rsidRPr="00480694">
        <w:rPr>
          <w:rFonts w:ascii="Arial" w:eastAsiaTheme="minorEastAsia" w:hAnsi="Arial" w:cs="Arial"/>
          <w:bCs/>
          <w:lang w:eastAsia="en-GB"/>
        </w:rPr>
        <w:t>(1)</w:t>
      </w:r>
      <w:r w:rsidRPr="00480694">
        <w:rPr>
          <w:rFonts w:ascii="Arial" w:eastAsiaTheme="minorEastAsia" w:hAnsi="Arial" w:cs="Arial"/>
          <w:bCs/>
          <w:lang w:eastAsia="en-GB"/>
        </w:rPr>
        <w:tab/>
        <w:t>Ensure that when a Private Hire Vehicle has been hired to be in attendance at an appointed time and place, the vehicle shall unless delayed or prevented by sufficient cause, punctually attend at the appointed time and place.</w:t>
      </w:r>
    </w:p>
    <w:p w:rsidR="00480694" w:rsidRPr="00480694" w:rsidRDefault="00480694" w:rsidP="00480694">
      <w:pPr>
        <w:tabs>
          <w:tab w:val="left" w:pos="851"/>
          <w:tab w:val="left" w:pos="1134"/>
        </w:tabs>
        <w:ind w:left="1134" w:hanging="708"/>
        <w:rPr>
          <w:rFonts w:ascii="Arial" w:eastAsiaTheme="minorEastAsia" w:hAnsi="Arial" w:cs="Arial"/>
          <w:bCs/>
          <w:lang w:eastAsia="en-GB"/>
        </w:rPr>
      </w:pPr>
    </w:p>
    <w:p w:rsidR="00480694" w:rsidRPr="00480694" w:rsidRDefault="00480694" w:rsidP="00480694">
      <w:pPr>
        <w:tabs>
          <w:tab w:val="left" w:pos="1134"/>
        </w:tabs>
        <w:ind w:left="1134" w:hanging="708"/>
        <w:rPr>
          <w:rFonts w:ascii="Arial" w:eastAsiaTheme="minorEastAsia" w:hAnsi="Arial" w:cs="Arial"/>
          <w:bCs/>
          <w:lang w:eastAsia="en-GB"/>
        </w:rPr>
      </w:pPr>
      <w:r w:rsidRPr="00480694">
        <w:rPr>
          <w:rFonts w:ascii="Arial" w:eastAsiaTheme="minorEastAsia" w:hAnsi="Arial" w:cs="Arial"/>
          <w:bCs/>
          <w:lang w:eastAsia="en-GB"/>
        </w:rPr>
        <w:t>(2)</w:t>
      </w:r>
      <w:r w:rsidRPr="00480694">
        <w:rPr>
          <w:rFonts w:ascii="Arial" w:eastAsiaTheme="minorEastAsia" w:hAnsi="Arial" w:cs="Arial"/>
          <w:bCs/>
          <w:lang w:eastAsia="en-GB"/>
        </w:rPr>
        <w:tab/>
        <w:t xml:space="preserve">Keep clean, adequately heated, ventilated and lit any premises which the operator provides and to which the </w:t>
      </w:r>
      <w:r w:rsidRPr="00480694">
        <w:rPr>
          <w:rFonts w:ascii="Arial" w:eastAsiaTheme="minorEastAsia" w:hAnsi="Arial" w:cs="Arial"/>
          <w:bCs/>
          <w:lang w:eastAsia="en-GB"/>
        </w:rPr>
        <w:tab/>
        <w:t>public have access, whether for the purpose of booking or waiting.</w:t>
      </w:r>
    </w:p>
    <w:p w:rsidR="00480694" w:rsidRPr="00480694" w:rsidRDefault="00480694" w:rsidP="00480694">
      <w:pPr>
        <w:tabs>
          <w:tab w:val="left" w:pos="851"/>
          <w:tab w:val="left" w:pos="1134"/>
        </w:tabs>
        <w:ind w:left="1134" w:hanging="708"/>
        <w:rPr>
          <w:rFonts w:ascii="Arial" w:eastAsiaTheme="minorEastAsia" w:hAnsi="Arial" w:cs="Arial"/>
          <w:bCs/>
          <w:lang w:eastAsia="en-GB"/>
        </w:rPr>
      </w:pPr>
    </w:p>
    <w:p w:rsidR="00480694" w:rsidRPr="00480694" w:rsidRDefault="00480694" w:rsidP="00480694">
      <w:pPr>
        <w:tabs>
          <w:tab w:val="left" w:pos="1134"/>
        </w:tabs>
        <w:ind w:left="1134" w:hanging="708"/>
        <w:rPr>
          <w:rFonts w:ascii="Arial" w:eastAsiaTheme="minorEastAsia" w:hAnsi="Arial" w:cs="Arial"/>
          <w:bCs/>
          <w:lang w:eastAsia="en-GB"/>
        </w:rPr>
      </w:pPr>
      <w:r w:rsidRPr="00480694">
        <w:rPr>
          <w:rFonts w:ascii="Arial" w:eastAsiaTheme="minorEastAsia" w:hAnsi="Arial" w:cs="Arial"/>
          <w:bCs/>
          <w:lang w:eastAsia="en-GB"/>
        </w:rPr>
        <w:t>(3)</w:t>
      </w:r>
      <w:r w:rsidRPr="00480694">
        <w:rPr>
          <w:rFonts w:ascii="Arial" w:eastAsiaTheme="minorEastAsia" w:hAnsi="Arial" w:cs="Arial"/>
          <w:bCs/>
          <w:lang w:eastAsia="en-GB"/>
        </w:rPr>
        <w:tab/>
        <w:t xml:space="preserve">Ensure that any waiting area provided by the operator has adequate seating </w:t>
      </w:r>
      <w:r>
        <w:rPr>
          <w:rFonts w:ascii="Arial" w:eastAsiaTheme="minorEastAsia" w:hAnsi="Arial" w:cs="Arial"/>
          <w:bCs/>
          <w:lang w:eastAsia="en-GB"/>
        </w:rPr>
        <w:t>f</w:t>
      </w:r>
      <w:r w:rsidRPr="00480694">
        <w:rPr>
          <w:rFonts w:ascii="Arial" w:eastAsiaTheme="minorEastAsia" w:hAnsi="Arial" w:cs="Arial"/>
          <w:bCs/>
          <w:lang w:eastAsia="en-GB"/>
        </w:rPr>
        <w:t>acilities.</w:t>
      </w:r>
    </w:p>
    <w:p w:rsidR="00480694" w:rsidRPr="00480694" w:rsidRDefault="00480694" w:rsidP="00480694">
      <w:pPr>
        <w:tabs>
          <w:tab w:val="left" w:pos="426"/>
          <w:tab w:val="left" w:pos="851"/>
        </w:tabs>
        <w:ind w:left="426" w:hanging="426"/>
        <w:rPr>
          <w:rFonts w:ascii="Arial" w:eastAsiaTheme="minorEastAsia" w:hAnsi="Arial" w:cs="Arial"/>
          <w:bCs/>
          <w:lang w:eastAsia="en-GB"/>
        </w:rPr>
      </w:pPr>
    </w:p>
    <w:p w:rsidR="00480694" w:rsidRPr="00480694" w:rsidRDefault="00480694" w:rsidP="00480694">
      <w:pPr>
        <w:ind w:left="1134" w:hanging="708"/>
        <w:rPr>
          <w:rFonts w:ascii="Arial" w:eastAsiaTheme="minorEastAsia" w:hAnsi="Arial" w:cs="Arial"/>
          <w:bCs/>
          <w:lang w:eastAsia="en-GB"/>
        </w:rPr>
      </w:pPr>
      <w:r w:rsidRPr="00480694">
        <w:rPr>
          <w:rFonts w:ascii="Arial" w:eastAsiaTheme="minorEastAsia" w:hAnsi="Arial" w:cs="Arial"/>
          <w:bCs/>
          <w:lang w:eastAsia="en-GB"/>
        </w:rPr>
        <w:lastRenderedPageBreak/>
        <w:t>(4)</w:t>
      </w:r>
      <w:r w:rsidRPr="00480694">
        <w:rPr>
          <w:rFonts w:ascii="Arial" w:eastAsiaTheme="minorEastAsia" w:hAnsi="Arial" w:cs="Arial"/>
          <w:bCs/>
          <w:lang w:eastAsia="en-GB"/>
        </w:rPr>
        <w:tab/>
        <w:t>Ensure than any telephone facilities and radio equipment provided are maintained</w:t>
      </w:r>
      <w:r>
        <w:rPr>
          <w:rFonts w:ascii="Arial" w:eastAsiaTheme="minorEastAsia" w:hAnsi="Arial" w:cs="Arial"/>
          <w:bCs/>
          <w:lang w:eastAsia="en-GB"/>
        </w:rPr>
        <w:t xml:space="preserve"> in a sound condition and </w:t>
      </w:r>
      <w:r w:rsidRPr="00480694">
        <w:rPr>
          <w:rFonts w:ascii="Arial" w:eastAsiaTheme="minorEastAsia" w:hAnsi="Arial" w:cs="Arial"/>
          <w:bCs/>
          <w:lang w:eastAsia="en-GB"/>
        </w:rPr>
        <w:t>that any defects are repaired promptly.</w:t>
      </w:r>
    </w:p>
    <w:p w:rsidR="00480694" w:rsidRDefault="00480694">
      <w:pPr>
        <w:rPr>
          <w:rFonts w:ascii="Arial" w:eastAsiaTheme="minorEastAsia" w:hAnsi="Arial" w:cs="Arial"/>
          <w:b/>
          <w:bCs/>
          <w:lang w:eastAsia="en-GB"/>
        </w:rPr>
      </w:pPr>
      <w:r>
        <w:rPr>
          <w:rFonts w:ascii="Arial" w:eastAsiaTheme="minorEastAsia" w:hAnsi="Arial" w:cs="Arial"/>
          <w:b/>
          <w:bCs/>
          <w:lang w:eastAsia="en-GB"/>
        </w:rPr>
        <w:br w:type="page"/>
      </w:r>
    </w:p>
    <w:p w:rsidR="00480694" w:rsidRPr="00480694" w:rsidRDefault="00480694" w:rsidP="00480694">
      <w:pPr>
        <w:tabs>
          <w:tab w:val="left" w:pos="426"/>
        </w:tabs>
        <w:rPr>
          <w:rFonts w:ascii="Arial" w:eastAsiaTheme="minorEastAsia" w:hAnsi="Arial" w:cs="Arial"/>
          <w:bCs/>
          <w:lang w:eastAsia="en-GB"/>
        </w:rPr>
      </w:pPr>
      <w:r w:rsidRPr="00480694">
        <w:rPr>
          <w:rFonts w:ascii="Arial" w:eastAsiaTheme="minorEastAsia" w:hAnsi="Arial" w:cs="Arial"/>
          <w:b/>
          <w:bCs/>
          <w:lang w:eastAsia="en-GB"/>
        </w:rPr>
        <w:lastRenderedPageBreak/>
        <w:t>3.</w:t>
      </w:r>
      <w:r w:rsidRPr="00480694">
        <w:rPr>
          <w:rFonts w:ascii="Arial" w:eastAsiaTheme="minorEastAsia" w:hAnsi="Arial" w:cs="Arial"/>
          <w:b/>
          <w:bCs/>
          <w:lang w:eastAsia="en-GB"/>
        </w:rPr>
        <w:tab/>
        <w:t>CHANGE OF ADDRESS</w:t>
      </w:r>
    </w:p>
    <w:p w:rsidR="00480694" w:rsidRPr="00480694" w:rsidRDefault="00480694" w:rsidP="00480694">
      <w:pPr>
        <w:tabs>
          <w:tab w:val="left" w:pos="426"/>
        </w:tabs>
        <w:rPr>
          <w:rFonts w:ascii="Arial" w:eastAsiaTheme="minorEastAsia" w:hAnsi="Arial" w:cs="Arial"/>
          <w:bCs/>
          <w:lang w:eastAsia="en-GB"/>
        </w:rPr>
      </w:pPr>
    </w:p>
    <w:p w:rsidR="00480694" w:rsidRPr="00480694" w:rsidRDefault="00480694" w:rsidP="00480694">
      <w:pPr>
        <w:tabs>
          <w:tab w:val="left" w:pos="426"/>
        </w:tabs>
        <w:ind w:left="426"/>
        <w:rPr>
          <w:rFonts w:ascii="Arial" w:eastAsiaTheme="minorEastAsia" w:hAnsi="Arial" w:cs="Arial"/>
          <w:bCs/>
          <w:lang w:eastAsia="en-GB"/>
        </w:rPr>
      </w:pPr>
      <w:r w:rsidRPr="00480694">
        <w:rPr>
          <w:rFonts w:ascii="Arial" w:eastAsiaTheme="minorEastAsia" w:hAnsi="Arial" w:cs="Arial"/>
          <w:bCs/>
          <w:lang w:eastAsia="en-GB"/>
        </w:rPr>
        <w:t>The operator shall notify the Council in writing of any change of his address (including any address from which he operates or otherwise conducts his business as an operator) during the period of the licence</w:t>
      </w:r>
      <w:r w:rsidRPr="00480694">
        <w:rPr>
          <w:rFonts w:ascii="Arial" w:eastAsiaTheme="minorEastAsia" w:hAnsi="Arial" w:cs="Arial"/>
          <w:b/>
          <w:bCs/>
          <w:lang w:eastAsia="en-GB"/>
        </w:rPr>
        <w:t xml:space="preserve"> within seven days</w:t>
      </w:r>
      <w:r w:rsidRPr="00480694">
        <w:rPr>
          <w:rFonts w:ascii="Arial" w:eastAsiaTheme="minorEastAsia" w:hAnsi="Arial" w:cs="Arial"/>
          <w:bCs/>
          <w:lang w:eastAsia="en-GB"/>
        </w:rPr>
        <w:t xml:space="preserve"> of such change taking place.</w:t>
      </w:r>
    </w:p>
    <w:p w:rsidR="00480694" w:rsidRPr="00480694" w:rsidRDefault="00480694" w:rsidP="00480694">
      <w:pPr>
        <w:tabs>
          <w:tab w:val="left" w:pos="426"/>
        </w:tabs>
        <w:rPr>
          <w:rFonts w:ascii="Arial" w:eastAsiaTheme="minorEastAsia" w:hAnsi="Arial" w:cs="Arial"/>
          <w:bCs/>
          <w:lang w:eastAsia="en-GB"/>
        </w:rPr>
      </w:pPr>
    </w:p>
    <w:p w:rsidR="00480694" w:rsidRPr="00480694" w:rsidRDefault="00480694" w:rsidP="00480694">
      <w:pPr>
        <w:tabs>
          <w:tab w:val="left" w:pos="426"/>
        </w:tabs>
        <w:rPr>
          <w:rFonts w:ascii="Arial" w:eastAsiaTheme="minorEastAsia" w:hAnsi="Arial" w:cs="Arial"/>
          <w:b/>
          <w:bCs/>
          <w:lang w:eastAsia="en-GB"/>
        </w:rPr>
      </w:pPr>
      <w:r w:rsidRPr="00480694">
        <w:rPr>
          <w:rFonts w:ascii="Arial" w:eastAsiaTheme="minorEastAsia" w:hAnsi="Arial" w:cs="Arial"/>
          <w:b/>
          <w:bCs/>
          <w:lang w:eastAsia="en-GB"/>
        </w:rPr>
        <w:t>4.</w:t>
      </w:r>
      <w:r w:rsidRPr="00480694">
        <w:rPr>
          <w:rFonts w:ascii="Arial" w:eastAsiaTheme="minorEastAsia" w:hAnsi="Arial" w:cs="Arial"/>
          <w:b/>
          <w:bCs/>
          <w:lang w:eastAsia="en-GB"/>
        </w:rPr>
        <w:tab/>
        <w:t>CONVICTIONS</w:t>
      </w:r>
    </w:p>
    <w:p w:rsidR="00480694" w:rsidRPr="00480694" w:rsidRDefault="00480694" w:rsidP="00480694">
      <w:pPr>
        <w:tabs>
          <w:tab w:val="left" w:pos="426"/>
        </w:tabs>
        <w:rPr>
          <w:rFonts w:ascii="Arial" w:eastAsiaTheme="minorEastAsia" w:hAnsi="Arial" w:cs="Arial"/>
          <w:b/>
          <w:bCs/>
          <w:lang w:val="en-US" w:eastAsia="en-GB"/>
        </w:rPr>
      </w:pPr>
    </w:p>
    <w:p w:rsidR="00480694" w:rsidRPr="00480694" w:rsidRDefault="00480694" w:rsidP="00480694">
      <w:pPr>
        <w:tabs>
          <w:tab w:val="left" w:pos="426"/>
        </w:tabs>
        <w:ind w:left="426"/>
        <w:rPr>
          <w:rFonts w:ascii="Arial" w:eastAsiaTheme="minorEastAsia" w:hAnsi="Arial" w:cs="Arial"/>
          <w:lang w:eastAsia="en-GB"/>
        </w:rPr>
      </w:pPr>
      <w:r w:rsidRPr="00480694">
        <w:rPr>
          <w:rFonts w:ascii="Arial" w:eastAsiaTheme="minorEastAsia" w:hAnsi="Arial" w:cs="Arial"/>
          <w:lang w:eastAsia="en-GB"/>
        </w:rPr>
        <w:t xml:space="preserve">The proprietor shall </w:t>
      </w:r>
      <w:r w:rsidRPr="00480694">
        <w:rPr>
          <w:rFonts w:ascii="Arial" w:eastAsiaTheme="minorEastAsia" w:hAnsi="Arial" w:cs="Arial"/>
          <w:b/>
          <w:lang w:eastAsia="en-GB"/>
        </w:rPr>
        <w:t>within seven calendar days</w:t>
      </w:r>
      <w:r w:rsidRPr="00480694">
        <w:rPr>
          <w:rFonts w:ascii="Arial" w:eastAsiaTheme="minorEastAsia" w:hAnsi="Arial" w:cs="Arial"/>
          <w:lang w:eastAsia="en-GB"/>
        </w:rPr>
        <w:t xml:space="preserve"> disclose to the Council in writing details of any conviction(s), caution(s) or Fixed Penalty Notices for crime or </w:t>
      </w:r>
      <w:proofErr w:type="spellStart"/>
      <w:r w:rsidRPr="00480694">
        <w:rPr>
          <w:rFonts w:ascii="Arial" w:eastAsiaTheme="minorEastAsia" w:hAnsi="Arial" w:cs="Arial"/>
          <w:lang w:eastAsia="en-GB"/>
        </w:rPr>
        <w:t>endorsable</w:t>
      </w:r>
      <w:proofErr w:type="spellEnd"/>
      <w:r w:rsidRPr="00480694">
        <w:rPr>
          <w:rFonts w:ascii="Arial" w:eastAsiaTheme="minorEastAsia" w:hAnsi="Arial" w:cs="Arial"/>
          <w:lang w:eastAsia="en-GB"/>
        </w:rPr>
        <w:t xml:space="preserve"> offences, ASBO’s or penalty notices for disorder, imposed on him or her during the period of the licence, (or, if the operator is a company or partnership, on any of the directors or partners) including all motoring offences or pending proceedings.</w:t>
      </w:r>
    </w:p>
    <w:p w:rsidR="00480694" w:rsidRPr="00480694" w:rsidRDefault="00480694" w:rsidP="00480694">
      <w:pPr>
        <w:tabs>
          <w:tab w:val="left" w:pos="426"/>
        </w:tabs>
        <w:rPr>
          <w:rFonts w:ascii="Arial" w:eastAsiaTheme="minorEastAsia" w:hAnsi="Arial" w:cs="Arial"/>
          <w:lang w:eastAsia="en-GB"/>
        </w:rPr>
      </w:pPr>
    </w:p>
    <w:p w:rsidR="00480694" w:rsidRPr="00480694" w:rsidRDefault="00480694" w:rsidP="00480694">
      <w:pPr>
        <w:tabs>
          <w:tab w:val="left" w:pos="426"/>
        </w:tabs>
        <w:rPr>
          <w:rFonts w:ascii="Arial" w:eastAsiaTheme="minorEastAsia" w:hAnsi="Arial" w:cs="Arial"/>
          <w:lang w:eastAsia="en-GB"/>
        </w:rPr>
      </w:pPr>
      <w:r w:rsidRPr="00480694">
        <w:rPr>
          <w:rFonts w:ascii="Arial" w:eastAsiaTheme="minorEastAsia" w:hAnsi="Arial" w:cs="Arial"/>
          <w:b/>
          <w:lang w:eastAsia="en-GB"/>
        </w:rPr>
        <w:t>5.</w:t>
      </w:r>
      <w:r w:rsidRPr="00480694">
        <w:rPr>
          <w:rFonts w:ascii="Arial" w:eastAsiaTheme="minorEastAsia" w:hAnsi="Arial" w:cs="Arial"/>
          <w:b/>
          <w:lang w:eastAsia="en-GB"/>
        </w:rPr>
        <w:tab/>
        <w:t>C.B. RADIO</w:t>
      </w:r>
    </w:p>
    <w:p w:rsidR="00480694" w:rsidRPr="00480694" w:rsidRDefault="00480694" w:rsidP="00480694">
      <w:pPr>
        <w:tabs>
          <w:tab w:val="left" w:pos="426"/>
        </w:tabs>
        <w:rPr>
          <w:rFonts w:ascii="Arial" w:eastAsiaTheme="minorEastAsia" w:hAnsi="Arial" w:cs="Arial"/>
          <w:lang w:eastAsia="en-GB"/>
        </w:rPr>
      </w:pPr>
    </w:p>
    <w:p w:rsidR="00480694" w:rsidRPr="00480694" w:rsidRDefault="00480694" w:rsidP="00480694">
      <w:pPr>
        <w:tabs>
          <w:tab w:val="left" w:pos="426"/>
        </w:tabs>
        <w:ind w:left="426"/>
        <w:rPr>
          <w:rFonts w:ascii="Arial" w:eastAsiaTheme="minorEastAsia" w:hAnsi="Arial" w:cs="Arial"/>
          <w:lang w:eastAsia="en-GB"/>
        </w:rPr>
      </w:pPr>
      <w:r w:rsidRPr="00480694">
        <w:rPr>
          <w:rFonts w:ascii="Arial" w:eastAsiaTheme="minorEastAsia" w:hAnsi="Arial" w:cs="Arial"/>
          <w:lang w:eastAsia="en-GB"/>
        </w:rPr>
        <w:t>The operator shall not employ, nor permit his drivers to employ, the use of C.B. or other public radio circuits for the control or direction of vehicles or drivers.</w:t>
      </w:r>
    </w:p>
    <w:p w:rsidR="00480694" w:rsidRPr="00480694" w:rsidRDefault="00480694" w:rsidP="00480694">
      <w:pPr>
        <w:tabs>
          <w:tab w:val="left" w:pos="426"/>
        </w:tabs>
        <w:rPr>
          <w:rFonts w:ascii="Arial" w:eastAsiaTheme="minorEastAsia" w:hAnsi="Arial" w:cs="Arial"/>
          <w:lang w:eastAsia="en-GB"/>
        </w:rPr>
      </w:pPr>
    </w:p>
    <w:p w:rsidR="00480694" w:rsidRPr="00480694" w:rsidRDefault="00480694" w:rsidP="00480694">
      <w:pPr>
        <w:tabs>
          <w:tab w:val="left" w:pos="426"/>
        </w:tabs>
        <w:rPr>
          <w:rFonts w:ascii="Arial" w:eastAsiaTheme="minorEastAsia" w:hAnsi="Arial" w:cs="Arial"/>
          <w:lang w:eastAsia="en-GB"/>
        </w:rPr>
      </w:pPr>
      <w:r w:rsidRPr="00480694">
        <w:rPr>
          <w:rFonts w:ascii="Arial" w:eastAsiaTheme="minorEastAsia" w:hAnsi="Arial" w:cs="Arial"/>
          <w:b/>
          <w:lang w:eastAsia="en-GB"/>
        </w:rPr>
        <w:t>6.</w:t>
      </w:r>
      <w:r w:rsidRPr="00480694">
        <w:rPr>
          <w:rFonts w:ascii="Arial" w:eastAsiaTheme="minorEastAsia" w:hAnsi="Arial" w:cs="Arial"/>
          <w:b/>
          <w:lang w:eastAsia="en-GB"/>
        </w:rPr>
        <w:tab/>
        <w:t>NOISE</w:t>
      </w:r>
    </w:p>
    <w:p w:rsidR="00480694" w:rsidRPr="00480694" w:rsidRDefault="00480694" w:rsidP="00480694">
      <w:pPr>
        <w:tabs>
          <w:tab w:val="left" w:pos="426"/>
        </w:tabs>
        <w:rPr>
          <w:rFonts w:ascii="Arial" w:eastAsiaTheme="minorEastAsia" w:hAnsi="Arial" w:cs="Arial"/>
          <w:lang w:eastAsia="en-GB"/>
        </w:rPr>
      </w:pPr>
    </w:p>
    <w:p w:rsidR="00480694" w:rsidRPr="00480694" w:rsidRDefault="00480694" w:rsidP="00480694">
      <w:pPr>
        <w:ind w:left="1134" w:hanging="708"/>
        <w:rPr>
          <w:rFonts w:ascii="Arial" w:eastAsiaTheme="minorEastAsia" w:hAnsi="Arial" w:cs="Arial"/>
          <w:lang w:eastAsia="en-GB"/>
        </w:rPr>
      </w:pPr>
      <w:r w:rsidRPr="00480694">
        <w:rPr>
          <w:rFonts w:ascii="Arial" w:eastAsiaTheme="minorEastAsia" w:hAnsi="Arial" w:cs="Arial"/>
          <w:lang w:eastAsia="en-GB"/>
        </w:rPr>
        <w:t>(1)</w:t>
      </w:r>
      <w:r w:rsidRPr="00480694">
        <w:rPr>
          <w:rFonts w:ascii="Arial" w:eastAsiaTheme="minorEastAsia" w:hAnsi="Arial" w:cs="Arial"/>
          <w:lang w:eastAsia="en-GB"/>
        </w:rPr>
        <w:tab/>
        <w:t>The operator shall ensure that the use of the licensed premises for the purposes of the operation of Private Hire Vehicles shall not cause disturbance to the occupiers of neighbouring properties through the use of radio equipment or vehicle movements.</w:t>
      </w:r>
    </w:p>
    <w:p w:rsidR="00480694" w:rsidRPr="00480694" w:rsidRDefault="00480694" w:rsidP="00480694">
      <w:pPr>
        <w:ind w:left="1134" w:hanging="708"/>
        <w:rPr>
          <w:rFonts w:ascii="Arial" w:eastAsiaTheme="minorEastAsia" w:hAnsi="Arial" w:cs="Arial"/>
          <w:lang w:eastAsia="en-GB"/>
        </w:rPr>
      </w:pPr>
    </w:p>
    <w:p w:rsidR="00480694" w:rsidRPr="00480694" w:rsidRDefault="00480694" w:rsidP="00480694">
      <w:pPr>
        <w:ind w:left="1134" w:hanging="708"/>
        <w:rPr>
          <w:rFonts w:ascii="Arial" w:eastAsiaTheme="minorEastAsia" w:hAnsi="Arial" w:cs="Arial"/>
          <w:b/>
          <w:bCs/>
          <w:spacing w:val="-10"/>
          <w:lang w:val="en-US"/>
        </w:rPr>
      </w:pPr>
      <w:r w:rsidRPr="00480694">
        <w:rPr>
          <w:rFonts w:ascii="Arial" w:eastAsiaTheme="minorEastAsia" w:hAnsi="Arial" w:cs="Arial"/>
          <w:lang w:eastAsia="en-GB"/>
        </w:rPr>
        <w:t>(2)</w:t>
      </w:r>
      <w:r w:rsidRPr="00480694">
        <w:rPr>
          <w:rFonts w:ascii="Arial" w:eastAsiaTheme="minorEastAsia" w:hAnsi="Arial" w:cs="Arial"/>
          <w:lang w:eastAsia="en-GB"/>
        </w:rPr>
        <w:tab/>
        <w:t>The operator shall instruct licensed Private Hire Vehicle drivers under his operation to exercise due care with regard to vehicle movements and the use of radio equipment so as not to cause disturbance to others.</w:t>
      </w:r>
    </w:p>
    <w:sectPr w:rsidR="00480694" w:rsidRPr="00480694" w:rsidSect="0085784F">
      <w:footerReference w:type="default" r:id="rId8"/>
      <w:type w:val="continuous"/>
      <w:pgSz w:w="11906" w:h="16838" w:code="9"/>
      <w:pgMar w:top="1134" w:right="1134" w:bottom="851" w:left="1134" w:header="709" w:footer="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796" w:rsidRDefault="00CF6796">
      <w:r>
        <w:separator/>
      </w:r>
    </w:p>
  </w:endnote>
  <w:endnote w:type="continuationSeparator" w:id="0">
    <w:p w:rsidR="00CF6796" w:rsidRDefault="00C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53" w:rsidRPr="007B3253" w:rsidRDefault="007B3253" w:rsidP="007B3253">
    <w:pPr>
      <w:tabs>
        <w:tab w:val="left" w:pos="709"/>
      </w:tabs>
      <w:ind w:left="709" w:hanging="709"/>
      <w:rPr>
        <w:rFonts w:ascii="Arial" w:hAnsi="Arial" w:cs="Arial"/>
        <w:bCs/>
        <w:sz w:val="16"/>
        <w:szCs w:val="16"/>
      </w:rPr>
    </w:pPr>
    <w:r w:rsidRPr="007B3253">
      <w:rPr>
        <w:rFonts w:ascii="Calibri" w:hAnsi="Calibri"/>
        <w:sz w:val="22"/>
        <w:szCs w:val="22"/>
      </w:rPr>
      <w:t xml:space="preserve">Private Hire </w:t>
    </w:r>
    <w:r w:rsidR="00480694">
      <w:rPr>
        <w:rFonts w:ascii="Calibri" w:hAnsi="Calibri"/>
        <w:sz w:val="22"/>
        <w:szCs w:val="22"/>
      </w:rPr>
      <w:t xml:space="preserve">Operators </w:t>
    </w:r>
    <w:r w:rsidRPr="007B3253">
      <w:rPr>
        <w:rFonts w:ascii="Calibri" w:hAnsi="Calibri"/>
        <w:sz w:val="22"/>
        <w:szCs w:val="22"/>
      </w:rPr>
      <w:t>Licence Conditions (</w:t>
    </w:r>
    <w:r w:rsidRPr="007B3253">
      <w:rPr>
        <w:rFonts w:ascii="Arial" w:hAnsi="Arial" w:cs="Arial"/>
        <w:bCs/>
        <w:sz w:val="16"/>
        <w:szCs w:val="16"/>
      </w:rPr>
      <w:t>v</w:t>
    </w:r>
    <w:r>
      <w:rPr>
        <w:rFonts w:ascii="Arial" w:hAnsi="Arial" w:cs="Arial"/>
        <w:bCs/>
        <w:sz w:val="16"/>
        <w:szCs w:val="16"/>
      </w:rPr>
      <w:t>2</w:t>
    </w:r>
    <w:r w:rsidRPr="007B3253">
      <w:rPr>
        <w:rFonts w:ascii="Arial" w:hAnsi="Arial" w:cs="Arial"/>
        <w:bCs/>
        <w:sz w:val="16"/>
        <w:szCs w:val="16"/>
      </w:rPr>
      <w:t>) (</w:t>
    </w:r>
    <w:r>
      <w:rPr>
        <w:rFonts w:ascii="Arial" w:hAnsi="Arial" w:cs="Arial"/>
        <w:bCs/>
        <w:sz w:val="16"/>
        <w:szCs w:val="16"/>
      </w:rPr>
      <w:t>10.02.2021</w:t>
    </w:r>
    <w:r w:rsidRPr="007B3253">
      <w:rPr>
        <w:rFonts w:ascii="Arial" w:hAnsi="Arial" w:cs="Arial"/>
        <w:bCs/>
        <w:sz w:val="16"/>
        <w:szCs w:val="16"/>
      </w:rPr>
      <w:t>)</w:t>
    </w:r>
  </w:p>
  <w:p w:rsidR="007B3253" w:rsidRPr="007B3253" w:rsidRDefault="007B3253" w:rsidP="007B3253">
    <w:pPr>
      <w:tabs>
        <w:tab w:val="center" w:pos="4513"/>
        <w:tab w:val="right" w:pos="9026"/>
      </w:tabs>
      <w:jc w:val="right"/>
      <w:rPr>
        <w:rFonts w:ascii="Calibri" w:hAnsi="Calibri"/>
        <w:noProof/>
        <w:sz w:val="22"/>
        <w:szCs w:val="22"/>
      </w:rPr>
    </w:pPr>
    <w:r w:rsidRPr="007B3253">
      <w:rPr>
        <w:rFonts w:ascii="Calibri" w:hAnsi="Calibri"/>
        <w:sz w:val="22"/>
        <w:szCs w:val="22"/>
      </w:rPr>
      <w:fldChar w:fldCharType="begin"/>
    </w:r>
    <w:r w:rsidRPr="007B3253">
      <w:rPr>
        <w:rFonts w:ascii="Calibri" w:hAnsi="Calibri"/>
        <w:sz w:val="22"/>
        <w:szCs w:val="22"/>
      </w:rPr>
      <w:instrText xml:space="preserve"> PAGE   \* MERGEFORMAT </w:instrText>
    </w:r>
    <w:r w:rsidRPr="007B3253">
      <w:rPr>
        <w:rFonts w:ascii="Calibri" w:hAnsi="Calibri"/>
        <w:sz w:val="22"/>
        <w:szCs w:val="22"/>
      </w:rPr>
      <w:fldChar w:fldCharType="separate"/>
    </w:r>
    <w:r w:rsidR="00480694">
      <w:rPr>
        <w:rFonts w:ascii="Calibri" w:hAnsi="Calibri"/>
        <w:noProof/>
        <w:sz w:val="22"/>
        <w:szCs w:val="22"/>
      </w:rPr>
      <w:t>1</w:t>
    </w:r>
    <w:r w:rsidRPr="007B3253">
      <w:rPr>
        <w:rFonts w:ascii="Calibri" w:hAnsi="Calibri"/>
        <w:sz w:val="22"/>
        <w:szCs w:val="22"/>
      </w:rPr>
      <w:fldChar w:fldCharType="end"/>
    </w:r>
  </w:p>
  <w:p w:rsidR="001975B8" w:rsidRDefault="001975B8">
    <w:pPr>
      <w:pStyle w:val="PlainText"/>
      <w:jc w:val="center"/>
      <w:rPr>
        <w:rFonts w:ascii="Times New Roman" w:eastAsia="MS Mincho" w:hAnsi="Times New Roman" w:cs="Times New Roman"/>
        <w:b/>
        <w:bCs/>
        <w:i/>
        <w:i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796" w:rsidRDefault="00CF6796">
      <w:r>
        <w:separator/>
      </w:r>
    </w:p>
  </w:footnote>
  <w:footnote w:type="continuationSeparator" w:id="0">
    <w:p w:rsidR="00CF6796" w:rsidRDefault="00CF6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36997"/>
    <w:multiLevelType w:val="hybridMultilevel"/>
    <w:tmpl w:val="A8681E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A"/>
    <w:rsid w:val="00016F6F"/>
    <w:rsid w:val="00023831"/>
    <w:rsid w:val="0009219F"/>
    <w:rsid w:val="000978AD"/>
    <w:rsid w:val="0019673C"/>
    <w:rsid w:val="001975B8"/>
    <w:rsid w:val="001D4946"/>
    <w:rsid w:val="002103DE"/>
    <w:rsid w:val="00271413"/>
    <w:rsid w:val="00280ABE"/>
    <w:rsid w:val="002A7CF9"/>
    <w:rsid w:val="002B3B95"/>
    <w:rsid w:val="002F376A"/>
    <w:rsid w:val="00314AC1"/>
    <w:rsid w:val="00356E81"/>
    <w:rsid w:val="00360F43"/>
    <w:rsid w:val="004305E5"/>
    <w:rsid w:val="004368D9"/>
    <w:rsid w:val="0047280D"/>
    <w:rsid w:val="00480694"/>
    <w:rsid w:val="004C6D8B"/>
    <w:rsid w:val="00511FF8"/>
    <w:rsid w:val="00512F69"/>
    <w:rsid w:val="005952C4"/>
    <w:rsid w:val="005B03A5"/>
    <w:rsid w:val="005C2FC4"/>
    <w:rsid w:val="005F7621"/>
    <w:rsid w:val="00656605"/>
    <w:rsid w:val="00693F46"/>
    <w:rsid w:val="006A2446"/>
    <w:rsid w:val="006E3FB2"/>
    <w:rsid w:val="007532A9"/>
    <w:rsid w:val="00766001"/>
    <w:rsid w:val="007A7086"/>
    <w:rsid w:val="007B3253"/>
    <w:rsid w:val="008463EA"/>
    <w:rsid w:val="0085784F"/>
    <w:rsid w:val="00871556"/>
    <w:rsid w:val="008B599D"/>
    <w:rsid w:val="008B6783"/>
    <w:rsid w:val="008F388B"/>
    <w:rsid w:val="00911A80"/>
    <w:rsid w:val="00915CA3"/>
    <w:rsid w:val="0092383E"/>
    <w:rsid w:val="009711B1"/>
    <w:rsid w:val="009D4C21"/>
    <w:rsid w:val="00A22C01"/>
    <w:rsid w:val="00A54D04"/>
    <w:rsid w:val="00A97407"/>
    <w:rsid w:val="00AB6A77"/>
    <w:rsid w:val="00AB7795"/>
    <w:rsid w:val="00AC0D88"/>
    <w:rsid w:val="00B16708"/>
    <w:rsid w:val="00B35B56"/>
    <w:rsid w:val="00B43852"/>
    <w:rsid w:val="00B77CF5"/>
    <w:rsid w:val="00B93D1E"/>
    <w:rsid w:val="00C31DA4"/>
    <w:rsid w:val="00C70931"/>
    <w:rsid w:val="00C83A2F"/>
    <w:rsid w:val="00CB582A"/>
    <w:rsid w:val="00CF1D60"/>
    <w:rsid w:val="00CF6796"/>
    <w:rsid w:val="00D02B61"/>
    <w:rsid w:val="00D16CF5"/>
    <w:rsid w:val="00D33AAA"/>
    <w:rsid w:val="00D94FE2"/>
    <w:rsid w:val="00E21D18"/>
    <w:rsid w:val="00E44E90"/>
    <w:rsid w:val="00EA32EC"/>
    <w:rsid w:val="00EA385A"/>
    <w:rsid w:val="00EC4433"/>
    <w:rsid w:val="00EF1B27"/>
    <w:rsid w:val="00F00267"/>
    <w:rsid w:val="00F2667F"/>
    <w:rsid w:val="00F54D5E"/>
    <w:rsid w:val="00F7232D"/>
    <w:rsid w:val="00FD4DC1"/>
    <w:rsid w:val="00FF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FB99D2-5213-478E-AB19-071F46AF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link w:val="PlainText"/>
    <w:uiPriority w:val="99"/>
    <w:locked/>
    <w:rPr>
      <w:rFonts w:ascii="Courier New" w:hAnsi="Courier New" w:cs="Courier New"/>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Times New Roman" w:hAnsi="Times New Roman"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ascii="Times New Roman" w:hAnsi="Times New Roman" w:cs="Times New Roman"/>
      <w:sz w:val="24"/>
      <w:szCs w:val="24"/>
      <w:lang w:val="x-none" w:eastAsia="en-US"/>
    </w:rPr>
  </w:style>
  <w:style w:type="paragraph" w:styleId="BodyText2">
    <w:name w:val="Body Text 2"/>
    <w:basedOn w:val="Normal"/>
    <w:link w:val="BodyText2Char"/>
    <w:uiPriority w:val="99"/>
    <w:pPr>
      <w:jc w:val="both"/>
    </w:pPr>
    <w:rPr>
      <w:rFonts w:ascii="Arial" w:hAnsi="Arial" w:cs="Arial"/>
      <w:sz w:val="22"/>
      <w:szCs w:val="22"/>
    </w:rPr>
  </w:style>
  <w:style w:type="character" w:customStyle="1" w:styleId="BodyText2Char">
    <w:name w:val="Body Text 2 Char"/>
    <w:link w:val="BodyText2"/>
    <w:uiPriority w:val="99"/>
    <w:semiHidden/>
    <w:locked/>
    <w:rPr>
      <w:rFonts w:ascii="Times New Roman" w:hAnsi="Times New Roman" w:cs="Times New Roman"/>
      <w:sz w:val="24"/>
      <w:szCs w:val="24"/>
      <w:lang w:val="x-none" w:eastAsia="en-US"/>
    </w:rPr>
  </w:style>
  <w:style w:type="paragraph" w:styleId="BodyText">
    <w:name w:val="Body Text"/>
    <w:basedOn w:val="Normal"/>
    <w:link w:val="BodyTextChar"/>
    <w:uiPriority w:val="99"/>
    <w:unhideWhenUsed/>
    <w:rsid w:val="00D33AAA"/>
    <w:pPr>
      <w:spacing w:after="120"/>
    </w:pPr>
  </w:style>
  <w:style w:type="character" w:customStyle="1" w:styleId="BodyTextChar">
    <w:name w:val="Body Text Char"/>
    <w:link w:val="BodyText"/>
    <w:uiPriority w:val="99"/>
    <w:locked/>
    <w:rsid w:val="00D33AAA"/>
    <w:rPr>
      <w:rFonts w:ascii="Times New Roman" w:hAnsi="Times New Roman"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11964">
      <w:marLeft w:val="0"/>
      <w:marRight w:val="0"/>
      <w:marTop w:val="0"/>
      <w:marBottom w:val="0"/>
      <w:divBdr>
        <w:top w:val="none" w:sz="0" w:space="0" w:color="auto"/>
        <w:left w:val="none" w:sz="0" w:space="0" w:color="auto"/>
        <w:bottom w:val="none" w:sz="0" w:space="0" w:color="auto"/>
        <w:right w:val="none" w:sz="0" w:space="0" w:color="auto"/>
      </w:divBdr>
    </w:div>
    <w:div w:id="157311965">
      <w:marLeft w:val="0"/>
      <w:marRight w:val="0"/>
      <w:marTop w:val="0"/>
      <w:marBottom w:val="0"/>
      <w:divBdr>
        <w:top w:val="none" w:sz="0" w:space="0" w:color="auto"/>
        <w:left w:val="none" w:sz="0" w:space="0" w:color="auto"/>
        <w:bottom w:val="none" w:sz="0" w:space="0" w:color="auto"/>
        <w:right w:val="none" w:sz="0" w:space="0" w:color="auto"/>
      </w:divBdr>
    </w:div>
    <w:div w:id="157311966">
      <w:marLeft w:val="0"/>
      <w:marRight w:val="0"/>
      <w:marTop w:val="0"/>
      <w:marBottom w:val="0"/>
      <w:divBdr>
        <w:top w:val="none" w:sz="0" w:space="0" w:color="auto"/>
        <w:left w:val="none" w:sz="0" w:space="0" w:color="auto"/>
        <w:bottom w:val="none" w:sz="0" w:space="0" w:color="auto"/>
        <w:right w:val="none" w:sz="0" w:space="0" w:color="auto"/>
      </w:divBdr>
    </w:div>
    <w:div w:id="157311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500</Words>
  <Characters>2853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kjackson</dc:creator>
  <cp:lastModifiedBy>Rehannah Oozeerally</cp:lastModifiedBy>
  <cp:revision>2</cp:revision>
  <cp:lastPrinted>2021-02-26T11:58:00Z</cp:lastPrinted>
  <dcterms:created xsi:type="dcterms:W3CDTF">2021-08-24T12:02:00Z</dcterms:created>
  <dcterms:modified xsi:type="dcterms:W3CDTF">2021-08-24T12:02:00Z</dcterms:modified>
</cp:coreProperties>
</file>