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3F7" w:rsidRDefault="00820B1B">
      <w:pPr>
        <w:pStyle w:val="BodyText"/>
        <w:ind w:left="337"/>
        <w:rPr>
          <w:rFonts w:ascii="Times New Roman"/>
          <w:sz w:val="20"/>
        </w:rPr>
      </w:pPr>
      <w:r>
        <w:rPr>
          <w:rFonts w:ascii="Times New Roman"/>
          <w:noProof/>
          <w:sz w:val="20"/>
          <w:lang w:val="en-GB" w:eastAsia="en-GB" w:bidi="ar-SA"/>
        </w:rPr>
        <w:drawing>
          <wp:inline distT="0" distB="0" distL="0" distR="0">
            <wp:extent cx="2563225" cy="1152905"/>
            <wp:effectExtent l="0" t="0" r="0" b="0"/>
            <wp:docPr id="1" name="image1.png" title="Picture of the Great Sussex 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563225" cy="1152905"/>
                    </a:xfrm>
                    <a:prstGeom prst="rect">
                      <a:avLst/>
                    </a:prstGeom>
                  </pic:spPr>
                </pic:pic>
              </a:graphicData>
            </a:graphic>
          </wp:inline>
        </w:drawing>
      </w:r>
    </w:p>
    <w:p w:rsidR="00ED33F7" w:rsidRDefault="00ED33F7">
      <w:pPr>
        <w:pStyle w:val="BodyText"/>
        <w:spacing w:before="11"/>
        <w:ind w:left="0"/>
        <w:rPr>
          <w:rFonts w:ascii="Times New Roman"/>
          <w:sz w:val="25"/>
        </w:rPr>
      </w:pPr>
    </w:p>
    <w:p w:rsidR="00ED33F7" w:rsidRDefault="00820B1B">
      <w:pPr>
        <w:pStyle w:val="BodyText"/>
        <w:spacing w:before="92"/>
      </w:pPr>
      <w:r>
        <w:rPr>
          <w:color w:val="7F7F7F"/>
        </w:rPr>
        <w:t>Dear Friends,</w:t>
      </w:r>
    </w:p>
    <w:p w:rsidR="00ED33F7" w:rsidRDefault="00820B1B">
      <w:pPr>
        <w:pStyle w:val="BodyText"/>
        <w:spacing w:before="151"/>
        <w:ind w:right="327"/>
      </w:pPr>
      <w:r>
        <w:rPr>
          <w:color w:val="7F7F7F"/>
        </w:rPr>
        <w:t>This is a call out to licensed businesses to join us at The Great Sussex Way. We are coordinating efforts to make Chichester District front of mind to visitors, particularly now as restrictions are lifted.</w:t>
      </w:r>
      <w:bookmarkStart w:id="0" w:name="_GoBack"/>
      <w:bookmarkEnd w:id="0"/>
    </w:p>
    <w:p w:rsidR="00ED33F7" w:rsidRDefault="00820B1B">
      <w:pPr>
        <w:pStyle w:val="BodyText"/>
        <w:spacing w:before="147" w:line="242" w:lineRule="auto"/>
        <w:ind w:right="272"/>
      </w:pPr>
      <w:r>
        <w:rPr>
          <w:color w:val="7F7F7F"/>
        </w:rPr>
        <w:t>As we work hard to create itineraries and routes around our area, our food and watering stops will be at the heart of our offering.</w:t>
      </w:r>
    </w:p>
    <w:p w:rsidR="00ED33F7" w:rsidRDefault="00820B1B">
      <w:pPr>
        <w:pStyle w:val="BodyText"/>
        <w:spacing w:before="150" w:line="237" w:lineRule="auto"/>
        <w:ind w:right="113"/>
      </w:pPr>
      <w:r>
        <w:rPr>
          <w:color w:val="7F7F7F"/>
        </w:rPr>
        <w:t xml:space="preserve">As part of our </w:t>
      </w:r>
      <w:proofErr w:type="spellStart"/>
      <w:r>
        <w:rPr>
          <w:color w:val="7F7F7F"/>
        </w:rPr>
        <w:t>Covid</w:t>
      </w:r>
      <w:proofErr w:type="spellEnd"/>
      <w:r>
        <w:rPr>
          <w:color w:val="7F7F7F"/>
        </w:rPr>
        <w:t xml:space="preserve"> recovery plan, and thanks to additional investment from Chichester District Council we are able to offe</w:t>
      </w:r>
      <w:r>
        <w:rPr>
          <w:color w:val="7F7F7F"/>
        </w:rPr>
        <w:t xml:space="preserve">r our Community Membership </w:t>
      </w:r>
      <w:r>
        <w:rPr>
          <w:b/>
          <w:color w:val="0070C0"/>
        </w:rPr>
        <w:t xml:space="preserve">free of charge </w:t>
      </w:r>
      <w:r>
        <w:rPr>
          <w:color w:val="7F7F7F"/>
        </w:rPr>
        <w:t>for 2021.</w:t>
      </w:r>
    </w:p>
    <w:p w:rsidR="00ED33F7" w:rsidRDefault="00820B1B">
      <w:pPr>
        <w:pStyle w:val="BodyText"/>
        <w:spacing w:before="155" w:line="237" w:lineRule="auto"/>
        <w:ind w:right="3968"/>
      </w:pPr>
      <w:r>
        <w:rPr>
          <w:color w:val="7F7F7F"/>
        </w:rPr>
        <w:t xml:space="preserve">Simply visit our website </w:t>
      </w:r>
      <w:hyperlink r:id="rId7">
        <w:r w:rsidR="00A77BEC">
          <w:rPr>
            <w:color w:val="0070C0"/>
            <w:u w:val="single" w:color="0070C0"/>
          </w:rPr>
          <w:t>thegreatsussexway.org</w:t>
        </w:r>
      </w:hyperlink>
      <w:r>
        <w:rPr>
          <w:color w:val="0070C0"/>
        </w:rPr>
        <w:t xml:space="preserve"> </w:t>
      </w:r>
      <w:r w:rsidR="00A77BEC">
        <w:rPr>
          <w:color w:val="7F7F7F"/>
        </w:rPr>
        <w:t xml:space="preserve">Click on the </w:t>
      </w:r>
      <w:r>
        <w:rPr>
          <w:color w:val="7F7F7F"/>
        </w:rPr>
        <w:t>Businesses button</w:t>
      </w:r>
    </w:p>
    <w:p w:rsidR="00ED33F7" w:rsidRDefault="00820B1B">
      <w:pPr>
        <w:pStyle w:val="BodyText"/>
        <w:spacing w:before="3"/>
      </w:pPr>
      <w:r>
        <w:rPr>
          <w:color w:val="7F7F7F"/>
        </w:rPr>
        <w:t>Join the Community Membership for free</w:t>
      </w:r>
    </w:p>
    <w:p w:rsidR="00ED33F7" w:rsidRDefault="00ED33F7">
      <w:pPr>
        <w:pStyle w:val="BodyText"/>
        <w:spacing w:before="11"/>
        <w:ind w:left="0"/>
        <w:rPr>
          <w:sz w:val="36"/>
        </w:rPr>
      </w:pPr>
    </w:p>
    <w:p w:rsidR="00ED33F7" w:rsidRDefault="00820B1B">
      <w:pPr>
        <w:pStyle w:val="BodyText"/>
        <w:ind w:right="86"/>
      </w:pPr>
      <w:r>
        <w:rPr>
          <w:color w:val="7F7F7F"/>
        </w:rPr>
        <w:t>We’re building The Great Suss</w:t>
      </w:r>
      <w:r>
        <w:rPr>
          <w:color w:val="7F7F7F"/>
        </w:rPr>
        <w:t>ex Way Tourism Community – a united group with the shared common goal of bolstering the local visitor economy across the Chichester District (from the Downs to the Dunes).</w:t>
      </w:r>
    </w:p>
    <w:p w:rsidR="00ED33F7" w:rsidRDefault="00820B1B">
      <w:pPr>
        <w:pStyle w:val="BodyText"/>
        <w:spacing w:before="151"/>
      </w:pPr>
      <w:r>
        <w:rPr>
          <w:color w:val="7F7F7F"/>
        </w:rPr>
        <w:t>This opportunity costs nothing except a few minutes of your time.</w:t>
      </w:r>
    </w:p>
    <w:p w:rsidR="00ED33F7" w:rsidRDefault="00820B1B">
      <w:pPr>
        <w:pStyle w:val="BodyText"/>
        <w:spacing w:before="154" w:line="237" w:lineRule="auto"/>
        <w:ind w:right="272"/>
      </w:pPr>
      <w:r>
        <w:rPr>
          <w:color w:val="7F7F7F"/>
        </w:rPr>
        <w:t>Together we will e</w:t>
      </w:r>
      <w:r>
        <w:rPr>
          <w:color w:val="7F7F7F"/>
        </w:rPr>
        <w:t>ncourage collaboration to further improve the visitor experience in our area and help put us on the map as a top-of-mind destination.</w:t>
      </w:r>
    </w:p>
    <w:p w:rsidR="00ED33F7" w:rsidRDefault="00820B1B">
      <w:pPr>
        <w:pStyle w:val="ListParagraph"/>
        <w:numPr>
          <w:ilvl w:val="0"/>
          <w:numId w:val="2"/>
        </w:numPr>
        <w:tabs>
          <w:tab w:val="left" w:pos="835"/>
          <w:tab w:val="left" w:pos="836"/>
        </w:tabs>
        <w:spacing w:before="152" w:line="275" w:lineRule="exact"/>
        <w:ind w:hanging="361"/>
        <w:rPr>
          <w:sz w:val="24"/>
        </w:rPr>
      </w:pPr>
      <w:r>
        <w:rPr>
          <w:color w:val="7F7F7F"/>
          <w:sz w:val="24"/>
        </w:rPr>
        <w:t>We need your valuable voice to help shape the future of tourism in our</w:t>
      </w:r>
      <w:r>
        <w:rPr>
          <w:color w:val="7F7F7F"/>
          <w:spacing w:val="-5"/>
          <w:sz w:val="24"/>
        </w:rPr>
        <w:t xml:space="preserve"> </w:t>
      </w:r>
      <w:r>
        <w:rPr>
          <w:color w:val="7F7F7F"/>
          <w:sz w:val="24"/>
        </w:rPr>
        <w:t>district</w:t>
      </w:r>
    </w:p>
    <w:p w:rsidR="00ED33F7" w:rsidRDefault="00820B1B">
      <w:pPr>
        <w:pStyle w:val="ListParagraph"/>
        <w:numPr>
          <w:ilvl w:val="0"/>
          <w:numId w:val="2"/>
        </w:numPr>
        <w:tabs>
          <w:tab w:val="left" w:pos="835"/>
          <w:tab w:val="left" w:pos="836"/>
        </w:tabs>
        <w:spacing w:line="242" w:lineRule="auto"/>
        <w:ind w:right="451"/>
        <w:rPr>
          <w:sz w:val="24"/>
        </w:rPr>
      </w:pPr>
      <w:r>
        <w:rPr>
          <w:color w:val="7F7F7F"/>
          <w:sz w:val="24"/>
        </w:rPr>
        <w:t>Be part of The Great Sussex Way’s plans for increased co-ordination, improved itineraries and cohesive experiences for</w:t>
      </w:r>
      <w:r>
        <w:rPr>
          <w:color w:val="7F7F7F"/>
          <w:spacing w:val="-1"/>
          <w:sz w:val="24"/>
        </w:rPr>
        <w:t xml:space="preserve"> </w:t>
      </w:r>
      <w:r>
        <w:rPr>
          <w:color w:val="7F7F7F"/>
          <w:sz w:val="24"/>
        </w:rPr>
        <w:t>visitors</w:t>
      </w:r>
    </w:p>
    <w:p w:rsidR="00ED33F7" w:rsidRDefault="00820B1B">
      <w:pPr>
        <w:pStyle w:val="ListParagraph"/>
        <w:numPr>
          <w:ilvl w:val="0"/>
          <w:numId w:val="2"/>
        </w:numPr>
        <w:tabs>
          <w:tab w:val="left" w:pos="835"/>
          <w:tab w:val="left" w:pos="836"/>
        </w:tabs>
        <w:spacing w:line="242" w:lineRule="auto"/>
        <w:ind w:right="183"/>
        <w:rPr>
          <w:sz w:val="24"/>
        </w:rPr>
      </w:pPr>
      <w:r>
        <w:rPr>
          <w:color w:val="7F7F7F"/>
          <w:sz w:val="24"/>
        </w:rPr>
        <w:t xml:space="preserve">Benefit from our advertising and marketing campaigns actively promoting the </w:t>
      </w:r>
      <w:r>
        <w:rPr>
          <w:color w:val="7F7F7F"/>
          <w:spacing w:val="-3"/>
          <w:sz w:val="24"/>
        </w:rPr>
        <w:t xml:space="preserve">area </w:t>
      </w:r>
      <w:r>
        <w:rPr>
          <w:color w:val="7F7F7F"/>
          <w:sz w:val="24"/>
        </w:rPr>
        <w:t>to visitors</w:t>
      </w:r>
    </w:p>
    <w:p w:rsidR="00ED33F7" w:rsidRDefault="00820B1B">
      <w:pPr>
        <w:pStyle w:val="ListParagraph"/>
        <w:numPr>
          <w:ilvl w:val="0"/>
          <w:numId w:val="2"/>
        </w:numPr>
        <w:tabs>
          <w:tab w:val="left" w:pos="835"/>
          <w:tab w:val="left" w:pos="836"/>
        </w:tabs>
        <w:spacing w:line="242" w:lineRule="auto"/>
        <w:ind w:right="343"/>
        <w:rPr>
          <w:sz w:val="24"/>
        </w:rPr>
      </w:pPr>
      <w:r>
        <w:rPr>
          <w:color w:val="7F7F7F"/>
          <w:sz w:val="24"/>
        </w:rPr>
        <w:t>Let us help you to gain greater ins</w:t>
      </w:r>
      <w:r>
        <w:rPr>
          <w:color w:val="7F7F7F"/>
          <w:sz w:val="24"/>
        </w:rPr>
        <w:t>ights of who our visitors are, what experiences motivate them and how we can reach</w:t>
      </w:r>
      <w:r>
        <w:rPr>
          <w:color w:val="7F7F7F"/>
          <w:spacing w:val="-2"/>
          <w:sz w:val="24"/>
        </w:rPr>
        <w:t xml:space="preserve"> </w:t>
      </w:r>
      <w:r>
        <w:rPr>
          <w:color w:val="7F7F7F"/>
          <w:sz w:val="24"/>
        </w:rPr>
        <w:t>them</w:t>
      </w:r>
    </w:p>
    <w:p w:rsidR="00ED33F7" w:rsidRDefault="00820B1B">
      <w:pPr>
        <w:pStyle w:val="ListParagraph"/>
        <w:numPr>
          <w:ilvl w:val="0"/>
          <w:numId w:val="2"/>
        </w:numPr>
        <w:tabs>
          <w:tab w:val="left" w:pos="835"/>
          <w:tab w:val="left" w:pos="836"/>
        </w:tabs>
        <w:spacing w:line="271" w:lineRule="exact"/>
        <w:ind w:hanging="361"/>
        <w:rPr>
          <w:sz w:val="24"/>
        </w:rPr>
      </w:pPr>
      <w:r>
        <w:rPr>
          <w:color w:val="7F7F7F"/>
          <w:sz w:val="24"/>
        </w:rPr>
        <w:t>Join like-minded businesses in relevant forums and</w:t>
      </w:r>
      <w:r>
        <w:rPr>
          <w:color w:val="7F7F7F"/>
          <w:spacing w:val="-3"/>
          <w:sz w:val="24"/>
        </w:rPr>
        <w:t xml:space="preserve"> </w:t>
      </w:r>
      <w:r>
        <w:rPr>
          <w:color w:val="7F7F7F"/>
          <w:sz w:val="24"/>
        </w:rPr>
        <w:t>workshops</w:t>
      </w:r>
    </w:p>
    <w:p w:rsidR="00ED33F7" w:rsidRDefault="00ED33F7">
      <w:pPr>
        <w:pStyle w:val="BodyText"/>
        <w:spacing w:before="3"/>
        <w:ind w:left="0"/>
        <w:rPr>
          <w:sz w:val="36"/>
        </w:rPr>
      </w:pPr>
    </w:p>
    <w:p w:rsidR="00ED33F7" w:rsidRDefault="00820B1B">
      <w:pPr>
        <w:pStyle w:val="BodyText"/>
        <w:spacing w:line="275" w:lineRule="exact"/>
      </w:pPr>
      <w:r>
        <w:rPr>
          <w:color w:val="7F7F7F"/>
        </w:rPr>
        <w:t>As a member you will receive:</w:t>
      </w:r>
    </w:p>
    <w:p w:rsidR="00ED33F7" w:rsidRDefault="00820B1B">
      <w:pPr>
        <w:pStyle w:val="ListParagraph"/>
        <w:numPr>
          <w:ilvl w:val="0"/>
          <w:numId w:val="1"/>
        </w:numPr>
        <w:tabs>
          <w:tab w:val="left" w:pos="836"/>
        </w:tabs>
        <w:spacing w:line="287" w:lineRule="exact"/>
        <w:rPr>
          <w:sz w:val="24"/>
        </w:rPr>
      </w:pPr>
      <w:r>
        <w:rPr>
          <w:color w:val="7F7F7F"/>
          <w:sz w:val="24"/>
        </w:rPr>
        <w:t>A listing on The Great Sussex Way</w:t>
      </w:r>
      <w:r>
        <w:rPr>
          <w:color w:val="7F7F7F"/>
          <w:spacing w:val="-2"/>
          <w:sz w:val="24"/>
        </w:rPr>
        <w:t xml:space="preserve"> </w:t>
      </w:r>
      <w:r>
        <w:rPr>
          <w:color w:val="7F7F7F"/>
          <w:sz w:val="24"/>
        </w:rPr>
        <w:t>website</w:t>
      </w:r>
    </w:p>
    <w:p w:rsidR="00ED33F7" w:rsidRDefault="00820B1B">
      <w:pPr>
        <w:pStyle w:val="ListParagraph"/>
        <w:numPr>
          <w:ilvl w:val="0"/>
          <w:numId w:val="1"/>
        </w:numPr>
        <w:tabs>
          <w:tab w:val="left" w:pos="836"/>
        </w:tabs>
        <w:spacing w:line="276" w:lineRule="exact"/>
        <w:rPr>
          <w:sz w:val="24"/>
        </w:rPr>
      </w:pPr>
      <w:r>
        <w:rPr>
          <w:color w:val="7F7F7F"/>
          <w:sz w:val="24"/>
        </w:rPr>
        <w:t>Support to create and develop your</w:t>
      </w:r>
      <w:r>
        <w:rPr>
          <w:color w:val="7F7F7F"/>
          <w:spacing w:val="-3"/>
          <w:sz w:val="24"/>
        </w:rPr>
        <w:t xml:space="preserve"> </w:t>
      </w:r>
      <w:r>
        <w:rPr>
          <w:color w:val="7F7F7F"/>
          <w:sz w:val="24"/>
        </w:rPr>
        <w:t>listing</w:t>
      </w:r>
    </w:p>
    <w:p w:rsidR="00ED33F7" w:rsidRDefault="00820B1B">
      <w:pPr>
        <w:pStyle w:val="ListParagraph"/>
        <w:numPr>
          <w:ilvl w:val="0"/>
          <w:numId w:val="1"/>
        </w:numPr>
        <w:tabs>
          <w:tab w:val="left" w:pos="836"/>
        </w:tabs>
        <w:spacing w:line="276" w:lineRule="exact"/>
        <w:rPr>
          <w:sz w:val="24"/>
        </w:rPr>
      </w:pPr>
      <w:r>
        <w:rPr>
          <w:color w:val="7F7F7F"/>
          <w:sz w:val="24"/>
        </w:rPr>
        <w:t>Access to the Chichester Area Tourism Portal and Events</w:t>
      </w:r>
      <w:r>
        <w:rPr>
          <w:color w:val="7F7F7F"/>
          <w:spacing w:val="-2"/>
          <w:sz w:val="24"/>
        </w:rPr>
        <w:t xml:space="preserve"> </w:t>
      </w:r>
      <w:r>
        <w:rPr>
          <w:color w:val="7F7F7F"/>
          <w:sz w:val="24"/>
        </w:rPr>
        <w:t>Calendar</w:t>
      </w:r>
    </w:p>
    <w:p w:rsidR="00ED33F7" w:rsidRDefault="00820B1B">
      <w:pPr>
        <w:pStyle w:val="ListParagraph"/>
        <w:numPr>
          <w:ilvl w:val="0"/>
          <w:numId w:val="1"/>
        </w:numPr>
        <w:tabs>
          <w:tab w:val="left" w:pos="836"/>
        </w:tabs>
        <w:spacing w:line="276" w:lineRule="exact"/>
        <w:rPr>
          <w:sz w:val="24"/>
        </w:rPr>
      </w:pPr>
      <w:r>
        <w:rPr>
          <w:color w:val="7F7F7F"/>
          <w:sz w:val="24"/>
        </w:rPr>
        <w:t>The chance to share your content on our social media</w:t>
      </w:r>
      <w:r>
        <w:rPr>
          <w:color w:val="7F7F7F"/>
          <w:spacing w:val="-3"/>
          <w:sz w:val="24"/>
        </w:rPr>
        <w:t xml:space="preserve"> </w:t>
      </w:r>
      <w:r>
        <w:rPr>
          <w:color w:val="7F7F7F"/>
          <w:sz w:val="24"/>
        </w:rPr>
        <w:t>channels</w:t>
      </w:r>
    </w:p>
    <w:p w:rsidR="00ED33F7" w:rsidRDefault="00820B1B">
      <w:pPr>
        <w:pStyle w:val="ListParagraph"/>
        <w:numPr>
          <w:ilvl w:val="0"/>
          <w:numId w:val="1"/>
        </w:numPr>
        <w:tabs>
          <w:tab w:val="left" w:pos="836"/>
        </w:tabs>
        <w:spacing w:line="285" w:lineRule="exact"/>
        <w:rPr>
          <w:sz w:val="24"/>
        </w:rPr>
      </w:pPr>
      <w:r>
        <w:rPr>
          <w:color w:val="7F7F7F"/>
          <w:sz w:val="24"/>
        </w:rPr>
        <w:t>An icon for your website to show you are part of The Great Sussex</w:t>
      </w:r>
      <w:r>
        <w:rPr>
          <w:color w:val="7F7F7F"/>
          <w:spacing w:val="-6"/>
          <w:sz w:val="24"/>
        </w:rPr>
        <w:t xml:space="preserve"> </w:t>
      </w:r>
      <w:r>
        <w:rPr>
          <w:color w:val="7F7F7F"/>
          <w:sz w:val="24"/>
        </w:rPr>
        <w:t>Way</w:t>
      </w:r>
    </w:p>
    <w:p w:rsidR="00ED33F7" w:rsidRDefault="00ED33F7">
      <w:pPr>
        <w:pStyle w:val="BodyText"/>
        <w:spacing w:before="11"/>
        <w:ind w:left="0"/>
        <w:rPr>
          <w:sz w:val="23"/>
        </w:rPr>
      </w:pPr>
    </w:p>
    <w:p w:rsidR="00ED33F7" w:rsidRDefault="00820B1B">
      <w:pPr>
        <w:pStyle w:val="BodyText"/>
        <w:rPr>
          <w:rFonts w:ascii="Calibri"/>
        </w:rPr>
      </w:pPr>
      <w:r>
        <w:rPr>
          <w:rFonts w:ascii="Calibri"/>
          <w:color w:val="7F7F7F"/>
        </w:rPr>
        <w:t xml:space="preserve">To contact the team email </w:t>
      </w:r>
      <w:hyperlink r:id="rId8">
        <w:r>
          <w:rPr>
            <w:rFonts w:ascii="Calibri"/>
            <w:color w:val="0070C0"/>
            <w:u w:val="single" w:color="0070C0"/>
          </w:rPr>
          <w:t>membership@tgsw.org</w:t>
        </w:r>
      </w:hyperlink>
    </w:p>
    <w:p w:rsidR="00ED33F7" w:rsidRDefault="00820B1B">
      <w:pPr>
        <w:pStyle w:val="BodyText"/>
        <w:rPr>
          <w:rFonts w:ascii="Calibri"/>
        </w:rPr>
      </w:pPr>
      <w:r>
        <w:rPr>
          <w:rFonts w:ascii="Calibri"/>
          <w:color w:val="0070C0"/>
        </w:rPr>
        <w:t>We look forward to welcoming you. The Great Sussex Way team</w:t>
      </w:r>
    </w:p>
    <w:sectPr w:rsidR="00ED33F7">
      <w:type w:val="continuous"/>
      <w:pgSz w:w="11900" w:h="16840"/>
      <w:pgMar w:top="1380" w:right="10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704E"/>
    <w:multiLevelType w:val="hybridMultilevel"/>
    <w:tmpl w:val="771859FE"/>
    <w:lvl w:ilvl="0" w:tplc="FD182AF0">
      <w:numFmt w:val="bullet"/>
      <w:lvlText w:val=""/>
      <w:lvlJc w:val="left"/>
      <w:pPr>
        <w:ind w:left="836" w:hanging="360"/>
      </w:pPr>
      <w:rPr>
        <w:rFonts w:ascii="Symbol" w:eastAsia="Symbol" w:hAnsi="Symbol" w:cs="Symbol" w:hint="default"/>
        <w:color w:val="7F7F7F"/>
        <w:w w:val="100"/>
        <w:sz w:val="20"/>
        <w:szCs w:val="20"/>
        <w:lang w:val="en-US" w:eastAsia="en-US" w:bidi="en-US"/>
      </w:rPr>
    </w:lvl>
    <w:lvl w:ilvl="1" w:tplc="C76AB734">
      <w:numFmt w:val="bullet"/>
      <w:lvlText w:val="•"/>
      <w:lvlJc w:val="left"/>
      <w:pPr>
        <w:ind w:left="1728" w:hanging="360"/>
      </w:pPr>
      <w:rPr>
        <w:rFonts w:hint="default"/>
        <w:lang w:val="en-US" w:eastAsia="en-US" w:bidi="en-US"/>
      </w:rPr>
    </w:lvl>
    <w:lvl w:ilvl="2" w:tplc="C91A6202">
      <w:numFmt w:val="bullet"/>
      <w:lvlText w:val="•"/>
      <w:lvlJc w:val="left"/>
      <w:pPr>
        <w:ind w:left="2616" w:hanging="360"/>
      </w:pPr>
      <w:rPr>
        <w:rFonts w:hint="default"/>
        <w:lang w:val="en-US" w:eastAsia="en-US" w:bidi="en-US"/>
      </w:rPr>
    </w:lvl>
    <w:lvl w:ilvl="3" w:tplc="5B763DEE">
      <w:numFmt w:val="bullet"/>
      <w:lvlText w:val="•"/>
      <w:lvlJc w:val="left"/>
      <w:pPr>
        <w:ind w:left="3504" w:hanging="360"/>
      </w:pPr>
      <w:rPr>
        <w:rFonts w:hint="default"/>
        <w:lang w:val="en-US" w:eastAsia="en-US" w:bidi="en-US"/>
      </w:rPr>
    </w:lvl>
    <w:lvl w:ilvl="4" w:tplc="3B02485A">
      <w:numFmt w:val="bullet"/>
      <w:lvlText w:val="•"/>
      <w:lvlJc w:val="left"/>
      <w:pPr>
        <w:ind w:left="4392" w:hanging="360"/>
      </w:pPr>
      <w:rPr>
        <w:rFonts w:hint="default"/>
        <w:lang w:val="en-US" w:eastAsia="en-US" w:bidi="en-US"/>
      </w:rPr>
    </w:lvl>
    <w:lvl w:ilvl="5" w:tplc="0838AE02">
      <w:numFmt w:val="bullet"/>
      <w:lvlText w:val="•"/>
      <w:lvlJc w:val="left"/>
      <w:pPr>
        <w:ind w:left="5280" w:hanging="360"/>
      </w:pPr>
      <w:rPr>
        <w:rFonts w:hint="default"/>
        <w:lang w:val="en-US" w:eastAsia="en-US" w:bidi="en-US"/>
      </w:rPr>
    </w:lvl>
    <w:lvl w:ilvl="6" w:tplc="14961CC8">
      <w:numFmt w:val="bullet"/>
      <w:lvlText w:val="•"/>
      <w:lvlJc w:val="left"/>
      <w:pPr>
        <w:ind w:left="6168" w:hanging="360"/>
      </w:pPr>
      <w:rPr>
        <w:rFonts w:hint="default"/>
        <w:lang w:val="en-US" w:eastAsia="en-US" w:bidi="en-US"/>
      </w:rPr>
    </w:lvl>
    <w:lvl w:ilvl="7" w:tplc="65CA63B2">
      <w:numFmt w:val="bullet"/>
      <w:lvlText w:val="•"/>
      <w:lvlJc w:val="left"/>
      <w:pPr>
        <w:ind w:left="7056" w:hanging="360"/>
      </w:pPr>
      <w:rPr>
        <w:rFonts w:hint="default"/>
        <w:lang w:val="en-US" w:eastAsia="en-US" w:bidi="en-US"/>
      </w:rPr>
    </w:lvl>
    <w:lvl w:ilvl="8" w:tplc="3AD8C8B6">
      <w:numFmt w:val="bullet"/>
      <w:lvlText w:val="•"/>
      <w:lvlJc w:val="left"/>
      <w:pPr>
        <w:ind w:left="7944" w:hanging="360"/>
      </w:pPr>
      <w:rPr>
        <w:rFonts w:hint="default"/>
        <w:lang w:val="en-US" w:eastAsia="en-US" w:bidi="en-US"/>
      </w:rPr>
    </w:lvl>
  </w:abstractNum>
  <w:abstractNum w:abstractNumId="1">
    <w:nsid w:val="63CB414B"/>
    <w:multiLevelType w:val="hybridMultilevel"/>
    <w:tmpl w:val="42449D9A"/>
    <w:lvl w:ilvl="0" w:tplc="963AA116">
      <w:numFmt w:val="bullet"/>
      <w:lvlText w:val="o"/>
      <w:lvlJc w:val="left"/>
      <w:pPr>
        <w:ind w:left="836" w:hanging="360"/>
      </w:pPr>
      <w:rPr>
        <w:rFonts w:ascii="Courier New" w:eastAsia="Courier New" w:hAnsi="Courier New" w:cs="Courier New" w:hint="default"/>
        <w:color w:val="7F7F7F"/>
        <w:w w:val="100"/>
        <w:sz w:val="24"/>
        <w:szCs w:val="24"/>
        <w:lang w:val="en-US" w:eastAsia="en-US" w:bidi="en-US"/>
      </w:rPr>
    </w:lvl>
    <w:lvl w:ilvl="1" w:tplc="468A767C">
      <w:numFmt w:val="bullet"/>
      <w:lvlText w:val="•"/>
      <w:lvlJc w:val="left"/>
      <w:pPr>
        <w:ind w:left="1728" w:hanging="360"/>
      </w:pPr>
      <w:rPr>
        <w:rFonts w:hint="default"/>
        <w:lang w:val="en-US" w:eastAsia="en-US" w:bidi="en-US"/>
      </w:rPr>
    </w:lvl>
    <w:lvl w:ilvl="2" w:tplc="E810537A">
      <w:numFmt w:val="bullet"/>
      <w:lvlText w:val="•"/>
      <w:lvlJc w:val="left"/>
      <w:pPr>
        <w:ind w:left="2616" w:hanging="360"/>
      </w:pPr>
      <w:rPr>
        <w:rFonts w:hint="default"/>
        <w:lang w:val="en-US" w:eastAsia="en-US" w:bidi="en-US"/>
      </w:rPr>
    </w:lvl>
    <w:lvl w:ilvl="3" w:tplc="D8466F18">
      <w:numFmt w:val="bullet"/>
      <w:lvlText w:val="•"/>
      <w:lvlJc w:val="left"/>
      <w:pPr>
        <w:ind w:left="3504" w:hanging="360"/>
      </w:pPr>
      <w:rPr>
        <w:rFonts w:hint="default"/>
        <w:lang w:val="en-US" w:eastAsia="en-US" w:bidi="en-US"/>
      </w:rPr>
    </w:lvl>
    <w:lvl w:ilvl="4" w:tplc="8892E07A">
      <w:numFmt w:val="bullet"/>
      <w:lvlText w:val="•"/>
      <w:lvlJc w:val="left"/>
      <w:pPr>
        <w:ind w:left="4392" w:hanging="360"/>
      </w:pPr>
      <w:rPr>
        <w:rFonts w:hint="default"/>
        <w:lang w:val="en-US" w:eastAsia="en-US" w:bidi="en-US"/>
      </w:rPr>
    </w:lvl>
    <w:lvl w:ilvl="5" w:tplc="5BAE916C">
      <w:numFmt w:val="bullet"/>
      <w:lvlText w:val="•"/>
      <w:lvlJc w:val="left"/>
      <w:pPr>
        <w:ind w:left="5280" w:hanging="360"/>
      </w:pPr>
      <w:rPr>
        <w:rFonts w:hint="default"/>
        <w:lang w:val="en-US" w:eastAsia="en-US" w:bidi="en-US"/>
      </w:rPr>
    </w:lvl>
    <w:lvl w:ilvl="6" w:tplc="47B0B840">
      <w:numFmt w:val="bullet"/>
      <w:lvlText w:val="•"/>
      <w:lvlJc w:val="left"/>
      <w:pPr>
        <w:ind w:left="6168" w:hanging="360"/>
      </w:pPr>
      <w:rPr>
        <w:rFonts w:hint="default"/>
        <w:lang w:val="en-US" w:eastAsia="en-US" w:bidi="en-US"/>
      </w:rPr>
    </w:lvl>
    <w:lvl w:ilvl="7" w:tplc="01B612B6">
      <w:numFmt w:val="bullet"/>
      <w:lvlText w:val="•"/>
      <w:lvlJc w:val="left"/>
      <w:pPr>
        <w:ind w:left="7056" w:hanging="360"/>
      </w:pPr>
      <w:rPr>
        <w:rFonts w:hint="default"/>
        <w:lang w:val="en-US" w:eastAsia="en-US" w:bidi="en-US"/>
      </w:rPr>
    </w:lvl>
    <w:lvl w:ilvl="8" w:tplc="3E0E2274">
      <w:numFmt w:val="bullet"/>
      <w:lvlText w:val="•"/>
      <w:lvlJc w:val="left"/>
      <w:pPr>
        <w:ind w:left="794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F7"/>
    <w:rsid w:val="0018485C"/>
    <w:rsid w:val="002F05E2"/>
    <w:rsid w:val="00820B1B"/>
    <w:rsid w:val="00A77BEC"/>
    <w:rsid w:val="00ED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05E2"/>
    <w:rPr>
      <w:rFonts w:ascii="Tahoma" w:hAnsi="Tahoma" w:cs="Tahoma"/>
      <w:sz w:val="16"/>
      <w:szCs w:val="16"/>
    </w:rPr>
  </w:style>
  <w:style w:type="character" w:customStyle="1" w:styleId="BalloonTextChar">
    <w:name w:val="Balloon Text Char"/>
    <w:basedOn w:val="DefaultParagraphFont"/>
    <w:link w:val="BalloonText"/>
    <w:uiPriority w:val="99"/>
    <w:semiHidden/>
    <w:rsid w:val="002F05E2"/>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05E2"/>
    <w:rPr>
      <w:rFonts w:ascii="Tahoma" w:hAnsi="Tahoma" w:cs="Tahoma"/>
      <w:sz w:val="16"/>
      <w:szCs w:val="16"/>
    </w:rPr>
  </w:style>
  <w:style w:type="character" w:customStyle="1" w:styleId="BalloonTextChar">
    <w:name w:val="Balloon Text Char"/>
    <w:basedOn w:val="DefaultParagraphFont"/>
    <w:link w:val="BalloonText"/>
    <w:uiPriority w:val="99"/>
    <w:semiHidden/>
    <w:rsid w:val="002F05E2"/>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embership@tgsw.org" TargetMode="External"/><Relationship Id="rId3" Type="http://schemas.microsoft.com/office/2007/relationships/stylesWithEffects" Target="stylesWithEffects.xml"/><Relationship Id="rId7" Type="http://schemas.openxmlformats.org/officeDocument/2006/relationships/hyperlink" Target="http://www.thegreatsussexw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TGSW_Membership mailer Licensed Businesses</vt:lpstr>
    </vt:vector>
  </TitlesOfParts>
  <Company>Chichester District Council</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TGSW_Membership mailer Licensed Businesses</dc:title>
  <dc:creator>Danielle Dunfield-Prayero</dc:creator>
  <cp:lastModifiedBy>Emma Burle</cp:lastModifiedBy>
  <cp:revision>3</cp:revision>
  <dcterms:created xsi:type="dcterms:W3CDTF">2021-03-02T14:05:00Z</dcterms:created>
  <dcterms:modified xsi:type="dcterms:W3CDTF">2021-03-02T14:07:00Z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Word</vt:lpwstr>
  </property>
  <property fmtid="{D5CDD505-2E9C-101B-9397-08002B2CF9AE}" pid="4" name="LastSaved">
    <vt:filetime>2021-03-01T00:00:00Z</vt:filetime>
  </property>
</Properties>
</file>