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CDB" w:rsidRDefault="00001CDB" w:rsidP="00FB6292">
      <w:pPr>
        <w:spacing w:after="0" w:line="240" w:lineRule="auto"/>
        <w:rPr>
          <w:rFonts w:ascii="Arial" w:eastAsia="Times New Roman" w:hAnsi="Arial" w:cs="Arial"/>
          <w:b/>
          <w:bCs/>
          <w:sz w:val="24"/>
          <w:szCs w:val="24"/>
          <w:lang w:eastAsia="en-GB"/>
        </w:rPr>
      </w:pPr>
      <w:r w:rsidRPr="00DE5A1F">
        <w:rPr>
          <w:rFonts w:ascii="Arial" w:eastAsia="Times New Roman" w:hAnsi="Arial" w:cs="Arial"/>
          <w:b/>
          <w:bCs/>
          <w:sz w:val="24"/>
          <w:szCs w:val="24"/>
          <w:lang w:eastAsia="en-GB"/>
        </w:rPr>
        <w:br/>
        <w:t xml:space="preserve">Chichester District Local Plan Preferred Approach   </w:t>
      </w:r>
      <w:r w:rsidR="009B0CC3" w:rsidRPr="00DE5A1F">
        <w:rPr>
          <w:rFonts w:ascii="Arial" w:eastAsia="Times New Roman" w:hAnsi="Arial" w:cs="Arial"/>
          <w:b/>
          <w:bCs/>
          <w:sz w:val="24"/>
          <w:szCs w:val="24"/>
          <w:lang w:eastAsia="en-GB"/>
        </w:rPr>
        <w:t xml:space="preserve">      </w:t>
      </w:r>
      <w:r w:rsidR="009B0CC3" w:rsidRPr="00DE5A1F">
        <w:rPr>
          <w:rFonts w:ascii="Arial" w:eastAsia="Times New Roman" w:hAnsi="Arial" w:cs="Arial"/>
          <w:b/>
          <w:bCs/>
          <w:sz w:val="24"/>
          <w:szCs w:val="24"/>
          <w:lang w:eastAsia="en-GB"/>
        </w:rPr>
        <w:br/>
        <w:t>Summary of R</w:t>
      </w:r>
      <w:r w:rsidRPr="00DE5A1F">
        <w:rPr>
          <w:rFonts w:ascii="Arial" w:eastAsia="Times New Roman" w:hAnsi="Arial" w:cs="Arial"/>
          <w:b/>
          <w:bCs/>
          <w:sz w:val="24"/>
          <w:szCs w:val="24"/>
          <w:lang w:eastAsia="en-GB"/>
        </w:rPr>
        <w:t>esponses - Part Two</w:t>
      </w:r>
    </w:p>
    <w:p w:rsidR="001532F8" w:rsidRDefault="001532F8" w:rsidP="00FB6292">
      <w:pPr>
        <w:spacing w:after="0" w:line="240" w:lineRule="auto"/>
        <w:rPr>
          <w:rFonts w:ascii="Arial" w:eastAsia="Times New Roman" w:hAnsi="Arial" w:cs="Arial"/>
          <w:b/>
          <w:bCs/>
          <w:sz w:val="24"/>
          <w:szCs w:val="24"/>
          <w:lang w:eastAsia="en-GB"/>
        </w:rPr>
      </w:pPr>
    </w:p>
    <w:p w:rsidR="00001CDB" w:rsidRPr="00DE5A1F" w:rsidRDefault="00001CDB" w:rsidP="00FB6292">
      <w:pPr>
        <w:pBdr>
          <w:bottom w:val="single" w:sz="6" w:space="1" w:color="auto"/>
        </w:pBdr>
        <w:spacing w:after="0" w:line="240" w:lineRule="auto"/>
        <w:rPr>
          <w:rFonts w:ascii="Arial" w:eastAsia="Times New Roman" w:hAnsi="Arial" w:cs="Arial"/>
          <w:b/>
          <w:bCs/>
          <w:sz w:val="24"/>
          <w:szCs w:val="24"/>
          <w:lang w:eastAsia="en-GB"/>
        </w:rPr>
      </w:pPr>
    </w:p>
    <w:p w:rsidR="00001CDB" w:rsidRPr="00DE5A1F" w:rsidRDefault="00001CDB" w:rsidP="00FB6292">
      <w:pPr>
        <w:spacing w:after="0" w:line="240" w:lineRule="auto"/>
        <w:rPr>
          <w:rFonts w:ascii="Arial" w:eastAsia="Times New Roman" w:hAnsi="Arial" w:cs="Arial"/>
          <w:sz w:val="24"/>
          <w:szCs w:val="24"/>
          <w:lang w:eastAsia="en-GB"/>
        </w:rPr>
      </w:pPr>
      <w:r w:rsidRPr="00DE5A1F">
        <w:rPr>
          <w:rFonts w:ascii="Arial" w:eastAsia="Times New Roman" w:hAnsi="Arial" w:cs="Arial"/>
          <w:b/>
          <w:bCs/>
          <w:sz w:val="24"/>
          <w:szCs w:val="24"/>
          <w:lang w:eastAsia="en-GB"/>
        </w:rPr>
        <w:br/>
        <w:t>Introduction</w:t>
      </w:r>
      <w:r w:rsidRPr="00DE5A1F">
        <w:rPr>
          <w:rFonts w:ascii="Arial" w:eastAsia="Times New Roman" w:hAnsi="Arial" w:cs="Arial"/>
          <w:b/>
          <w:bCs/>
          <w:sz w:val="24"/>
          <w:szCs w:val="24"/>
          <w:lang w:eastAsia="en-GB"/>
        </w:rPr>
        <w:br/>
      </w:r>
    </w:p>
    <w:p w:rsidR="00001CDB" w:rsidRPr="00DE5A1F" w:rsidRDefault="00001CDB" w:rsidP="00FB6292">
      <w:pPr>
        <w:spacing w:after="0" w:line="240" w:lineRule="auto"/>
        <w:jc w:val="both"/>
        <w:rPr>
          <w:rFonts w:ascii="Arial" w:eastAsia="Times New Roman" w:hAnsi="Arial" w:cs="Arial"/>
          <w:sz w:val="24"/>
          <w:szCs w:val="24"/>
          <w:lang w:eastAsia="en-GB"/>
        </w:rPr>
      </w:pPr>
      <w:r w:rsidRPr="00DE5A1F">
        <w:rPr>
          <w:rFonts w:ascii="Arial" w:eastAsia="Times New Roman" w:hAnsi="Arial" w:cs="Arial"/>
          <w:sz w:val="24"/>
          <w:szCs w:val="24"/>
          <w:lang w:eastAsia="en-GB"/>
        </w:rPr>
        <w:t>The Local Plan Review Preferred Approach was the subject of public consultation between 13 December 2018 and 7 February 2019.</w:t>
      </w:r>
    </w:p>
    <w:p w:rsidR="00001CDB" w:rsidRPr="00DE5A1F" w:rsidRDefault="00001CDB" w:rsidP="00FB6292">
      <w:pPr>
        <w:spacing w:after="0" w:line="240" w:lineRule="auto"/>
        <w:jc w:val="both"/>
        <w:rPr>
          <w:rFonts w:ascii="Arial" w:eastAsia="Times New Roman" w:hAnsi="Arial" w:cs="Arial"/>
          <w:sz w:val="24"/>
          <w:szCs w:val="24"/>
          <w:lang w:eastAsia="en-GB"/>
        </w:rPr>
      </w:pPr>
      <w:r w:rsidRPr="00DE5A1F">
        <w:rPr>
          <w:rFonts w:ascii="Arial" w:eastAsia="Times New Roman" w:hAnsi="Arial" w:cs="Arial"/>
          <w:sz w:val="24"/>
          <w:szCs w:val="24"/>
          <w:lang w:eastAsia="en-GB"/>
        </w:rPr>
        <w:br/>
        <w:t>Part One of the Preferred Approach Plan contained 32 Strategic Policies and 15 Strategic Allocations. Part Two set out 35 detailed Development Management Policies. In addition, a document set out proposed changes to the policies map and a Sustainability Appraisal</w:t>
      </w:r>
      <w:r w:rsidR="009B0CC3" w:rsidRPr="00DE5A1F">
        <w:rPr>
          <w:rFonts w:ascii="Arial" w:eastAsia="Times New Roman" w:hAnsi="Arial" w:cs="Arial"/>
          <w:sz w:val="24"/>
          <w:szCs w:val="24"/>
          <w:lang w:eastAsia="en-GB"/>
        </w:rPr>
        <w:t xml:space="preserve"> (SA)</w:t>
      </w:r>
      <w:r w:rsidRPr="00DE5A1F">
        <w:rPr>
          <w:rFonts w:ascii="Arial" w:eastAsia="Times New Roman" w:hAnsi="Arial" w:cs="Arial"/>
          <w:sz w:val="24"/>
          <w:szCs w:val="24"/>
          <w:lang w:eastAsia="en-GB"/>
        </w:rPr>
        <w:t xml:space="preserve"> and Habitats Regulations Assessment</w:t>
      </w:r>
      <w:r w:rsidR="009B0CC3" w:rsidRPr="00DE5A1F">
        <w:rPr>
          <w:rFonts w:ascii="Arial" w:eastAsia="Times New Roman" w:hAnsi="Arial" w:cs="Arial"/>
          <w:sz w:val="24"/>
          <w:szCs w:val="24"/>
          <w:lang w:eastAsia="en-GB"/>
        </w:rPr>
        <w:t xml:space="preserve"> (HRA)</w:t>
      </w:r>
      <w:r w:rsidRPr="00DE5A1F">
        <w:rPr>
          <w:rFonts w:ascii="Arial" w:eastAsia="Times New Roman" w:hAnsi="Arial" w:cs="Arial"/>
          <w:sz w:val="24"/>
          <w:szCs w:val="24"/>
          <w:lang w:eastAsia="en-GB"/>
        </w:rPr>
        <w:t xml:space="preserve"> were also published.</w:t>
      </w:r>
      <w:r w:rsidRPr="00DE5A1F">
        <w:rPr>
          <w:rFonts w:ascii="Arial" w:eastAsia="Times New Roman" w:hAnsi="Arial" w:cs="Arial"/>
          <w:sz w:val="24"/>
          <w:szCs w:val="24"/>
          <w:lang w:eastAsia="en-GB"/>
        </w:rPr>
        <w:br/>
      </w:r>
    </w:p>
    <w:p w:rsidR="00001CDB" w:rsidRPr="00DE5A1F" w:rsidRDefault="00001CDB" w:rsidP="009B0CC3">
      <w:pPr>
        <w:spacing w:after="0" w:line="240" w:lineRule="auto"/>
        <w:jc w:val="both"/>
        <w:rPr>
          <w:rFonts w:ascii="Arial" w:eastAsia="Times New Roman" w:hAnsi="Arial" w:cs="Arial"/>
          <w:sz w:val="24"/>
          <w:szCs w:val="24"/>
          <w:lang w:eastAsia="en-GB"/>
        </w:rPr>
      </w:pPr>
      <w:r w:rsidRPr="00DE5A1F">
        <w:rPr>
          <w:rFonts w:ascii="Arial" w:eastAsia="Times New Roman" w:hAnsi="Arial" w:cs="Arial"/>
          <w:sz w:val="24"/>
          <w:szCs w:val="24"/>
          <w:lang w:eastAsia="en-GB"/>
        </w:rPr>
        <w:t>Just over 3,200 representations were made by 729 respondents. These</w:t>
      </w:r>
      <w:r w:rsidR="009B0CC3" w:rsidRPr="00DE5A1F">
        <w:rPr>
          <w:rFonts w:ascii="Arial" w:eastAsia="Times New Roman" w:hAnsi="Arial" w:cs="Arial"/>
          <w:sz w:val="24"/>
          <w:szCs w:val="24"/>
          <w:lang w:eastAsia="en-GB"/>
        </w:rPr>
        <w:t xml:space="preserve"> can be broken down as follows:</w:t>
      </w:r>
    </w:p>
    <w:p w:rsidR="00001CDB" w:rsidRPr="00DE5A1F" w:rsidRDefault="00001CDB" w:rsidP="00FB6292">
      <w:pPr>
        <w:spacing w:after="0" w:line="240" w:lineRule="auto"/>
        <w:rPr>
          <w:rFonts w:ascii="Arial" w:eastAsia="Times New Roman" w:hAnsi="Arial" w:cs="Arial"/>
          <w:sz w:val="24"/>
          <w:szCs w:val="24"/>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64"/>
        <w:gridCol w:w="2098"/>
        <w:gridCol w:w="1224"/>
        <w:gridCol w:w="1390"/>
        <w:gridCol w:w="1390"/>
      </w:tblGrid>
      <w:tr w:rsidR="00573B1A" w:rsidRPr="00DE5A1F" w:rsidTr="00001CDB">
        <w:tc>
          <w:tcPr>
            <w:tcW w:w="2164" w:type="dxa"/>
            <w:tcBorders>
              <w:top w:val="single" w:sz="4" w:space="0" w:color="auto"/>
              <w:left w:val="single" w:sz="4" w:space="0" w:color="auto"/>
              <w:bottom w:val="single" w:sz="4" w:space="0" w:color="auto"/>
              <w:right w:val="single" w:sz="4" w:space="0" w:color="auto"/>
            </w:tcBorders>
            <w:vAlign w:val="center"/>
          </w:tcPr>
          <w:p w:rsidR="00001CDB" w:rsidRPr="00DE5A1F" w:rsidRDefault="00001CDB" w:rsidP="00FB6292">
            <w:pPr>
              <w:spacing w:after="0" w:line="240" w:lineRule="auto"/>
              <w:rPr>
                <w:rFonts w:ascii="Arial" w:eastAsia="Times New Roman" w:hAnsi="Arial" w:cs="Arial"/>
                <w:sz w:val="24"/>
                <w:szCs w:val="24"/>
                <w:lang w:eastAsia="en-GB"/>
              </w:rPr>
            </w:pPr>
          </w:p>
        </w:tc>
        <w:tc>
          <w:tcPr>
            <w:tcW w:w="2098" w:type="dxa"/>
            <w:tcBorders>
              <w:top w:val="single" w:sz="4" w:space="0" w:color="auto"/>
              <w:left w:val="single" w:sz="4" w:space="0" w:color="auto"/>
              <w:bottom w:val="single" w:sz="4" w:space="0" w:color="auto"/>
              <w:right w:val="single" w:sz="4" w:space="0" w:color="auto"/>
            </w:tcBorders>
            <w:vAlign w:val="center"/>
          </w:tcPr>
          <w:p w:rsidR="00001CDB" w:rsidRPr="00DE5A1F" w:rsidRDefault="00001CDB" w:rsidP="00FB6292">
            <w:pPr>
              <w:spacing w:after="0" w:line="240" w:lineRule="auto"/>
              <w:rPr>
                <w:rFonts w:ascii="Arial" w:eastAsia="Times New Roman" w:hAnsi="Arial" w:cs="Arial"/>
                <w:sz w:val="24"/>
                <w:szCs w:val="24"/>
                <w:lang w:eastAsia="en-GB"/>
              </w:rPr>
            </w:pPr>
            <w:r w:rsidRPr="00DE5A1F">
              <w:rPr>
                <w:rFonts w:ascii="Arial" w:eastAsia="Times New Roman" w:hAnsi="Arial" w:cs="Arial"/>
                <w:sz w:val="24"/>
                <w:szCs w:val="24"/>
                <w:lang w:eastAsia="en-GB"/>
              </w:rPr>
              <w:t>Representations</w:t>
            </w:r>
          </w:p>
        </w:tc>
        <w:tc>
          <w:tcPr>
            <w:tcW w:w="1224" w:type="dxa"/>
            <w:tcBorders>
              <w:top w:val="single" w:sz="4" w:space="0" w:color="auto"/>
              <w:left w:val="single" w:sz="4" w:space="0" w:color="auto"/>
              <w:bottom w:val="single" w:sz="4" w:space="0" w:color="auto"/>
              <w:right w:val="single" w:sz="4" w:space="0" w:color="auto"/>
            </w:tcBorders>
            <w:vAlign w:val="center"/>
          </w:tcPr>
          <w:p w:rsidR="00001CDB" w:rsidRPr="00DE5A1F" w:rsidRDefault="00001CDB" w:rsidP="00FB6292">
            <w:pPr>
              <w:spacing w:after="0" w:line="240" w:lineRule="auto"/>
              <w:rPr>
                <w:rFonts w:ascii="Arial" w:eastAsia="Times New Roman" w:hAnsi="Arial" w:cs="Arial"/>
                <w:sz w:val="24"/>
                <w:szCs w:val="24"/>
                <w:lang w:eastAsia="en-GB"/>
              </w:rPr>
            </w:pPr>
            <w:r w:rsidRPr="00DE5A1F">
              <w:rPr>
                <w:rFonts w:ascii="Arial" w:eastAsia="Times New Roman" w:hAnsi="Arial" w:cs="Arial"/>
                <w:sz w:val="24"/>
                <w:szCs w:val="24"/>
                <w:lang w:eastAsia="en-GB"/>
              </w:rPr>
              <w:t>Support</w:t>
            </w:r>
          </w:p>
        </w:tc>
        <w:tc>
          <w:tcPr>
            <w:tcW w:w="1390" w:type="dxa"/>
            <w:tcBorders>
              <w:top w:val="single" w:sz="4" w:space="0" w:color="auto"/>
              <w:left w:val="single" w:sz="4" w:space="0" w:color="auto"/>
              <w:bottom w:val="single" w:sz="4" w:space="0" w:color="auto"/>
              <w:right w:val="single" w:sz="4" w:space="0" w:color="auto"/>
            </w:tcBorders>
            <w:vAlign w:val="center"/>
          </w:tcPr>
          <w:p w:rsidR="00001CDB" w:rsidRPr="00DE5A1F" w:rsidRDefault="00001CDB" w:rsidP="00FB6292">
            <w:pPr>
              <w:spacing w:after="0" w:line="240" w:lineRule="auto"/>
              <w:rPr>
                <w:rFonts w:ascii="Arial" w:eastAsia="Times New Roman" w:hAnsi="Arial" w:cs="Arial"/>
                <w:sz w:val="24"/>
                <w:szCs w:val="24"/>
                <w:lang w:eastAsia="en-GB"/>
              </w:rPr>
            </w:pPr>
            <w:r w:rsidRPr="00DE5A1F">
              <w:rPr>
                <w:rFonts w:ascii="Arial" w:eastAsia="Times New Roman" w:hAnsi="Arial" w:cs="Arial"/>
                <w:sz w:val="24"/>
                <w:szCs w:val="24"/>
                <w:lang w:eastAsia="en-GB"/>
              </w:rPr>
              <w:t>Object</w:t>
            </w:r>
          </w:p>
        </w:tc>
        <w:tc>
          <w:tcPr>
            <w:tcW w:w="1390" w:type="dxa"/>
            <w:tcBorders>
              <w:top w:val="single" w:sz="4" w:space="0" w:color="auto"/>
              <w:left w:val="single" w:sz="4" w:space="0" w:color="auto"/>
              <w:bottom w:val="single" w:sz="4" w:space="0" w:color="auto"/>
              <w:right w:val="single" w:sz="4" w:space="0" w:color="auto"/>
            </w:tcBorders>
            <w:vAlign w:val="center"/>
          </w:tcPr>
          <w:p w:rsidR="00001CDB" w:rsidRPr="00DE5A1F" w:rsidRDefault="00001CDB" w:rsidP="00FB6292">
            <w:pPr>
              <w:spacing w:after="0" w:line="240" w:lineRule="auto"/>
              <w:rPr>
                <w:rFonts w:ascii="Arial" w:eastAsia="Times New Roman" w:hAnsi="Arial" w:cs="Arial"/>
                <w:sz w:val="24"/>
                <w:szCs w:val="24"/>
                <w:lang w:eastAsia="en-GB"/>
              </w:rPr>
            </w:pPr>
            <w:r w:rsidRPr="00DE5A1F">
              <w:rPr>
                <w:rFonts w:ascii="Arial" w:eastAsia="Times New Roman" w:hAnsi="Arial" w:cs="Arial"/>
                <w:sz w:val="24"/>
                <w:szCs w:val="24"/>
                <w:lang w:eastAsia="en-GB"/>
              </w:rPr>
              <w:t>Comment</w:t>
            </w:r>
          </w:p>
        </w:tc>
      </w:tr>
      <w:tr w:rsidR="00573B1A" w:rsidRPr="00DE5A1F" w:rsidTr="00001CDB">
        <w:tc>
          <w:tcPr>
            <w:tcW w:w="2164" w:type="dxa"/>
            <w:tcBorders>
              <w:top w:val="single" w:sz="4" w:space="0" w:color="auto"/>
              <w:left w:val="single" w:sz="4" w:space="0" w:color="auto"/>
              <w:bottom w:val="single" w:sz="4" w:space="0" w:color="auto"/>
              <w:right w:val="single" w:sz="4" w:space="0" w:color="auto"/>
            </w:tcBorders>
            <w:vAlign w:val="center"/>
            <w:hideMark/>
          </w:tcPr>
          <w:p w:rsidR="00001CDB" w:rsidRPr="00DE5A1F" w:rsidRDefault="00001CDB" w:rsidP="00FB6292">
            <w:pPr>
              <w:spacing w:after="0" w:line="240" w:lineRule="auto"/>
              <w:rPr>
                <w:rFonts w:ascii="Arial" w:eastAsia="Times New Roman" w:hAnsi="Arial" w:cs="Arial"/>
                <w:sz w:val="24"/>
                <w:szCs w:val="24"/>
                <w:lang w:eastAsia="en-GB"/>
              </w:rPr>
            </w:pPr>
            <w:r w:rsidRPr="00DE5A1F">
              <w:rPr>
                <w:rFonts w:ascii="Arial" w:eastAsia="Times New Roman" w:hAnsi="Arial" w:cs="Arial"/>
                <w:sz w:val="24"/>
                <w:szCs w:val="24"/>
                <w:lang w:eastAsia="en-GB"/>
              </w:rPr>
              <w:t xml:space="preserve">Part 1 </w:t>
            </w:r>
          </w:p>
        </w:tc>
        <w:tc>
          <w:tcPr>
            <w:tcW w:w="2098" w:type="dxa"/>
            <w:tcBorders>
              <w:top w:val="single" w:sz="4" w:space="0" w:color="auto"/>
              <w:left w:val="single" w:sz="4" w:space="0" w:color="auto"/>
              <w:bottom w:val="single" w:sz="4" w:space="0" w:color="auto"/>
              <w:right w:val="single" w:sz="4" w:space="0" w:color="auto"/>
            </w:tcBorders>
            <w:vAlign w:val="center"/>
            <w:hideMark/>
          </w:tcPr>
          <w:p w:rsidR="00001CDB" w:rsidRPr="00DE5A1F" w:rsidRDefault="00001CDB" w:rsidP="00FB6292">
            <w:pPr>
              <w:spacing w:after="0" w:line="240" w:lineRule="auto"/>
              <w:rPr>
                <w:rFonts w:ascii="Arial" w:eastAsia="Times New Roman" w:hAnsi="Arial" w:cs="Arial"/>
                <w:sz w:val="24"/>
                <w:szCs w:val="24"/>
                <w:lang w:eastAsia="en-GB"/>
              </w:rPr>
            </w:pPr>
            <w:r w:rsidRPr="00DE5A1F">
              <w:rPr>
                <w:rFonts w:ascii="Arial" w:eastAsia="Times New Roman" w:hAnsi="Arial" w:cs="Arial"/>
                <w:sz w:val="24"/>
                <w:szCs w:val="24"/>
                <w:lang w:eastAsia="en-GB"/>
              </w:rPr>
              <w:t xml:space="preserve">2742 </w:t>
            </w:r>
          </w:p>
        </w:tc>
        <w:tc>
          <w:tcPr>
            <w:tcW w:w="1224" w:type="dxa"/>
            <w:tcBorders>
              <w:top w:val="single" w:sz="4" w:space="0" w:color="auto"/>
              <w:left w:val="single" w:sz="4" w:space="0" w:color="auto"/>
              <w:bottom w:val="single" w:sz="4" w:space="0" w:color="auto"/>
              <w:right w:val="single" w:sz="4" w:space="0" w:color="auto"/>
            </w:tcBorders>
            <w:vAlign w:val="center"/>
            <w:hideMark/>
          </w:tcPr>
          <w:p w:rsidR="00001CDB" w:rsidRPr="00DE5A1F" w:rsidRDefault="00001CDB" w:rsidP="00FB6292">
            <w:pPr>
              <w:spacing w:after="0" w:line="240" w:lineRule="auto"/>
              <w:rPr>
                <w:rFonts w:ascii="Arial" w:eastAsia="Times New Roman" w:hAnsi="Arial" w:cs="Arial"/>
                <w:sz w:val="24"/>
                <w:szCs w:val="24"/>
                <w:lang w:eastAsia="en-GB"/>
              </w:rPr>
            </w:pPr>
            <w:r w:rsidRPr="00DE5A1F">
              <w:rPr>
                <w:rFonts w:ascii="Arial" w:eastAsia="Times New Roman" w:hAnsi="Arial" w:cs="Arial"/>
                <w:sz w:val="24"/>
                <w:szCs w:val="24"/>
                <w:lang w:eastAsia="en-GB"/>
              </w:rPr>
              <w:t xml:space="preserve">389 </w:t>
            </w:r>
          </w:p>
        </w:tc>
        <w:tc>
          <w:tcPr>
            <w:tcW w:w="1390" w:type="dxa"/>
            <w:tcBorders>
              <w:top w:val="single" w:sz="4" w:space="0" w:color="auto"/>
              <w:left w:val="single" w:sz="4" w:space="0" w:color="auto"/>
              <w:bottom w:val="single" w:sz="4" w:space="0" w:color="auto"/>
              <w:right w:val="single" w:sz="4" w:space="0" w:color="auto"/>
            </w:tcBorders>
            <w:vAlign w:val="center"/>
            <w:hideMark/>
          </w:tcPr>
          <w:p w:rsidR="00001CDB" w:rsidRPr="00DE5A1F" w:rsidRDefault="00001CDB" w:rsidP="00FB6292">
            <w:pPr>
              <w:spacing w:after="0" w:line="240" w:lineRule="auto"/>
              <w:rPr>
                <w:rFonts w:ascii="Arial" w:eastAsia="Times New Roman" w:hAnsi="Arial" w:cs="Arial"/>
                <w:sz w:val="24"/>
                <w:szCs w:val="24"/>
                <w:lang w:eastAsia="en-GB"/>
              </w:rPr>
            </w:pPr>
            <w:r w:rsidRPr="00DE5A1F">
              <w:rPr>
                <w:rFonts w:ascii="Arial" w:eastAsia="Times New Roman" w:hAnsi="Arial" w:cs="Arial"/>
                <w:sz w:val="24"/>
                <w:szCs w:val="24"/>
                <w:lang w:eastAsia="en-GB"/>
              </w:rPr>
              <w:t xml:space="preserve">1444 </w:t>
            </w:r>
          </w:p>
        </w:tc>
        <w:tc>
          <w:tcPr>
            <w:tcW w:w="1390" w:type="dxa"/>
            <w:tcBorders>
              <w:top w:val="single" w:sz="4" w:space="0" w:color="auto"/>
              <w:left w:val="single" w:sz="4" w:space="0" w:color="auto"/>
              <w:bottom w:val="single" w:sz="4" w:space="0" w:color="auto"/>
              <w:right w:val="single" w:sz="4" w:space="0" w:color="auto"/>
            </w:tcBorders>
            <w:vAlign w:val="center"/>
            <w:hideMark/>
          </w:tcPr>
          <w:p w:rsidR="00001CDB" w:rsidRPr="00DE5A1F" w:rsidRDefault="00001CDB" w:rsidP="00FB6292">
            <w:pPr>
              <w:spacing w:after="0" w:line="240" w:lineRule="auto"/>
              <w:rPr>
                <w:rFonts w:ascii="Arial" w:eastAsia="Times New Roman" w:hAnsi="Arial" w:cs="Arial"/>
                <w:sz w:val="24"/>
                <w:szCs w:val="24"/>
                <w:lang w:eastAsia="en-GB"/>
              </w:rPr>
            </w:pPr>
            <w:r w:rsidRPr="00DE5A1F">
              <w:rPr>
                <w:rFonts w:ascii="Arial" w:eastAsia="Times New Roman" w:hAnsi="Arial" w:cs="Arial"/>
                <w:sz w:val="24"/>
                <w:szCs w:val="24"/>
                <w:lang w:eastAsia="en-GB"/>
              </w:rPr>
              <w:t>909</w:t>
            </w:r>
          </w:p>
        </w:tc>
      </w:tr>
      <w:tr w:rsidR="00573B1A" w:rsidRPr="00DE5A1F" w:rsidTr="00001CDB">
        <w:tc>
          <w:tcPr>
            <w:tcW w:w="2164" w:type="dxa"/>
            <w:tcBorders>
              <w:top w:val="single" w:sz="4" w:space="0" w:color="auto"/>
              <w:left w:val="single" w:sz="4" w:space="0" w:color="auto"/>
              <w:bottom w:val="single" w:sz="4" w:space="0" w:color="auto"/>
              <w:right w:val="single" w:sz="4" w:space="0" w:color="auto"/>
            </w:tcBorders>
            <w:vAlign w:val="center"/>
            <w:hideMark/>
          </w:tcPr>
          <w:p w:rsidR="00001CDB" w:rsidRPr="00DE5A1F" w:rsidRDefault="00001CDB" w:rsidP="00FB6292">
            <w:pPr>
              <w:spacing w:after="0" w:line="240" w:lineRule="auto"/>
              <w:rPr>
                <w:rFonts w:ascii="Arial" w:eastAsia="Times New Roman" w:hAnsi="Arial" w:cs="Arial"/>
                <w:sz w:val="24"/>
                <w:szCs w:val="24"/>
                <w:lang w:eastAsia="en-GB"/>
              </w:rPr>
            </w:pPr>
            <w:r w:rsidRPr="00DE5A1F">
              <w:rPr>
                <w:rFonts w:ascii="Arial" w:eastAsia="Times New Roman" w:hAnsi="Arial" w:cs="Arial"/>
                <w:sz w:val="24"/>
                <w:szCs w:val="24"/>
                <w:lang w:eastAsia="en-GB"/>
              </w:rPr>
              <w:t xml:space="preserve">Part 2 </w:t>
            </w:r>
          </w:p>
        </w:tc>
        <w:tc>
          <w:tcPr>
            <w:tcW w:w="2098" w:type="dxa"/>
            <w:tcBorders>
              <w:top w:val="single" w:sz="4" w:space="0" w:color="auto"/>
              <w:left w:val="single" w:sz="4" w:space="0" w:color="auto"/>
              <w:bottom w:val="single" w:sz="4" w:space="0" w:color="auto"/>
              <w:right w:val="single" w:sz="4" w:space="0" w:color="auto"/>
            </w:tcBorders>
            <w:vAlign w:val="center"/>
            <w:hideMark/>
          </w:tcPr>
          <w:p w:rsidR="00001CDB" w:rsidRPr="00DE5A1F" w:rsidRDefault="00001CDB" w:rsidP="00FB6292">
            <w:pPr>
              <w:spacing w:after="0" w:line="240" w:lineRule="auto"/>
              <w:rPr>
                <w:rFonts w:ascii="Arial" w:eastAsia="Times New Roman" w:hAnsi="Arial" w:cs="Arial"/>
                <w:sz w:val="24"/>
                <w:szCs w:val="24"/>
                <w:lang w:eastAsia="en-GB"/>
              </w:rPr>
            </w:pPr>
            <w:r w:rsidRPr="00DE5A1F">
              <w:rPr>
                <w:rFonts w:ascii="Arial" w:eastAsia="Times New Roman" w:hAnsi="Arial" w:cs="Arial"/>
                <w:sz w:val="24"/>
                <w:szCs w:val="24"/>
                <w:lang w:eastAsia="en-GB"/>
              </w:rPr>
              <w:t xml:space="preserve">401 </w:t>
            </w:r>
          </w:p>
        </w:tc>
        <w:tc>
          <w:tcPr>
            <w:tcW w:w="1224" w:type="dxa"/>
            <w:tcBorders>
              <w:top w:val="single" w:sz="4" w:space="0" w:color="auto"/>
              <w:left w:val="single" w:sz="4" w:space="0" w:color="auto"/>
              <w:bottom w:val="single" w:sz="4" w:space="0" w:color="auto"/>
              <w:right w:val="single" w:sz="4" w:space="0" w:color="auto"/>
            </w:tcBorders>
            <w:vAlign w:val="center"/>
            <w:hideMark/>
          </w:tcPr>
          <w:p w:rsidR="00001CDB" w:rsidRPr="00DE5A1F" w:rsidRDefault="00001CDB" w:rsidP="00FB6292">
            <w:pPr>
              <w:spacing w:after="0" w:line="240" w:lineRule="auto"/>
              <w:rPr>
                <w:rFonts w:ascii="Arial" w:eastAsia="Times New Roman" w:hAnsi="Arial" w:cs="Arial"/>
                <w:sz w:val="24"/>
                <w:szCs w:val="24"/>
                <w:lang w:eastAsia="en-GB"/>
              </w:rPr>
            </w:pPr>
            <w:r w:rsidRPr="00DE5A1F">
              <w:rPr>
                <w:rFonts w:ascii="Arial" w:eastAsia="Times New Roman" w:hAnsi="Arial" w:cs="Arial"/>
                <w:sz w:val="24"/>
                <w:szCs w:val="24"/>
                <w:lang w:eastAsia="en-GB"/>
              </w:rPr>
              <w:t xml:space="preserve">92 </w:t>
            </w:r>
          </w:p>
        </w:tc>
        <w:tc>
          <w:tcPr>
            <w:tcW w:w="1390" w:type="dxa"/>
            <w:tcBorders>
              <w:top w:val="single" w:sz="4" w:space="0" w:color="auto"/>
              <w:left w:val="single" w:sz="4" w:space="0" w:color="auto"/>
              <w:bottom w:val="single" w:sz="4" w:space="0" w:color="auto"/>
              <w:right w:val="single" w:sz="4" w:space="0" w:color="auto"/>
            </w:tcBorders>
            <w:vAlign w:val="center"/>
            <w:hideMark/>
          </w:tcPr>
          <w:p w:rsidR="00001CDB" w:rsidRPr="00DE5A1F" w:rsidRDefault="00001CDB" w:rsidP="00FB6292">
            <w:pPr>
              <w:spacing w:after="0" w:line="240" w:lineRule="auto"/>
              <w:rPr>
                <w:rFonts w:ascii="Arial" w:eastAsia="Times New Roman" w:hAnsi="Arial" w:cs="Arial"/>
                <w:sz w:val="24"/>
                <w:szCs w:val="24"/>
                <w:lang w:eastAsia="en-GB"/>
              </w:rPr>
            </w:pPr>
            <w:r w:rsidRPr="00DE5A1F">
              <w:rPr>
                <w:rFonts w:ascii="Arial" w:eastAsia="Times New Roman" w:hAnsi="Arial" w:cs="Arial"/>
                <w:sz w:val="24"/>
                <w:szCs w:val="24"/>
                <w:lang w:eastAsia="en-GB"/>
              </w:rPr>
              <w:t xml:space="preserve">136 </w:t>
            </w:r>
          </w:p>
        </w:tc>
        <w:tc>
          <w:tcPr>
            <w:tcW w:w="1390" w:type="dxa"/>
            <w:tcBorders>
              <w:top w:val="single" w:sz="4" w:space="0" w:color="auto"/>
              <w:left w:val="single" w:sz="4" w:space="0" w:color="auto"/>
              <w:bottom w:val="single" w:sz="4" w:space="0" w:color="auto"/>
              <w:right w:val="single" w:sz="4" w:space="0" w:color="auto"/>
            </w:tcBorders>
            <w:vAlign w:val="center"/>
            <w:hideMark/>
          </w:tcPr>
          <w:p w:rsidR="00001CDB" w:rsidRPr="00DE5A1F" w:rsidRDefault="00001CDB" w:rsidP="00FB6292">
            <w:pPr>
              <w:spacing w:after="0" w:line="240" w:lineRule="auto"/>
              <w:rPr>
                <w:rFonts w:ascii="Arial" w:eastAsia="Times New Roman" w:hAnsi="Arial" w:cs="Arial"/>
                <w:sz w:val="24"/>
                <w:szCs w:val="24"/>
                <w:lang w:eastAsia="en-GB"/>
              </w:rPr>
            </w:pPr>
            <w:r w:rsidRPr="00DE5A1F">
              <w:rPr>
                <w:rFonts w:ascii="Arial" w:eastAsia="Times New Roman" w:hAnsi="Arial" w:cs="Arial"/>
                <w:sz w:val="24"/>
                <w:szCs w:val="24"/>
                <w:lang w:eastAsia="en-GB"/>
              </w:rPr>
              <w:t>173</w:t>
            </w:r>
          </w:p>
        </w:tc>
      </w:tr>
      <w:tr w:rsidR="00573B1A" w:rsidRPr="00DE5A1F" w:rsidTr="00001CDB">
        <w:tc>
          <w:tcPr>
            <w:tcW w:w="2164" w:type="dxa"/>
            <w:tcBorders>
              <w:top w:val="single" w:sz="4" w:space="0" w:color="auto"/>
              <w:left w:val="single" w:sz="4" w:space="0" w:color="auto"/>
              <w:bottom w:val="single" w:sz="4" w:space="0" w:color="auto"/>
              <w:right w:val="single" w:sz="4" w:space="0" w:color="auto"/>
            </w:tcBorders>
            <w:vAlign w:val="center"/>
            <w:hideMark/>
          </w:tcPr>
          <w:p w:rsidR="00001CDB" w:rsidRPr="00DE5A1F" w:rsidRDefault="00001CDB" w:rsidP="00FB6292">
            <w:pPr>
              <w:spacing w:after="0" w:line="240" w:lineRule="auto"/>
              <w:rPr>
                <w:rFonts w:ascii="Arial" w:eastAsia="Times New Roman" w:hAnsi="Arial" w:cs="Arial"/>
                <w:sz w:val="24"/>
                <w:szCs w:val="24"/>
                <w:lang w:eastAsia="en-GB"/>
              </w:rPr>
            </w:pPr>
            <w:r w:rsidRPr="00DE5A1F">
              <w:rPr>
                <w:rFonts w:ascii="Arial" w:eastAsia="Times New Roman" w:hAnsi="Arial" w:cs="Arial"/>
                <w:sz w:val="24"/>
                <w:szCs w:val="24"/>
                <w:lang w:eastAsia="en-GB"/>
              </w:rPr>
              <w:t>Appendices to</w:t>
            </w:r>
            <w:r w:rsidRPr="00DE5A1F">
              <w:rPr>
                <w:rFonts w:ascii="Arial" w:eastAsia="Times New Roman" w:hAnsi="Arial" w:cs="Arial"/>
                <w:sz w:val="24"/>
                <w:szCs w:val="24"/>
                <w:lang w:eastAsia="en-GB"/>
              </w:rPr>
              <w:br/>
              <w:t>document</w:t>
            </w:r>
          </w:p>
        </w:tc>
        <w:tc>
          <w:tcPr>
            <w:tcW w:w="2098" w:type="dxa"/>
            <w:tcBorders>
              <w:top w:val="single" w:sz="4" w:space="0" w:color="auto"/>
              <w:left w:val="single" w:sz="4" w:space="0" w:color="auto"/>
              <w:bottom w:val="single" w:sz="4" w:space="0" w:color="auto"/>
              <w:right w:val="single" w:sz="4" w:space="0" w:color="auto"/>
            </w:tcBorders>
            <w:vAlign w:val="center"/>
            <w:hideMark/>
          </w:tcPr>
          <w:p w:rsidR="00001CDB" w:rsidRPr="00DE5A1F" w:rsidRDefault="00001CDB" w:rsidP="00FB6292">
            <w:pPr>
              <w:spacing w:after="0" w:line="240" w:lineRule="auto"/>
              <w:rPr>
                <w:rFonts w:ascii="Arial" w:eastAsia="Times New Roman" w:hAnsi="Arial" w:cs="Arial"/>
                <w:sz w:val="24"/>
                <w:szCs w:val="24"/>
                <w:lang w:eastAsia="en-GB"/>
              </w:rPr>
            </w:pPr>
            <w:r w:rsidRPr="00DE5A1F">
              <w:rPr>
                <w:rFonts w:ascii="Arial" w:eastAsia="Times New Roman" w:hAnsi="Arial" w:cs="Arial"/>
                <w:sz w:val="24"/>
                <w:szCs w:val="24"/>
                <w:lang w:eastAsia="en-GB"/>
              </w:rPr>
              <w:t xml:space="preserve">25 </w:t>
            </w:r>
          </w:p>
        </w:tc>
        <w:tc>
          <w:tcPr>
            <w:tcW w:w="1224" w:type="dxa"/>
            <w:tcBorders>
              <w:top w:val="single" w:sz="4" w:space="0" w:color="auto"/>
              <w:left w:val="single" w:sz="4" w:space="0" w:color="auto"/>
              <w:bottom w:val="single" w:sz="4" w:space="0" w:color="auto"/>
              <w:right w:val="single" w:sz="4" w:space="0" w:color="auto"/>
            </w:tcBorders>
            <w:vAlign w:val="center"/>
            <w:hideMark/>
          </w:tcPr>
          <w:p w:rsidR="00001CDB" w:rsidRPr="00DE5A1F" w:rsidRDefault="00001CDB" w:rsidP="00FB6292">
            <w:pPr>
              <w:spacing w:after="0" w:line="240" w:lineRule="auto"/>
              <w:rPr>
                <w:rFonts w:ascii="Arial" w:eastAsia="Times New Roman" w:hAnsi="Arial" w:cs="Arial"/>
                <w:sz w:val="24"/>
                <w:szCs w:val="24"/>
                <w:lang w:eastAsia="en-GB"/>
              </w:rPr>
            </w:pPr>
            <w:r w:rsidRPr="00DE5A1F">
              <w:rPr>
                <w:rFonts w:ascii="Arial" w:eastAsia="Times New Roman" w:hAnsi="Arial" w:cs="Arial"/>
                <w:sz w:val="24"/>
                <w:szCs w:val="24"/>
                <w:lang w:eastAsia="en-GB"/>
              </w:rPr>
              <w:t xml:space="preserve">1 </w:t>
            </w:r>
          </w:p>
        </w:tc>
        <w:tc>
          <w:tcPr>
            <w:tcW w:w="1390" w:type="dxa"/>
            <w:tcBorders>
              <w:top w:val="single" w:sz="4" w:space="0" w:color="auto"/>
              <w:left w:val="single" w:sz="4" w:space="0" w:color="auto"/>
              <w:bottom w:val="single" w:sz="4" w:space="0" w:color="auto"/>
              <w:right w:val="single" w:sz="4" w:space="0" w:color="auto"/>
            </w:tcBorders>
            <w:vAlign w:val="center"/>
            <w:hideMark/>
          </w:tcPr>
          <w:p w:rsidR="00001CDB" w:rsidRPr="00DE5A1F" w:rsidRDefault="00001CDB" w:rsidP="00FB6292">
            <w:pPr>
              <w:spacing w:after="0" w:line="240" w:lineRule="auto"/>
              <w:rPr>
                <w:rFonts w:ascii="Arial" w:eastAsia="Times New Roman" w:hAnsi="Arial" w:cs="Arial"/>
                <w:sz w:val="24"/>
                <w:szCs w:val="24"/>
                <w:lang w:eastAsia="en-GB"/>
              </w:rPr>
            </w:pPr>
            <w:r w:rsidRPr="00DE5A1F">
              <w:rPr>
                <w:rFonts w:ascii="Arial" w:eastAsia="Times New Roman" w:hAnsi="Arial" w:cs="Arial"/>
                <w:sz w:val="24"/>
                <w:szCs w:val="24"/>
                <w:lang w:eastAsia="en-GB"/>
              </w:rPr>
              <w:t xml:space="preserve">12 </w:t>
            </w:r>
          </w:p>
        </w:tc>
        <w:tc>
          <w:tcPr>
            <w:tcW w:w="1390" w:type="dxa"/>
            <w:tcBorders>
              <w:top w:val="single" w:sz="4" w:space="0" w:color="auto"/>
              <w:left w:val="single" w:sz="4" w:space="0" w:color="auto"/>
              <w:bottom w:val="single" w:sz="4" w:space="0" w:color="auto"/>
              <w:right w:val="single" w:sz="4" w:space="0" w:color="auto"/>
            </w:tcBorders>
            <w:vAlign w:val="center"/>
            <w:hideMark/>
          </w:tcPr>
          <w:p w:rsidR="00001CDB" w:rsidRPr="00DE5A1F" w:rsidRDefault="00001CDB" w:rsidP="00FB6292">
            <w:pPr>
              <w:spacing w:after="0" w:line="240" w:lineRule="auto"/>
              <w:rPr>
                <w:rFonts w:ascii="Arial" w:eastAsia="Times New Roman" w:hAnsi="Arial" w:cs="Arial"/>
                <w:sz w:val="24"/>
                <w:szCs w:val="24"/>
                <w:lang w:eastAsia="en-GB"/>
              </w:rPr>
            </w:pPr>
            <w:r w:rsidRPr="00DE5A1F">
              <w:rPr>
                <w:rFonts w:ascii="Arial" w:eastAsia="Times New Roman" w:hAnsi="Arial" w:cs="Arial"/>
                <w:sz w:val="24"/>
                <w:szCs w:val="24"/>
                <w:lang w:eastAsia="en-GB"/>
              </w:rPr>
              <w:t>12</w:t>
            </w:r>
          </w:p>
        </w:tc>
      </w:tr>
      <w:tr w:rsidR="00573B1A" w:rsidRPr="00DE5A1F" w:rsidTr="00001CDB">
        <w:tc>
          <w:tcPr>
            <w:tcW w:w="2164" w:type="dxa"/>
            <w:tcBorders>
              <w:top w:val="single" w:sz="4" w:space="0" w:color="auto"/>
              <w:left w:val="single" w:sz="4" w:space="0" w:color="auto"/>
              <w:bottom w:val="single" w:sz="4" w:space="0" w:color="auto"/>
              <w:right w:val="single" w:sz="4" w:space="0" w:color="auto"/>
            </w:tcBorders>
            <w:vAlign w:val="center"/>
            <w:hideMark/>
          </w:tcPr>
          <w:p w:rsidR="00001CDB" w:rsidRPr="00DE5A1F" w:rsidRDefault="00001CDB" w:rsidP="00FB6292">
            <w:pPr>
              <w:spacing w:after="0" w:line="240" w:lineRule="auto"/>
              <w:rPr>
                <w:rFonts w:ascii="Arial" w:eastAsia="Times New Roman" w:hAnsi="Arial" w:cs="Arial"/>
                <w:sz w:val="24"/>
                <w:szCs w:val="24"/>
                <w:lang w:eastAsia="en-GB"/>
              </w:rPr>
            </w:pPr>
            <w:r w:rsidRPr="00DE5A1F">
              <w:rPr>
                <w:rFonts w:ascii="Arial" w:eastAsia="Times New Roman" w:hAnsi="Arial" w:cs="Arial"/>
                <w:sz w:val="24"/>
                <w:szCs w:val="24"/>
                <w:lang w:eastAsia="en-GB"/>
              </w:rPr>
              <w:t>Sustainability</w:t>
            </w:r>
            <w:r w:rsidRPr="00DE5A1F">
              <w:rPr>
                <w:rFonts w:ascii="Arial" w:eastAsia="Times New Roman" w:hAnsi="Arial" w:cs="Arial"/>
                <w:sz w:val="24"/>
                <w:szCs w:val="24"/>
                <w:lang w:eastAsia="en-GB"/>
              </w:rPr>
              <w:br/>
              <w:t>Appraisal</w:t>
            </w:r>
          </w:p>
        </w:tc>
        <w:tc>
          <w:tcPr>
            <w:tcW w:w="2098" w:type="dxa"/>
            <w:tcBorders>
              <w:top w:val="single" w:sz="4" w:space="0" w:color="auto"/>
              <w:left w:val="single" w:sz="4" w:space="0" w:color="auto"/>
              <w:bottom w:val="single" w:sz="4" w:space="0" w:color="auto"/>
              <w:right w:val="single" w:sz="4" w:space="0" w:color="auto"/>
            </w:tcBorders>
            <w:vAlign w:val="center"/>
            <w:hideMark/>
          </w:tcPr>
          <w:p w:rsidR="00001CDB" w:rsidRPr="00DE5A1F" w:rsidRDefault="00001CDB" w:rsidP="00FB6292">
            <w:pPr>
              <w:spacing w:after="0" w:line="240" w:lineRule="auto"/>
              <w:rPr>
                <w:rFonts w:ascii="Arial" w:eastAsia="Times New Roman" w:hAnsi="Arial" w:cs="Arial"/>
                <w:sz w:val="24"/>
                <w:szCs w:val="24"/>
                <w:lang w:eastAsia="en-GB"/>
              </w:rPr>
            </w:pPr>
            <w:r w:rsidRPr="00DE5A1F">
              <w:rPr>
                <w:rFonts w:ascii="Arial" w:eastAsia="Times New Roman" w:hAnsi="Arial" w:cs="Arial"/>
                <w:sz w:val="24"/>
                <w:szCs w:val="24"/>
                <w:lang w:eastAsia="en-GB"/>
              </w:rPr>
              <w:t xml:space="preserve">17 </w:t>
            </w:r>
          </w:p>
        </w:tc>
        <w:tc>
          <w:tcPr>
            <w:tcW w:w="1224" w:type="dxa"/>
            <w:tcBorders>
              <w:top w:val="single" w:sz="4" w:space="0" w:color="auto"/>
              <w:left w:val="single" w:sz="4" w:space="0" w:color="auto"/>
              <w:bottom w:val="single" w:sz="4" w:space="0" w:color="auto"/>
              <w:right w:val="single" w:sz="4" w:space="0" w:color="auto"/>
            </w:tcBorders>
            <w:vAlign w:val="center"/>
            <w:hideMark/>
          </w:tcPr>
          <w:p w:rsidR="00001CDB" w:rsidRPr="00DE5A1F" w:rsidRDefault="00001CDB" w:rsidP="00FB6292">
            <w:pPr>
              <w:spacing w:after="0" w:line="240" w:lineRule="auto"/>
              <w:rPr>
                <w:rFonts w:ascii="Arial" w:eastAsia="Times New Roman" w:hAnsi="Arial" w:cs="Arial"/>
                <w:sz w:val="24"/>
                <w:szCs w:val="24"/>
                <w:lang w:eastAsia="en-GB"/>
              </w:rPr>
            </w:pPr>
            <w:r w:rsidRPr="00DE5A1F">
              <w:rPr>
                <w:rFonts w:ascii="Arial" w:eastAsia="Times New Roman" w:hAnsi="Arial" w:cs="Arial"/>
                <w:sz w:val="24"/>
                <w:szCs w:val="24"/>
                <w:lang w:eastAsia="en-GB"/>
              </w:rPr>
              <w:t xml:space="preserve">0 </w:t>
            </w:r>
          </w:p>
        </w:tc>
        <w:tc>
          <w:tcPr>
            <w:tcW w:w="1390" w:type="dxa"/>
            <w:tcBorders>
              <w:top w:val="single" w:sz="4" w:space="0" w:color="auto"/>
              <w:left w:val="single" w:sz="4" w:space="0" w:color="auto"/>
              <w:bottom w:val="single" w:sz="4" w:space="0" w:color="auto"/>
              <w:right w:val="single" w:sz="4" w:space="0" w:color="auto"/>
            </w:tcBorders>
            <w:vAlign w:val="center"/>
            <w:hideMark/>
          </w:tcPr>
          <w:p w:rsidR="00001CDB" w:rsidRPr="00DE5A1F" w:rsidRDefault="00001CDB" w:rsidP="00FB6292">
            <w:pPr>
              <w:spacing w:after="0" w:line="240" w:lineRule="auto"/>
              <w:rPr>
                <w:rFonts w:ascii="Arial" w:eastAsia="Times New Roman" w:hAnsi="Arial" w:cs="Arial"/>
                <w:sz w:val="24"/>
                <w:szCs w:val="24"/>
                <w:lang w:eastAsia="en-GB"/>
              </w:rPr>
            </w:pPr>
            <w:r w:rsidRPr="00DE5A1F">
              <w:rPr>
                <w:rFonts w:ascii="Arial" w:eastAsia="Times New Roman" w:hAnsi="Arial" w:cs="Arial"/>
                <w:sz w:val="24"/>
                <w:szCs w:val="24"/>
                <w:lang w:eastAsia="en-GB"/>
              </w:rPr>
              <w:t xml:space="preserve">2 </w:t>
            </w:r>
          </w:p>
        </w:tc>
        <w:tc>
          <w:tcPr>
            <w:tcW w:w="1390" w:type="dxa"/>
            <w:tcBorders>
              <w:top w:val="single" w:sz="4" w:space="0" w:color="auto"/>
              <w:left w:val="single" w:sz="4" w:space="0" w:color="auto"/>
              <w:bottom w:val="single" w:sz="4" w:space="0" w:color="auto"/>
              <w:right w:val="single" w:sz="4" w:space="0" w:color="auto"/>
            </w:tcBorders>
            <w:vAlign w:val="center"/>
            <w:hideMark/>
          </w:tcPr>
          <w:p w:rsidR="00001CDB" w:rsidRPr="00DE5A1F" w:rsidRDefault="00001CDB" w:rsidP="00FB6292">
            <w:pPr>
              <w:spacing w:after="0" w:line="240" w:lineRule="auto"/>
              <w:rPr>
                <w:rFonts w:ascii="Arial" w:eastAsia="Times New Roman" w:hAnsi="Arial" w:cs="Arial"/>
                <w:sz w:val="24"/>
                <w:szCs w:val="24"/>
                <w:lang w:eastAsia="en-GB"/>
              </w:rPr>
            </w:pPr>
            <w:r w:rsidRPr="00DE5A1F">
              <w:rPr>
                <w:rFonts w:ascii="Arial" w:eastAsia="Times New Roman" w:hAnsi="Arial" w:cs="Arial"/>
                <w:sz w:val="24"/>
                <w:szCs w:val="24"/>
                <w:lang w:eastAsia="en-GB"/>
              </w:rPr>
              <w:t>15</w:t>
            </w:r>
          </w:p>
        </w:tc>
      </w:tr>
      <w:tr w:rsidR="00573B1A" w:rsidRPr="00DE5A1F" w:rsidTr="00001CDB">
        <w:tc>
          <w:tcPr>
            <w:tcW w:w="2164" w:type="dxa"/>
            <w:tcBorders>
              <w:top w:val="single" w:sz="4" w:space="0" w:color="auto"/>
              <w:left w:val="single" w:sz="4" w:space="0" w:color="auto"/>
              <w:bottom w:val="single" w:sz="4" w:space="0" w:color="auto"/>
              <w:right w:val="single" w:sz="4" w:space="0" w:color="auto"/>
            </w:tcBorders>
            <w:vAlign w:val="center"/>
            <w:hideMark/>
          </w:tcPr>
          <w:p w:rsidR="00001CDB" w:rsidRPr="00DE5A1F" w:rsidRDefault="00001CDB" w:rsidP="00FB6292">
            <w:pPr>
              <w:spacing w:after="0" w:line="240" w:lineRule="auto"/>
              <w:rPr>
                <w:rFonts w:ascii="Arial" w:eastAsia="Times New Roman" w:hAnsi="Arial" w:cs="Arial"/>
                <w:sz w:val="24"/>
                <w:szCs w:val="24"/>
                <w:lang w:eastAsia="en-GB"/>
              </w:rPr>
            </w:pPr>
            <w:r w:rsidRPr="00DE5A1F">
              <w:rPr>
                <w:rFonts w:ascii="Arial" w:eastAsia="Times New Roman" w:hAnsi="Arial" w:cs="Arial"/>
                <w:sz w:val="24"/>
                <w:szCs w:val="24"/>
                <w:lang w:eastAsia="en-GB"/>
              </w:rPr>
              <w:t xml:space="preserve">Policies Map </w:t>
            </w:r>
          </w:p>
        </w:tc>
        <w:tc>
          <w:tcPr>
            <w:tcW w:w="2098" w:type="dxa"/>
            <w:tcBorders>
              <w:top w:val="single" w:sz="4" w:space="0" w:color="auto"/>
              <w:left w:val="single" w:sz="4" w:space="0" w:color="auto"/>
              <w:bottom w:val="single" w:sz="4" w:space="0" w:color="auto"/>
              <w:right w:val="single" w:sz="4" w:space="0" w:color="auto"/>
            </w:tcBorders>
            <w:vAlign w:val="center"/>
            <w:hideMark/>
          </w:tcPr>
          <w:p w:rsidR="00001CDB" w:rsidRPr="00DE5A1F" w:rsidRDefault="00001CDB" w:rsidP="00FB6292">
            <w:pPr>
              <w:spacing w:after="0" w:line="240" w:lineRule="auto"/>
              <w:rPr>
                <w:rFonts w:ascii="Arial" w:eastAsia="Times New Roman" w:hAnsi="Arial" w:cs="Arial"/>
                <w:sz w:val="24"/>
                <w:szCs w:val="24"/>
                <w:lang w:eastAsia="en-GB"/>
              </w:rPr>
            </w:pPr>
            <w:r w:rsidRPr="00DE5A1F">
              <w:rPr>
                <w:rFonts w:ascii="Arial" w:eastAsia="Times New Roman" w:hAnsi="Arial" w:cs="Arial"/>
                <w:sz w:val="24"/>
                <w:szCs w:val="24"/>
                <w:lang w:eastAsia="en-GB"/>
              </w:rPr>
              <w:t xml:space="preserve">20 </w:t>
            </w:r>
          </w:p>
        </w:tc>
        <w:tc>
          <w:tcPr>
            <w:tcW w:w="1224" w:type="dxa"/>
            <w:tcBorders>
              <w:top w:val="single" w:sz="4" w:space="0" w:color="auto"/>
              <w:left w:val="single" w:sz="4" w:space="0" w:color="auto"/>
              <w:bottom w:val="single" w:sz="4" w:space="0" w:color="auto"/>
              <w:right w:val="single" w:sz="4" w:space="0" w:color="auto"/>
            </w:tcBorders>
            <w:vAlign w:val="center"/>
            <w:hideMark/>
          </w:tcPr>
          <w:p w:rsidR="00001CDB" w:rsidRPr="00DE5A1F" w:rsidRDefault="00001CDB" w:rsidP="00FB6292">
            <w:pPr>
              <w:spacing w:after="0" w:line="240" w:lineRule="auto"/>
              <w:rPr>
                <w:rFonts w:ascii="Arial" w:eastAsia="Times New Roman" w:hAnsi="Arial" w:cs="Arial"/>
                <w:sz w:val="24"/>
                <w:szCs w:val="24"/>
                <w:lang w:eastAsia="en-GB"/>
              </w:rPr>
            </w:pPr>
            <w:r w:rsidRPr="00DE5A1F">
              <w:rPr>
                <w:rFonts w:ascii="Arial" w:eastAsia="Times New Roman" w:hAnsi="Arial" w:cs="Arial"/>
                <w:sz w:val="24"/>
                <w:szCs w:val="24"/>
                <w:lang w:eastAsia="en-GB"/>
              </w:rPr>
              <w:t xml:space="preserve">4 </w:t>
            </w:r>
          </w:p>
        </w:tc>
        <w:tc>
          <w:tcPr>
            <w:tcW w:w="1390" w:type="dxa"/>
            <w:tcBorders>
              <w:top w:val="single" w:sz="4" w:space="0" w:color="auto"/>
              <w:left w:val="single" w:sz="4" w:space="0" w:color="auto"/>
              <w:bottom w:val="single" w:sz="4" w:space="0" w:color="auto"/>
              <w:right w:val="single" w:sz="4" w:space="0" w:color="auto"/>
            </w:tcBorders>
            <w:vAlign w:val="center"/>
            <w:hideMark/>
          </w:tcPr>
          <w:p w:rsidR="00001CDB" w:rsidRPr="00DE5A1F" w:rsidRDefault="00001CDB" w:rsidP="00FB6292">
            <w:pPr>
              <w:spacing w:after="0" w:line="240" w:lineRule="auto"/>
              <w:rPr>
                <w:rFonts w:ascii="Arial" w:eastAsia="Times New Roman" w:hAnsi="Arial" w:cs="Arial"/>
                <w:sz w:val="24"/>
                <w:szCs w:val="24"/>
                <w:lang w:eastAsia="en-GB"/>
              </w:rPr>
            </w:pPr>
            <w:r w:rsidRPr="00DE5A1F">
              <w:rPr>
                <w:rFonts w:ascii="Arial" w:eastAsia="Times New Roman" w:hAnsi="Arial" w:cs="Arial"/>
                <w:sz w:val="24"/>
                <w:szCs w:val="24"/>
                <w:lang w:eastAsia="en-GB"/>
              </w:rPr>
              <w:t xml:space="preserve">6 </w:t>
            </w:r>
          </w:p>
        </w:tc>
        <w:tc>
          <w:tcPr>
            <w:tcW w:w="1390" w:type="dxa"/>
            <w:tcBorders>
              <w:top w:val="single" w:sz="4" w:space="0" w:color="auto"/>
              <w:left w:val="single" w:sz="4" w:space="0" w:color="auto"/>
              <w:bottom w:val="single" w:sz="4" w:space="0" w:color="auto"/>
              <w:right w:val="single" w:sz="4" w:space="0" w:color="auto"/>
            </w:tcBorders>
            <w:vAlign w:val="center"/>
            <w:hideMark/>
          </w:tcPr>
          <w:p w:rsidR="00001CDB" w:rsidRPr="00DE5A1F" w:rsidRDefault="00001CDB" w:rsidP="00FB6292">
            <w:pPr>
              <w:spacing w:after="0" w:line="240" w:lineRule="auto"/>
              <w:rPr>
                <w:rFonts w:ascii="Arial" w:eastAsia="Times New Roman" w:hAnsi="Arial" w:cs="Arial"/>
                <w:sz w:val="24"/>
                <w:szCs w:val="24"/>
                <w:lang w:eastAsia="en-GB"/>
              </w:rPr>
            </w:pPr>
            <w:r w:rsidRPr="00DE5A1F">
              <w:rPr>
                <w:rFonts w:ascii="Arial" w:eastAsia="Times New Roman" w:hAnsi="Arial" w:cs="Arial"/>
                <w:sz w:val="24"/>
                <w:szCs w:val="24"/>
                <w:lang w:eastAsia="en-GB"/>
              </w:rPr>
              <w:t>10</w:t>
            </w:r>
          </w:p>
        </w:tc>
      </w:tr>
      <w:tr w:rsidR="00001CDB" w:rsidRPr="00DE5A1F" w:rsidTr="00001CDB">
        <w:tc>
          <w:tcPr>
            <w:tcW w:w="2164" w:type="dxa"/>
            <w:tcBorders>
              <w:top w:val="single" w:sz="4" w:space="0" w:color="auto"/>
              <w:left w:val="single" w:sz="4" w:space="0" w:color="auto"/>
              <w:bottom w:val="single" w:sz="4" w:space="0" w:color="auto"/>
              <w:right w:val="single" w:sz="4" w:space="0" w:color="auto"/>
            </w:tcBorders>
            <w:vAlign w:val="center"/>
            <w:hideMark/>
          </w:tcPr>
          <w:p w:rsidR="00001CDB" w:rsidRPr="00DE5A1F" w:rsidRDefault="00001CDB" w:rsidP="00FB6292">
            <w:pPr>
              <w:spacing w:after="0" w:line="240" w:lineRule="auto"/>
              <w:rPr>
                <w:rFonts w:ascii="Arial" w:eastAsia="Times New Roman" w:hAnsi="Arial" w:cs="Arial"/>
                <w:sz w:val="24"/>
                <w:szCs w:val="24"/>
                <w:lang w:eastAsia="en-GB"/>
              </w:rPr>
            </w:pPr>
            <w:r w:rsidRPr="00DE5A1F">
              <w:rPr>
                <w:rFonts w:ascii="Arial" w:eastAsia="Times New Roman" w:hAnsi="Arial" w:cs="Arial"/>
                <w:sz w:val="24"/>
                <w:szCs w:val="24"/>
                <w:lang w:eastAsia="en-GB"/>
              </w:rPr>
              <w:t>Habitats</w:t>
            </w:r>
            <w:r w:rsidRPr="00DE5A1F">
              <w:rPr>
                <w:rFonts w:ascii="Arial" w:eastAsia="Times New Roman" w:hAnsi="Arial" w:cs="Arial"/>
                <w:sz w:val="24"/>
                <w:szCs w:val="24"/>
                <w:lang w:eastAsia="en-GB"/>
              </w:rPr>
              <w:br/>
              <w:t>Regulations</w:t>
            </w:r>
            <w:r w:rsidRPr="00DE5A1F">
              <w:rPr>
                <w:rFonts w:ascii="Arial" w:eastAsia="Times New Roman" w:hAnsi="Arial" w:cs="Arial"/>
                <w:sz w:val="24"/>
                <w:szCs w:val="24"/>
                <w:lang w:eastAsia="en-GB"/>
              </w:rPr>
              <w:br/>
              <w:t>Assessment</w:t>
            </w:r>
          </w:p>
        </w:tc>
        <w:tc>
          <w:tcPr>
            <w:tcW w:w="2098" w:type="dxa"/>
            <w:tcBorders>
              <w:top w:val="single" w:sz="4" w:space="0" w:color="auto"/>
              <w:left w:val="single" w:sz="4" w:space="0" w:color="auto"/>
              <w:bottom w:val="single" w:sz="4" w:space="0" w:color="auto"/>
              <w:right w:val="single" w:sz="4" w:space="0" w:color="auto"/>
            </w:tcBorders>
            <w:vAlign w:val="center"/>
            <w:hideMark/>
          </w:tcPr>
          <w:p w:rsidR="00001CDB" w:rsidRPr="00DE5A1F" w:rsidRDefault="00001CDB" w:rsidP="00FB6292">
            <w:pPr>
              <w:spacing w:after="0" w:line="240" w:lineRule="auto"/>
              <w:rPr>
                <w:rFonts w:ascii="Arial" w:eastAsia="Times New Roman" w:hAnsi="Arial" w:cs="Arial"/>
                <w:sz w:val="24"/>
                <w:szCs w:val="24"/>
                <w:lang w:eastAsia="en-GB"/>
              </w:rPr>
            </w:pPr>
            <w:r w:rsidRPr="00DE5A1F">
              <w:rPr>
                <w:rFonts w:ascii="Arial" w:eastAsia="Times New Roman" w:hAnsi="Arial" w:cs="Arial"/>
                <w:sz w:val="24"/>
                <w:szCs w:val="24"/>
                <w:lang w:eastAsia="en-GB"/>
              </w:rPr>
              <w:t xml:space="preserve">3 </w:t>
            </w:r>
          </w:p>
        </w:tc>
        <w:tc>
          <w:tcPr>
            <w:tcW w:w="1224" w:type="dxa"/>
            <w:tcBorders>
              <w:top w:val="single" w:sz="4" w:space="0" w:color="auto"/>
              <w:left w:val="single" w:sz="4" w:space="0" w:color="auto"/>
              <w:bottom w:val="single" w:sz="4" w:space="0" w:color="auto"/>
              <w:right w:val="single" w:sz="4" w:space="0" w:color="auto"/>
            </w:tcBorders>
            <w:vAlign w:val="center"/>
            <w:hideMark/>
          </w:tcPr>
          <w:p w:rsidR="00001CDB" w:rsidRPr="00DE5A1F" w:rsidRDefault="00001CDB" w:rsidP="00FB6292">
            <w:pPr>
              <w:spacing w:after="0" w:line="240" w:lineRule="auto"/>
              <w:rPr>
                <w:rFonts w:ascii="Arial" w:eastAsia="Times New Roman" w:hAnsi="Arial" w:cs="Arial"/>
                <w:sz w:val="24"/>
                <w:szCs w:val="24"/>
                <w:lang w:eastAsia="en-GB"/>
              </w:rPr>
            </w:pPr>
            <w:r w:rsidRPr="00DE5A1F">
              <w:rPr>
                <w:rFonts w:ascii="Arial" w:eastAsia="Times New Roman" w:hAnsi="Arial" w:cs="Arial"/>
                <w:sz w:val="24"/>
                <w:szCs w:val="24"/>
                <w:lang w:eastAsia="en-GB"/>
              </w:rPr>
              <w:t xml:space="preserve">0 </w:t>
            </w:r>
          </w:p>
        </w:tc>
        <w:tc>
          <w:tcPr>
            <w:tcW w:w="1390" w:type="dxa"/>
            <w:tcBorders>
              <w:top w:val="single" w:sz="4" w:space="0" w:color="auto"/>
              <w:left w:val="single" w:sz="4" w:space="0" w:color="auto"/>
              <w:bottom w:val="single" w:sz="4" w:space="0" w:color="auto"/>
              <w:right w:val="single" w:sz="4" w:space="0" w:color="auto"/>
            </w:tcBorders>
            <w:vAlign w:val="center"/>
            <w:hideMark/>
          </w:tcPr>
          <w:p w:rsidR="00001CDB" w:rsidRPr="00DE5A1F" w:rsidRDefault="00001CDB" w:rsidP="00FB6292">
            <w:pPr>
              <w:spacing w:after="0" w:line="240" w:lineRule="auto"/>
              <w:rPr>
                <w:rFonts w:ascii="Arial" w:eastAsia="Times New Roman" w:hAnsi="Arial" w:cs="Arial"/>
                <w:sz w:val="24"/>
                <w:szCs w:val="24"/>
                <w:lang w:eastAsia="en-GB"/>
              </w:rPr>
            </w:pPr>
            <w:r w:rsidRPr="00DE5A1F">
              <w:rPr>
                <w:rFonts w:ascii="Arial" w:eastAsia="Times New Roman" w:hAnsi="Arial" w:cs="Arial"/>
                <w:sz w:val="24"/>
                <w:szCs w:val="24"/>
                <w:lang w:eastAsia="en-GB"/>
              </w:rPr>
              <w:t xml:space="preserve">0 </w:t>
            </w:r>
          </w:p>
        </w:tc>
        <w:tc>
          <w:tcPr>
            <w:tcW w:w="1390" w:type="dxa"/>
            <w:tcBorders>
              <w:top w:val="single" w:sz="4" w:space="0" w:color="auto"/>
              <w:left w:val="single" w:sz="4" w:space="0" w:color="auto"/>
              <w:bottom w:val="single" w:sz="4" w:space="0" w:color="auto"/>
              <w:right w:val="single" w:sz="4" w:space="0" w:color="auto"/>
            </w:tcBorders>
            <w:vAlign w:val="center"/>
            <w:hideMark/>
          </w:tcPr>
          <w:p w:rsidR="00001CDB" w:rsidRPr="00DE5A1F" w:rsidRDefault="00001CDB" w:rsidP="00FB6292">
            <w:pPr>
              <w:spacing w:after="0" w:line="240" w:lineRule="auto"/>
              <w:rPr>
                <w:rFonts w:ascii="Arial" w:eastAsia="Times New Roman" w:hAnsi="Arial" w:cs="Arial"/>
                <w:sz w:val="24"/>
                <w:szCs w:val="24"/>
                <w:lang w:eastAsia="en-GB"/>
              </w:rPr>
            </w:pPr>
            <w:r w:rsidRPr="00DE5A1F">
              <w:rPr>
                <w:rFonts w:ascii="Arial" w:eastAsia="Times New Roman" w:hAnsi="Arial" w:cs="Arial"/>
                <w:sz w:val="24"/>
                <w:szCs w:val="24"/>
                <w:lang w:eastAsia="en-GB"/>
              </w:rPr>
              <w:t>3</w:t>
            </w:r>
          </w:p>
        </w:tc>
      </w:tr>
    </w:tbl>
    <w:p w:rsidR="00001CDB" w:rsidRPr="00DE5A1F" w:rsidRDefault="00001CDB" w:rsidP="00FB6292">
      <w:pPr>
        <w:rPr>
          <w:rFonts w:ascii="Arial" w:eastAsia="Times New Roman" w:hAnsi="Arial" w:cs="Arial"/>
          <w:sz w:val="24"/>
          <w:szCs w:val="24"/>
          <w:lang w:eastAsia="en-GB"/>
        </w:rPr>
      </w:pPr>
      <w:bookmarkStart w:id="0" w:name="_GoBack"/>
      <w:bookmarkEnd w:id="0"/>
    </w:p>
    <w:p w:rsidR="00B036B9" w:rsidRPr="00DE5A1F" w:rsidRDefault="00001CDB" w:rsidP="00FB6292">
      <w:pPr>
        <w:rPr>
          <w:rFonts w:ascii="Arial" w:eastAsia="Times New Roman" w:hAnsi="Arial" w:cs="Arial"/>
          <w:sz w:val="24"/>
          <w:szCs w:val="24"/>
          <w:lang w:eastAsia="en-GB"/>
        </w:rPr>
      </w:pPr>
      <w:r w:rsidRPr="00DE5A1F">
        <w:rPr>
          <w:rFonts w:ascii="Arial" w:eastAsia="Times New Roman" w:hAnsi="Arial" w:cs="Arial"/>
          <w:sz w:val="24"/>
          <w:szCs w:val="24"/>
          <w:lang w:eastAsia="en-GB"/>
        </w:rPr>
        <w:t xml:space="preserve">All the consultation responses are available in full via the consultation portal which can be accessed via the council’s website at </w:t>
      </w:r>
      <w:hyperlink r:id="rId6" w:history="1">
        <w:r w:rsidR="00B036B9" w:rsidRPr="00D954A3">
          <w:rPr>
            <w:rFonts w:ascii="Arial" w:eastAsia="Calibri" w:hAnsi="Arial" w:cs="Arial"/>
            <w:color w:val="0000FF"/>
            <w:sz w:val="24"/>
            <w:szCs w:val="24"/>
            <w:u w:val="single"/>
          </w:rPr>
          <w:t>https://www.chichester.gov.uk/article/30923/Preferred-approach---consultation-December-2018</w:t>
        </w:r>
      </w:hyperlink>
      <w:r w:rsidR="00B036B9">
        <w:rPr>
          <w:rFonts w:ascii="Arial" w:eastAsia="Calibri" w:hAnsi="Arial" w:cs="Arial"/>
          <w:sz w:val="24"/>
          <w:szCs w:val="24"/>
        </w:rPr>
        <w:t xml:space="preserve"> </w:t>
      </w:r>
      <w:r w:rsidR="00B036B9" w:rsidRPr="00D954A3">
        <w:rPr>
          <w:rFonts w:ascii="Arial" w:eastAsia="Calibri" w:hAnsi="Arial" w:cs="Arial"/>
          <w:sz w:val="24"/>
          <w:szCs w:val="24"/>
        </w:rPr>
        <w:t xml:space="preserve"> I</w:t>
      </w:r>
    </w:p>
    <w:p w:rsidR="00573B1A" w:rsidRPr="00DE5A1F" w:rsidRDefault="00001CDB" w:rsidP="00FB6292">
      <w:pPr>
        <w:jc w:val="both"/>
        <w:rPr>
          <w:rFonts w:ascii="Arial" w:eastAsia="Times New Roman" w:hAnsi="Arial" w:cs="Arial"/>
          <w:sz w:val="24"/>
          <w:szCs w:val="24"/>
          <w:lang w:eastAsia="en-GB"/>
        </w:rPr>
      </w:pPr>
      <w:r w:rsidRPr="00DE5A1F">
        <w:rPr>
          <w:rFonts w:ascii="Arial" w:eastAsia="Times New Roman" w:hAnsi="Arial" w:cs="Arial"/>
          <w:sz w:val="24"/>
          <w:szCs w:val="24"/>
          <w:lang w:eastAsia="en-GB"/>
        </w:rPr>
        <w:t>In addition, summary reports of the representations have been prepared and are also available on the same web page.</w:t>
      </w:r>
      <w:r w:rsidR="00573B1A" w:rsidRPr="00DE5A1F">
        <w:rPr>
          <w:rFonts w:ascii="Arial" w:eastAsia="Times New Roman" w:hAnsi="Arial" w:cs="Arial"/>
          <w:sz w:val="24"/>
          <w:szCs w:val="24"/>
          <w:lang w:eastAsia="en-GB"/>
        </w:rPr>
        <w:t xml:space="preserve"> </w:t>
      </w:r>
      <w:r w:rsidRPr="00DE5A1F">
        <w:rPr>
          <w:rFonts w:ascii="Arial" w:eastAsia="Times New Roman" w:hAnsi="Arial" w:cs="Arial"/>
          <w:sz w:val="24"/>
          <w:szCs w:val="24"/>
          <w:lang w:eastAsia="en-GB"/>
        </w:rPr>
        <w:t>This report sets out a further summary of the responses received to Part Two of the Plan. It focuses on the issues raised, and for that reason individual respondents are not named.</w:t>
      </w:r>
    </w:p>
    <w:p w:rsidR="00B036B9" w:rsidRDefault="00001CDB" w:rsidP="00B036B9">
      <w:pPr>
        <w:rPr>
          <w:rFonts w:ascii="Arial" w:eastAsia="Calibri" w:hAnsi="Arial" w:cs="Arial"/>
        </w:rPr>
      </w:pPr>
      <w:r w:rsidRPr="00DE5A1F">
        <w:rPr>
          <w:rFonts w:ascii="Arial" w:eastAsia="Times New Roman" w:hAnsi="Arial" w:cs="Arial"/>
          <w:sz w:val="24"/>
          <w:szCs w:val="24"/>
          <w:lang w:eastAsia="en-GB"/>
        </w:rPr>
        <w:t xml:space="preserve">However, where organisations have submitted responses, to help legibility, the organisation is stated in </w:t>
      </w:r>
      <w:r w:rsidRPr="00DE5A1F">
        <w:rPr>
          <w:rFonts w:ascii="Arial" w:eastAsia="Times New Roman" w:hAnsi="Arial" w:cs="Arial"/>
          <w:b/>
          <w:bCs/>
          <w:sz w:val="24"/>
          <w:szCs w:val="24"/>
          <w:lang w:eastAsia="en-GB"/>
        </w:rPr>
        <w:t>bold</w:t>
      </w:r>
      <w:r w:rsidRPr="00DE5A1F">
        <w:rPr>
          <w:rFonts w:ascii="Arial" w:eastAsia="Times New Roman" w:hAnsi="Arial" w:cs="Arial"/>
          <w:sz w:val="24"/>
          <w:szCs w:val="24"/>
          <w:lang w:eastAsia="en-GB"/>
        </w:rPr>
        <w:t xml:space="preserve">. All respondents have been advised of their respondent and representation numbers but if further guidance is sought please contact the Planning Policy team at </w:t>
      </w:r>
      <w:hyperlink r:id="rId7" w:history="1">
        <w:r w:rsidR="00B036B9" w:rsidRPr="00882ACE">
          <w:rPr>
            <w:rStyle w:val="Hyperlink"/>
            <w:rFonts w:ascii="Arial" w:eastAsia="Calibri" w:hAnsi="Arial" w:cs="Arial"/>
          </w:rPr>
          <w:t>planningpolicy@chichester.gov.uk</w:t>
        </w:r>
      </w:hyperlink>
      <w:r w:rsidR="00B036B9">
        <w:rPr>
          <w:rFonts w:ascii="Arial" w:eastAsia="Calibri" w:hAnsi="Arial" w:cs="Arial"/>
        </w:rPr>
        <w:t xml:space="preserve"> </w:t>
      </w:r>
    </w:p>
    <w:p w:rsidR="00B036B9" w:rsidRPr="00B036B9" w:rsidRDefault="00B036B9" w:rsidP="00B036B9">
      <w:pPr>
        <w:rPr>
          <w:rFonts w:ascii="Arial" w:eastAsia="Calibri" w:hAnsi="Arial" w:cs="Arial"/>
          <w:sz w:val="24"/>
          <w:szCs w:val="24"/>
        </w:rPr>
      </w:pPr>
      <w:r w:rsidRPr="00B036B9">
        <w:rPr>
          <w:rFonts w:ascii="Arial" w:eastAsia="Calibri" w:hAnsi="Arial" w:cs="Arial"/>
          <w:sz w:val="24"/>
          <w:szCs w:val="24"/>
        </w:rPr>
        <w:lastRenderedPageBreak/>
        <w:t>It has not been possible to provide a unique reply to each representation received during the consultation.  However, the document does set out an initial response to the issues raised based on all representations received.  Whilst this does not represent the Council’s final view, it indicates how further work to be undertaken for the new Local Plan is intended to proceed at this time, and how consultation comments  influence the development of the Plan.</w:t>
      </w:r>
    </w:p>
    <w:p w:rsidR="00B036B9" w:rsidRPr="00B036B9" w:rsidRDefault="00B036B9" w:rsidP="00B036B9">
      <w:pPr>
        <w:rPr>
          <w:rFonts w:ascii="Arial" w:eastAsia="Calibri" w:hAnsi="Arial" w:cs="Arial"/>
          <w:sz w:val="24"/>
          <w:szCs w:val="24"/>
        </w:rPr>
      </w:pPr>
      <w:r w:rsidRPr="00B036B9">
        <w:rPr>
          <w:rFonts w:ascii="Arial" w:eastAsia="Calibri" w:hAnsi="Arial" w:cs="Arial"/>
          <w:sz w:val="24"/>
          <w:szCs w:val="24"/>
        </w:rPr>
        <w:t xml:space="preserve">A </w:t>
      </w:r>
      <w:r w:rsidRPr="00B036B9">
        <w:rPr>
          <w:rFonts w:ascii="Arial" w:eastAsia="Calibri" w:hAnsi="Arial" w:cs="Arial"/>
          <w:sz w:val="24"/>
          <w:szCs w:val="24"/>
        </w:rPr>
        <w:t>separate</w:t>
      </w:r>
      <w:r w:rsidRPr="00B036B9">
        <w:rPr>
          <w:rFonts w:ascii="Arial" w:eastAsia="Calibri" w:hAnsi="Arial" w:cs="Arial"/>
          <w:sz w:val="24"/>
          <w:szCs w:val="24"/>
        </w:rPr>
        <w:t xml:space="preserve"> document set</w:t>
      </w:r>
      <w:r w:rsidRPr="00B036B9">
        <w:rPr>
          <w:rFonts w:ascii="Arial" w:eastAsia="Calibri" w:hAnsi="Arial" w:cs="Arial"/>
          <w:sz w:val="24"/>
          <w:szCs w:val="24"/>
        </w:rPr>
        <w:t>s</w:t>
      </w:r>
      <w:r w:rsidRPr="00B036B9">
        <w:rPr>
          <w:rFonts w:ascii="Arial" w:eastAsia="Calibri" w:hAnsi="Arial" w:cs="Arial"/>
          <w:sz w:val="24"/>
          <w:szCs w:val="24"/>
        </w:rPr>
        <w:t xml:space="preserve"> out the </w:t>
      </w:r>
      <w:r w:rsidRPr="00B036B9">
        <w:rPr>
          <w:rFonts w:ascii="Arial" w:eastAsia="Calibri" w:hAnsi="Arial" w:cs="Arial"/>
          <w:sz w:val="24"/>
          <w:szCs w:val="24"/>
        </w:rPr>
        <w:t>responses to Part 1</w:t>
      </w:r>
      <w:r w:rsidRPr="00B036B9">
        <w:rPr>
          <w:rFonts w:ascii="Arial" w:eastAsia="Calibri" w:hAnsi="Arial" w:cs="Arial"/>
          <w:sz w:val="24"/>
          <w:szCs w:val="24"/>
        </w:rPr>
        <w:t xml:space="preserve"> </w:t>
      </w:r>
      <w:r w:rsidRPr="00B036B9">
        <w:rPr>
          <w:rFonts w:ascii="Arial" w:eastAsia="Calibri" w:hAnsi="Arial" w:cs="Arial"/>
          <w:sz w:val="24"/>
          <w:szCs w:val="24"/>
        </w:rPr>
        <w:t xml:space="preserve">of the consultation. </w:t>
      </w:r>
    </w:p>
    <w:p w:rsidR="00B036B9" w:rsidRPr="00B036B9" w:rsidRDefault="00B036B9" w:rsidP="00B036B9">
      <w:pPr>
        <w:rPr>
          <w:rFonts w:ascii="Arial" w:eastAsia="Calibri" w:hAnsi="Arial" w:cs="Arial"/>
          <w:sz w:val="24"/>
          <w:szCs w:val="24"/>
        </w:rPr>
      </w:pPr>
      <w:r w:rsidRPr="00B036B9">
        <w:rPr>
          <w:rFonts w:ascii="Arial" w:eastAsia="Calibri" w:hAnsi="Arial" w:cs="Arial"/>
          <w:sz w:val="24"/>
          <w:szCs w:val="24"/>
        </w:rPr>
        <w:t>We would like to thank everyone who took the time to respond to this consultation.</w:t>
      </w:r>
    </w:p>
    <w:p w:rsidR="00001CDB" w:rsidRPr="00DE5A1F" w:rsidRDefault="00001CDB" w:rsidP="00FB6292">
      <w:pPr>
        <w:spacing w:before="240" w:after="0"/>
        <w:jc w:val="both"/>
        <w:rPr>
          <w:rFonts w:ascii="Arial" w:eastAsia="Times New Roman" w:hAnsi="Arial" w:cs="Arial"/>
          <w:sz w:val="24"/>
          <w:szCs w:val="24"/>
          <w:lang w:eastAsia="en-GB"/>
        </w:rPr>
      </w:pPr>
      <w:r w:rsidRPr="00DE5A1F">
        <w:rPr>
          <w:rFonts w:ascii="Arial" w:eastAsia="Times New Roman" w:hAnsi="Arial" w:cs="Arial"/>
          <w:sz w:val="24"/>
          <w:szCs w:val="24"/>
          <w:lang w:eastAsia="en-GB"/>
        </w:rPr>
        <w:br/>
      </w:r>
      <w:r w:rsidRPr="00DE5A1F">
        <w:rPr>
          <w:rFonts w:ascii="Arial" w:hAnsi="Arial" w:cs="Arial"/>
          <w:sz w:val="24"/>
          <w:szCs w:val="24"/>
        </w:rPr>
        <w:br w:type="page"/>
      </w:r>
    </w:p>
    <w:tbl>
      <w:tblPr>
        <w:tblStyle w:val="TableGrid"/>
        <w:tblW w:w="0" w:type="auto"/>
        <w:tblInd w:w="0" w:type="dxa"/>
        <w:tblLook w:val="04A0" w:firstRow="1" w:lastRow="0" w:firstColumn="1" w:lastColumn="0" w:noHBand="0" w:noVBand="1"/>
      </w:tblPr>
      <w:tblGrid>
        <w:gridCol w:w="2206"/>
        <w:gridCol w:w="1964"/>
        <w:gridCol w:w="1447"/>
        <w:gridCol w:w="1804"/>
        <w:gridCol w:w="1821"/>
      </w:tblGrid>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01CDB" w:rsidRPr="00DE5A1F" w:rsidRDefault="00001CDB" w:rsidP="00FB6292">
            <w:pPr>
              <w:rPr>
                <w:rFonts w:ascii="Arial" w:hAnsi="Arial" w:cs="Arial"/>
                <w:b/>
                <w:sz w:val="24"/>
                <w:szCs w:val="24"/>
              </w:rPr>
            </w:pPr>
            <w:r w:rsidRPr="00DE5A1F">
              <w:rPr>
                <w:rFonts w:ascii="Arial" w:hAnsi="Arial" w:cs="Arial"/>
                <w:b/>
                <w:sz w:val="24"/>
                <w:szCs w:val="24"/>
              </w:rPr>
              <w:lastRenderedPageBreak/>
              <w:t xml:space="preserve">Policy DM1: Specialist Housing </w:t>
            </w:r>
          </w:p>
        </w:tc>
      </w:tr>
      <w:tr w:rsidR="00573B1A" w:rsidRPr="00DE5A1F" w:rsidTr="00CD7C29">
        <w:tc>
          <w:tcPr>
            <w:tcW w:w="2235" w:type="dxa"/>
            <w:tcBorders>
              <w:top w:val="single" w:sz="4" w:space="0" w:color="auto"/>
              <w:left w:val="single" w:sz="4" w:space="0" w:color="auto"/>
              <w:bottom w:val="single" w:sz="4" w:space="0" w:color="auto"/>
              <w:right w:val="single" w:sz="4" w:space="0" w:color="auto"/>
            </w:tcBorders>
            <w:hideMark/>
          </w:tcPr>
          <w:p w:rsidR="00001CDB" w:rsidRPr="00DE5A1F" w:rsidRDefault="00001CDB" w:rsidP="00FB6292">
            <w:pPr>
              <w:rPr>
                <w:rFonts w:ascii="Arial" w:hAnsi="Arial" w:cs="Arial"/>
                <w:sz w:val="24"/>
                <w:szCs w:val="24"/>
              </w:rPr>
            </w:pPr>
            <w:r w:rsidRPr="00DE5A1F">
              <w:rPr>
                <w:rFonts w:ascii="Arial" w:hAnsi="Arial" w:cs="Arial"/>
                <w:sz w:val="24"/>
                <w:szCs w:val="24"/>
              </w:rPr>
              <w:t>Respondents</w:t>
            </w:r>
          </w:p>
        </w:tc>
        <w:tc>
          <w:tcPr>
            <w:tcW w:w="1842" w:type="dxa"/>
            <w:tcBorders>
              <w:top w:val="single" w:sz="4" w:space="0" w:color="auto"/>
              <w:left w:val="single" w:sz="4" w:space="0" w:color="auto"/>
              <w:bottom w:val="single" w:sz="4" w:space="0" w:color="auto"/>
              <w:right w:val="single" w:sz="4" w:space="0" w:color="auto"/>
            </w:tcBorders>
            <w:hideMark/>
          </w:tcPr>
          <w:p w:rsidR="00001CDB" w:rsidRPr="00DE5A1F" w:rsidRDefault="00001CDB" w:rsidP="00FB6292">
            <w:pPr>
              <w:rPr>
                <w:rFonts w:ascii="Arial" w:hAnsi="Arial" w:cs="Arial"/>
                <w:sz w:val="24"/>
                <w:szCs w:val="24"/>
              </w:rPr>
            </w:pPr>
            <w:r w:rsidRPr="00DE5A1F">
              <w:rPr>
                <w:rFonts w:ascii="Arial" w:hAnsi="Arial" w:cs="Arial"/>
                <w:sz w:val="24"/>
                <w:szCs w:val="24"/>
              </w:rPr>
              <w:t>Representations</w:t>
            </w:r>
          </w:p>
        </w:tc>
        <w:tc>
          <w:tcPr>
            <w:tcW w:w="1467" w:type="dxa"/>
            <w:tcBorders>
              <w:top w:val="single" w:sz="4" w:space="0" w:color="auto"/>
              <w:left w:val="single" w:sz="4" w:space="0" w:color="auto"/>
              <w:bottom w:val="single" w:sz="4" w:space="0" w:color="auto"/>
              <w:right w:val="single" w:sz="4" w:space="0" w:color="auto"/>
            </w:tcBorders>
            <w:hideMark/>
          </w:tcPr>
          <w:p w:rsidR="00001CDB" w:rsidRPr="00DE5A1F" w:rsidRDefault="00001CDB" w:rsidP="00FB6292">
            <w:pPr>
              <w:rPr>
                <w:rFonts w:ascii="Arial" w:hAnsi="Arial" w:cs="Arial"/>
                <w:sz w:val="24"/>
                <w:szCs w:val="24"/>
              </w:rPr>
            </w:pPr>
            <w:r w:rsidRPr="00DE5A1F">
              <w:rPr>
                <w:rFonts w:ascii="Arial" w:hAnsi="Arial" w:cs="Arial"/>
                <w:sz w:val="24"/>
                <w:szCs w:val="24"/>
              </w:rPr>
              <w:t>Support</w:t>
            </w:r>
          </w:p>
        </w:tc>
        <w:tc>
          <w:tcPr>
            <w:tcW w:w="1849" w:type="dxa"/>
            <w:tcBorders>
              <w:top w:val="single" w:sz="4" w:space="0" w:color="auto"/>
              <w:left w:val="single" w:sz="4" w:space="0" w:color="auto"/>
              <w:bottom w:val="single" w:sz="4" w:space="0" w:color="auto"/>
              <w:right w:val="single" w:sz="4" w:space="0" w:color="auto"/>
            </w:tcBorders>
            <w:hideMark/>
          </w:tcPr>
          <w:p w:rsidR="00001CDB" w:rsidRPr="00DE5A1F" w:rsidRDefault="00001CDB" w:rsidP="00FB6292">
            <w:pPr>
              <w:rPr>
                <w:rFonts w:ascii="Arial" w:hAnsi="Arial" w:cs="Arial"/>
                <w:sz w:val="24"/>
                <w:szCs w:val="24"/>
              </w:rPr>
            </w:pPr>
            <w:r w:rsidRPr="00DE5A1F">
              <w:rPr>
                <w:rFonts w:ascii="Arial" w:hAnsi="Arial" w:cs="Arial"/>
                <w:sz w:val="24"/>
                <w:szCs w:val="24"/>
              </w:rPr>
              <w:t>Object</w:t>
            </w:r>
          </w:p>
        </w:tc>
        <w:tc>
          <w:tcPr>
            <w:tcW w:w="1849" w:type="dxa"/>
            <w:tcBorders>
              <w:top w:val="single" w:sz="4" w:space="0" w:color="auto"/>
              <w:left w:val="single" w:sz="4" w:space="0" w:color="auto"/>
              <w:bottom w:val="single" w:sz="4" w:space="0" w:color="auto"/>
              <w:right w:val="single" w:sz="4" w:space="0" w:color="auto"/>
            </w:tcBorders>
            <w:hideMark/>
          </w:tcPr>
          <w:p w:rsidR="00001CDB" w:rsidRPr="00DE5A1F" w:rsidRDefault="00001CDB" w:rsidP="00FB6292">
            <w:pPr>
              <w:rPr>
                <w:rFonts w:ascii="Arial" w:hAnsi="Arial" w:cs="Arial"/>
                <w:sz w:val="24"/>
                <w:szCs w:val="24"/>
              </w:rPr>
            </w:pPr>
            <w:r w:rsidRPr="00DE5A1F">
              <w:rPr>
                <w:rFonts w:ascii="Arial" w:hAnsi="Arial" w:cs="Arial"/>
                <w:sz w:val="24"/>
                <w:szCs w:val="24"/>
              </w:rPr>
              <w:t>Comment</w:t>
            </w:r>
          </w:p>
        </w:tc>
      </w:tr>
      <w:tr w:rsidR="00573B1A" w:rsidRPr="00DE5A1F" w:rsidTr="00CD7C29">
        <w:tc>
          <w:tcPr>
            <w:tcW w:w="2235" w:type="dxa"/>
            <w:tcBorders>
              <w:top w:val="single" w:sz="4" w:space="0" w:color="auto"/>
              <w:left w:val="single" w:sz="4" w:space="0" w:color="auto"/>
              <w:bottom w:val="single" w:sz="4" w:space="0" w:color="auto"/>
              <w:right w:val="single" w:sz="4" w:space="0" w:color="auto"/>
            </w:tcBorders>
          </w:tcPr>
          <w:p w:rsidR="00001CDB" w:rsidRPr="00DE5A1F" w:rsidRDefault="00001CDB" w:rsidP="00FB6292">
            <w:pPr>
              <w:rPr>
                <w:rFonts w:ascii="Arial" w:hAnsi="Arial" w:cs="Arial"/>
                <w:sz w:val="24"/>
                <w:szCs w:val="24"/>
              </w:rPr>
            </w:pPr>
            <w:r w:rsidRPr="00DE5A1F">
              <w:rPr>
                <w:rFonts w:ascii="Arial" w:hAnsi="Arial" w:cs="Arial"/>
                <w:sz w:val="24"/>
                <w:szCs w:val="24"/>
              </w:rPr>
              <w:t>Supporting Text: 5</w:t>
            </w:r>
          </w:p>
        </w:tc>
        <w:tc>
          <w:tcPr>
            <w:tcW w:w="1842" w:type="dxa"/>
            <w:tcBorders>
              <w:top w:val="single" w:sz="4" w:space="0" w:color="auto"/>
              <w:left w:val="single" w:sz="4" w:space="0" w:color="auto"/>
              <w:bottom w:val="single" w:sz="4" w:space="0" w:color="auto"/>
              <w:right w:val="single" w:sz="4" w:space="0" w:color="auto"/>
            </w:tcBorders>
          </w:tcPr>
          <w:p w:rsidR="00001CDB" w:rsidRPr="00DE5A1F" w:rsidRDefault="00001CDB" w:rsidP="00FB6292">
            <w:pPr>
              <w:rPr>
                <w:rFonts w:ascii="Arial" w:hAnsi="Arial" w:cs="Arial"/>
                <w:sz w:val="24"/>
                <w:szCs w:val="24"/>
              </w:rPr>
            </w:pPr>
            <w:r w:rsidRPr="00DE5A1F">
              <w:rPr>
                <w:rFonts w:ascii="Arial" w:hAnsi="Arial" w:cs="Arial"/>
                <w:sz w:val="24"/>
                <w:szCs w:val="24"/>
              </w:rPr>
              <w:t>6</w:t>
            </w:r>
          </w:p>
        </w:tc>
        <w:tc>
          <w:tcPr>
            <w:tcW w:w="1467" w:type="dxa"/>
            <w:tcBorders>
              <w:top w:val="single" w:sz="4" w:space="0" w:color="auto"/>
              <w:left w:val="single" w:sz="4" w:space="0" w:color="auto"/>
              <w:bottom w:val="single" w:sz="4" w:space="0" w:color="auto"/>
              <w:right w:val="single" w:sz="4" w:space="0" w:color="auto"/>
            </w:tcBorders>
          </w:tcPr>
          <w:p w:rsidR="00001CDB" w:rsidRPr="00DE5A1F" w:rsidRDefault="00001CDB" w:rsidP="00FB6292">
            <w:pPr>
              <w:rPr>
                <w:rFonts w:ascii="Arial" w:hAnsi="Arial" w:cs="Arial"/>
                <w:sz w:val="24"/>
                <w:szCs w:val="24"/>
              </w:rPr>
            </w:pPr>
            <w:r w:rsidRPr="00DE5A1F">
              <w:rPr>
                <w:rFonts w:ascii="Arial" w:hAnsi="Arial" w:cs="Arial"/>
                <w:sz w:val="24"/>
                <w:szCs w:val="24"/>
              </w:rPr>
              <w:t>2</w:t>
            </w:r>
          </w:p>
        </w:tc>
        <w:tc>
          <w:tcPr>
            <w:tcW w:w="1849" w:type="dxa"/>
            <w:tcBorders>
              <w:top w:val="single" w:sz="4" w:space="0" w:color="auto"/>
              <w:left w:val="single" w:sz="4" w:space="0" w:color="auto"/>
              <w:bottom w:val="single" w:sz="4" w:space="0" w:color="auto"/>
              <w:right w:val="single" w:sz="4" w:space="0" w:color="auto"/>
            </w:tcBorders>
          </w:tcPr>
          <w:p w:rsidR="00001CDB" w:rsidRPr="00DE5A1F" w:rsidRDefault="00001CDB" w:rsidP="00FB6292">
            <w:pPr>
              <w:rPr>
                <w:rFonts w:ascii="Arial" w:hAnsi="Arial" w:cs="Arial"/>
                <w:sz w:val="24"/>
                <w:szCs w:val="24"/>
              </w:rPr>
            </w:pPr>
            <w:r w:rsidRPr="00DE5A1F">
              <w:rPr>
                <w:rFonts w:ascii="Arial" w:hAnsi="Arial" w:cs="Arial"/>
                <w:sz w:val="24"/>
                <w:szCs w:val="24"/>
              </w:rPr>
              <w:t>2</w:t>
            </w:r>
          </w:p>
        </w:tc>
        <w:tc>
          <w:tcPr>
            <w:tcW w:w="1849" w:type="dxa"/>
            <w:tcBorders>
              <w:top w:val="single" w:sz="4" w:space="0" w:color="auto"/>
              <w:left w:val="single" w:sz="4" w:space="0" w:color="auto"/>
              <w:bottom w:val="single" w:sz="4" w:space="0" w:color="auto"/>
              <w:right w:val="single" w:sz="4" w:space="0" w:color="auto"/>
            </w:tcBorders>
          </w:tcPr>
          <w:p w:rsidR="00001CDB" w:rsidRPr="00DE5A1F" w:rsidRDefault="00001CDB" w:rsidP="00FB6292">
            <w:pPr>
              <w:rPr>
                <w:rFonts w:ascii="Arial" w:hAnsi="Arial" w:cs="Arial"/>
                <w:sz w:val="24"/>
                <w:szCs w:val="24"/>
              </w:rPr>
            </w:pPr>
            <w:r w:rsidRPr="00DE5A1F">
              <w:rPr>
                <w:rFonts w:ascii="Arial" w:hAnsi="Arial" w:cs="Arial"/>
                <w:sz w:val="24"/>
                <w:szCs w:val="24"/>
              </w:rPr>
              <w:t>2</w:t>
            </w:r>
          </w:p>
        </w:tc>
      </w:tr>
      <w:tr w:rsidR="00573B1A" w:rsidRPr="00DE5A1F" w:rsidTr="00CD7C29">
        <w:tc>
          <w:tcPr>
            <w:tcW w:w="2235" w:type="dxa"/>
            <w:tcBorders>
              <w:top w:val="single" w:sz="4" w:space="0" w:color="auto"/>
              <w:left w:val="single" w:sz="4" w:space="0" w:color="auto"/>
              <w:bottom w:val="single" w:sz="4" w:space="0" w:color="auto"/>
              <w:right w:val="single" w:sz="4" w:space="0" w:color="auto"/>
            </w:tcBorders>
          </w:tcPr>
          <w:p w:rsidR="00001CDB" w:rsidRPr="00DE5A1F" w:rsidRDefault="00001CDB" w:rsidP="00FB6292">
            <w:pPr>
              <w:rPr>
                <w:rFonts w:ascii="Arial" w:hAnsi="Arial" w:cs="Arial"/>
                <w:sz w:val="24"/>
                <w:szCs w:val="24"/>
              </w:rPr>
            </w:pPr>
            <w:r w:rsidRPr="00DE5A1F">
              <w:rPr>
                <w:rFonts w:ascii="Arial" w:hAnsi="Arial" w:cs="Arial"/>
                <w:sz w:val="24"/>
                <w:szCs w:val="24"/>
              </w:rPr>
              <w:t xml:space="preserve"> Policy: 8</w:t>
            </w:r>
          </w:p>
        </w:tc>
        <w:tc>
          <w:tcPr>
            <w:tcW w:w="1842" w:type="dxa"/>
            <w:tcBorders>
              <w:top w:val="single" w:sz="4" w:space="0" w:color="auto"/>
              <w:left w:val="single" w:sz="4" w:space="0" w:color="auto"/>
              <w:bottom w:val="single" w:sz="4" w:space="0" w:color="auto"/>
              <w:right w:val="single" w:sz="4" w:space="0" w:color="auto"/>
            </w:tcBorders>
          </w:tcPr>
          <w:p w:rsidR="00001CDB" w:rsidRPr="00DE5A1F" w:rsidRDefault="00001CDB" w:rsidP="00FB6292">
            <w:pPr>
              <w:rPr>
                <w:rFonts w:ascii="Arial" w:hAnsi="Arial" w:cs="Arial"/>
                <w:sz w:val="24"/>
                <w:szCs w:val="24"/>
              </w:rPr>
            </w:pPr>
            <w:r w:rsidRPr="00DE5A1F">
              <w:rPr>
                <w:rFonts w:ascii="Arial" w:hAnsi="Arial" w:cs="Arial"/>
                <w:sz w:val="24"/>
                <w:szCs w:val="24"/>
              </w:rPr>
              <w:t>9</w:t>
            </w:r>
          </w:p>
        </w:tc>
        <w:tc>
          <w:tcPr>
            <w:tcW w:w="1467" w:type="dxa"/>
            <w:tcBorders>
              <w:top w:val="single" w:sz="4" w:space="0" w:color="auto"/>
              <w:left w:val="single" w:sz="4" w:space="0" w:color="auto"/>
              <w:bottom w:val="single" w:sz="4" w:space="0" w:color="auto"/>
              <w:right w:val="single" w:sz="4" w:space="0" w:color="auto"/>
            </w:tcBorders>
          </w:tcPr>
          <w:p w:rsidR="00001CDB" w:rsidRPr="00DE5A1F" w:rsidRDefault="00001CDB" w:rsidP="00FB6292">
            <w:pPr>
              <w:rPr>
                <w:rFonts w:ascii="Arial" w:hAnsi="Arial" w:cs="Arial"/>
                <w:sz w:val="24"/>
                <w:szCs w:val="24"/>
              </w:rPr>
            </w:pPr>
            <w:r w:rsidRPr="00DE5A1F">
              <w:rPr>
                <w:rFonts w:ascii="Arial" w:hAnsi="Arial" w:cs="Arial"/>
                <w:sz w:val="24"/>
                <w:szCs w:val="24"/>
              </w:rPr>
              <w:t>5</w:t>
            </w:r>
          </w:p>
        </w:tc>
        <w:tc>
          <w:tcPr>
            <w:tcW w:w="1849" w:type="dxa"/>
            <w:tcBorders>
              <w:top w:val="single" w:sz="4" w:space="0" w:color="auto"/>
              <w:left w:val="single" w:sz="4" w:space="0" w:color="auto"/>
              <w:bottom w:val="single" w:sz="4" w:space="0" w:color="auto"/>
              <w:right w:val="single" w:sz="4" w:space="0" w:color="auto"/>
            </w:tcBorders>
          </w:tcPr>
          <w:p w:rsidR="00001CDB" w:rsidRPr="00DE5A1F" w:rsidRDefault="00001CDB" w:rsidP="00FB6292">
            <w:pPr>
              <w:rPr>
                <w:rFonts w:ascii="Arial" w:hAnsi="Arial" w:cs="Arial"/>
                <w:sz w:val="24"/>
                <w:szCs w:val="24"/>
              </w:rPr>
            </w:pPr>
            <w:r w:rsidRPr="00DE5A1F">
              <w:rPr>
                <w:rFonts w:ascii="Arial" w:hAnsi="Arial" w:cs="Arial"/>
                <w:sz w:val="24"/>
                <w:szCs w:val="24"/>
              </w:rPr>
              <w:t>2</w:t>
            </w:r>
          </w:p>
        </w:tc>
        <w:tc>
          <w:tcPr>
            <w:tcW w:w="1849" w:type="dxa"/>
            <w:tcBorders>
              <w:top w:val="single" w:sz="4" w:space="0" w:color="auto"/>
              <w:left w:val="single" w:sz="4" w:space="0" w:color="auto"/>
              <w:bottom w:val="single" w:sz="4" w:space="0" w:color="auto"/>
              <w:right w:val="single" w:sz="4" w:space="0" w:color="auto"/>
            </w:tcBorders>
          </w:tcPr>
          <w:p w:rsidR="00001CDB" w:rsidRPr="00DE5A1F" w:rsidRDefault="00001CDB" w:rsidP="00FB6292">
            <w:pPr>
              <w:rPr>
                <w:rFonts w:ascii="Arial" w:hAnsi="Arial" w:cs="Arial"/>
                <w:sz w:val="24"/>
                <w:szCs w:val="24"/>
              </w:rPr>
            </w:pPr>
            <w:r w:rsidRPr="00DE5A1F">
              <w:rPr>
                <w:rFonts w:ascii="Arial" w:hAnsi="Arial" w:cs="Arial"/>
                <w:sz w:val="24"/>
                <w:szCs w:val="24"/>
              </w:rPr>
              <w:t>2</w:t>
            </w:r>
          </w:p>
        </w:tc>
      </w:tr>
      <w:tr w:rsidR="00573B1A" w:rsidRPr="00DE5A1F" w:rsidTr="00CD7C29">
        <w:trPr>
          <w:trHeight w:val="1466"/>
        </w:trPr>
        <w:tc>
          <w:tcPr>
            <w:tcW w:w="9242" w:type="dxa"/>
            <w:gridSpan w:val="5"/>
            <w:tcBorders>
              <w:top w:val="single" w:sz="4" w:space="0" w:color="auto"/>
              <w:left w:val="single" w:sz="4" w:space="0" w:color="auto"/>
              <w:bottom w:val="single" w:sz="4" w:space="0" w:color="auto"/>
              <w:right w:val="single" w:sz="4" w:space="0" w:color="auto"/>
            </w:tcBorders>
          </w:tcPr>
          <w:p w:rsidR="00001CDB" w:rsidRPr="00DE5A1F" w:rsidRDefault="00001CDB" w:rsidP="00FB6292">
            <w:pPr>
              <w:rPr>
                <w:rFonts w:ascii="Arial" w:hAnsi="Arial" w:cs="Arial"/>
                <w:sz w:val="24"/>
                <w:szCs w:val="24"/>
              </w:rPr>
            </w:pPr>
            <w:r w:rsidRPr="00DE5A1F">
              <w:rPr>
                <w:rFonts w:ascii="Arial" w:hAnsi="Arial" w:cs="Arial"/>
                <w:sz w:val="24"/>
                <w:szCs w:val="24"/>
              </w:rPr>
              <w:t>Representation numbers</w:t>
            </w:r>
          </w:p>
          <w:p w:rsidR="00001CDB" w:rsidRPr="00DE5A1F" w:rsidRDefault="00001CDB" w:rsidP="00FB6292">
            <w:pPr>
              <w:rPr>
                <w:rFonts w:ascii="Arial" w:hAnsi="Arial" w:cs="Arial"/>
                <w:sz w:val="24"/>
                <w:szCs w:val="24"/>
              </w:rPr>
            </w:pPr>
          </w:p>
          <w:p w:rsidR="00001CDB" w:rsidRPr="00DE5A1F" w:rsidRDefault="00001CDB" w:rsidP="00FB6292">
            <w:pPr>
              <w:rPr>
                <w:rFonts w:ascii="Arial" w:hAnsi="Arial" w:cs="Arial"/>
                <w:sz w:val="24"/>
                <w:szCs w:val="24"/>
              </w:rPr>
            </w:pPr>
            <w:r w:rsidRPr="00DE5A1F">
              <w:rPr>
                <w:rFonts w:ascii="Arial" w:hAnsi="Arial" w:cs="Arial"/>
                <w:sz w:val="24"/>
                <w:szCs w:val="24"/>
              </w:rPr>
              <w:t>3096 (</w:t>
            </w:r>
            <w:r w:rsidRPr="00DE5A1F">
              <w:rPr>
                <w:rFonts w:ascii="Arial" w:hAnsi="Arial" w:cs="Arial"/>
                <w:b/>
                <w:sz w:val="24"/>
                <w:szCs w:val="24"/>
              </w:rPr>
              <w:t>Chichester Harbour Conservancy</w:t>
            </w:r>
            <w:r w:rsidRPr="00DE5A1F">
              <w:rPr>
                <w:rFonts w:ascii="Arial" w:hAnsi="Arial" w:cs="Arial"/>
                <w:sz w:val="24"/>
                <w:szCs w:val="24"/>
              </w:rPr>
              <w:t>), 3191, 3192, 3373, 2670, 2411, 2468 (</w:t>
            </w:r>
            <w:r w:rsidRPr="00DE5A1F">
              <w:rPr>
                <w:rFonts w:ascii="Arial" w:hAnsi="Arial" w:cs="Arial"/>
                <w:b/>
                <w:sz w:val="24"/>
                <w:szCs w:val="24"/>
              </w:rPr>
              <w:t>Southbourne PC</w:t>
            </w:r>
            <w:r w:rsidRPr="00DE5A1F">
              <w:rPr>
                <w:rFonts w:ascii="Arial" w:hAnsi="Arial" w:cs="Arial"/>
                <w:sz w:val="24"/>
                <w:szCs w:val="24"/>
              </w:rPr>
              <w:t>), 1212, 2761, 384, 3203, 3199, 1763, 1804, 3186</w:t>
            </w:r>
          </w:p>
          <w:p w:rsidR="00001CDB" w:rsidRPr="00DE5A1F" w:rsidRDefault="00001CDB" w:rsidP="00FB6292">
            <w:pPr>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01CDB" w:rsidRPr="00DE5A1F" w:rsidRDefault="00001CDB" w:rsidP="00FB6292">
            <w:pPr>
              <w:rPr>
                <w:rFonts w:ascii="Arial" w:hAnsi="Arial" w:cs="Arial"/>
                <w:sz w:val="24"/>
                <w:szCs w:val="24"/>
              </w:rPr>
            </w:pPr>
            <w:r w:rsidRPr="00DE5A1F">
              <w:rPr>
                <w:rFonts w:ascii="Arial" w:hAnsi="Arial" w:cs="Arial"/>
                <w:sz w:val="24"/>
                <w:szCs w:val="24"/>
              </w:rPr>
              <w:t>Summary of issues and key comments raised by residents and other respondents</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001CDB" w:rsidRPr="00DE5A1F" w:rsidRDefault="00001CDB" w:rsidP="00FB6292">
            <w:pPr>
              <w:rPr>
                <w:rFonts w:ascii="Arial" w:hAnsi="Arial" w:cs="Arial"/>
                <w:b/>
                <w:sz w:val="24"/>
                <w:szCs w:val="24"/>
              </w:rPr>
            </w:pPr>
            <w:r w:rsidRPr="00DE5A1F">
              <w:rPr>
                <w:rFonts w:ascii="Arial" w:hAnsi="Arial" w:cs="Arial"/>
                <w:sz w:val="24"/>
                <w:szCs w:val="24"/>
              </w:rPr>
              <w:t xml:space="preserve">Support for policy: </w:t>
            </w:r>
            <w:r w:rsidRPr="00DE5A1F">
              <w:rPr>
                <w:rFonts w:ascii="Arial" w:hAnsi="Arial" w:cs="Arial"/>
                <w:b/>
                <w:sz w:val="24"/>
                <w:szCs w:val="24"/>
              </w:rPr>
              <w:t>(Southbourne PC)</w:t>
            </w:r>
          </w:p>
          <w:p w:rsidR="00001CDB" w:rsidRPr="00DE5A1F" w:rsidRDefault="00001CDB" w:rsidP="00FB6292">
            <w:pPr>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001CDB" w:rsidRPr="00DE5A1F" w:rsidRDefault="00001CDB" w:rsidP="00FB6292">
            <w:pPr>
              <w:rPr>
                <w:rFonts w:ascii="Arial" w:hAnsi="Arial" w:cs="Arial"/>
                <w:sz w:val="24"/>
                <w:szCs w:val="24"/>
              </w:rPr>
            </w:pPr>
            <w:r w:rsidRPr="00DE5A1F">
              <w:rPr>
                <w:rFonts w:ascii="Arial" w:hAnsi="Arial" w:cs="Arial"/>
                <w:sz w:val="24"/>
                <w:szCs w:val="24"/>
              </w:rPr>
              <w:t>Housing mix:</w:t>
            </w:r>
          </w:p>
          <w:p w:rsidR="00001CDB" w:rsidRPr="00DE5A1F" w:rsidRDefault="00001CDB" w:rsidP="00FB6292">
            <w:pPr>
              <w:numPr>
                <w:ilvl w:val="0"/>
                <w:numId w:val="1"/>
              </w:numPr>
              <w:contextualSpacing/>
              <w:rPr>
                <w:rFonts w:ascii="Arial" w:hAnsi="Arial" w:cs="Arial"/>
                <w:sz w:val="24"/>
                <w:szCs w:val="24"/>
              </w:rPr>
            </w:pPr>
            <w:r w:rsidRPr="00DE5A1F">
              <w:rPr>
                <w:rFonts w:ascii="Arial" w:hAnsi="Arial" w:cs="Arial"/>
                <w:sz w:val="24"/>
                <w:szCs w:val="24"/>
              </w:rPr>
              <w:t>Policy does not provide specialist housing for agri/horti/rural workers, or single-parent families, first time buyers or young people.</w:t>
            </w:r>
          </w:p>
          <w:p w:rsidR="00001CDB" w:rsidRPr="00DE5A1F" w:rsidRDefault="00001CDB" w:rsidP="00FB6292">
            <w:pPr>
              <w:numPr>
                <w:ilvl w:val="0"/>
                <w:numId w:val="1"/>
              </w:numPr>
              <w:contextualSpacing/>
              <w:rPr>
                <w:rFonts w:ascii="Arial" w:hAnsi="Arial" w:cs="Arial"/>
                <w:sz w:val="24"/>
                <w:szCs w:val="24"/>
              </w:rPr>
            </w:pPr>
            <w:r w:rsidRPr="00DE5A1F">
              <w:rPr>
                <w:rFonts w:ascii="Arial" w:hAnsi="Arial" w:cs="Arial"/>
                <w:sz w:val="24"/>
                <w:szCs w:val="24"/>
              </w:rPr>
              <w:t>Agree with principle of additional purpose built student accommodation.</w:t>
            </w:r>
          </w:p>
          <w:p w:rsidR="00001CDB" w:rsidRPr="00DE5A1F" w:rsidRDefault="00001CDB" w:rsidP="00FB6292">
            <w:pPr>
              <w:numPr>
                <w:ilvl w:val="0"/>
                <w:numId w:val="1"/>
              </w:numPr>
              <w:contextualSpacing/>
              <w:rPr>
                <w:rFonts w:ascii="Arial" w:hAnsi="Arial" w:cs="Arial"/>
                <w:sz w:val="24"/>
                <w:szCs w:val="24"/>
              </w:rPr>
            </w:pPr>
            <w:r w:rsidRPr="00DE5A1F">
              <w:rPr>
                <w:rFonts w:ascii="Arial" w:hAnsi="Arial" w:cs="Arial"/>
                <w:sz w:val="24"/>
                <w:szCs w:val="24"/>
              </w:rPr>
              <w:t xml:space="preserve">Shortage of specialist housing especially for the elderly and the disabled </w:t>
            </w:r>
            <w:r w:rsidRPr="00DE5A1F">
              <w:rPr>
                <w:rFonts w:ascii="Arial" w:hAnsi="Arial" w:cs="Arial"/>
                <w:b/>
                <w:sz w:val="24"/>
                <w:szCs w:val="24"/>
              </w:rPr>
              <w:t xml:space="preserve">(Southbourne PC). </w:t>
            </w:r>
          </w:p>
          <w:p w:rsidR="00001CDB" w:rsidRPr="00DE5A1F" w:rsidRDefault="00001CDB" w:rsidP="00FB6292">
            <w:pPr>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001CDB" w:rsidRPr="00DE5A1F" w:rsidRDefault="00001CDB" w:rsidP="00FB6292">
            <w:pPr>
              <w:rPr>
                <w:rFonts w:ascii="Arial" w:hAnsi="Arial" w:cs="Arial"/>
                <w:sz w:val="24"/>
                <w:szCs w:val="24"/>
              </w:rPr>
            </w:pPr>
            <w:r w:rsidRPr="00DE5A1F">
              <w:rPr>
                <w:rFonts w:ascii="Arial" w:hAnsi="Arial" w:cs="Arial"/>
                <w:sz w:val="24"/>
                <w:szCs w:val="24"/>
              </w:rPr>
              <w:t>Consideration of aging population:</w:t>
            </w:r>
          </w:p>
          <w:p w:rsidR="00001CDB" w:rsidRPr="00DE5A1F" w:rsidRDefault="00001CDB" w:rsidP="00FB6292">
            <w:pPr>
              <w:numPr>
                <w:ilvl w:val="0"/>
                <w:numId w:val="2"/>
              </w:numPr>
              <w:contextualSpacing/>
              <w:rPr>
                <w:rFonts w:ascii="Arial" w:hAnsi="Arial" w:cs="Arial"/>
                <w:sz w:val="24"/>
                <w:szCs w:val="24"/>
              </w:rPr>
            </w:pPr>
            <w:r w:rsidRPr="00DE5A1F">
              <w:rPr>
                <w:rFonts w:ascii="Arial" w:hAnsi="Arial" w:cs="Arial"/>
                <w:sz w:val="24"/>
                <w:szCs w:val="24"/>
              </w:rPr>
              <w:t>Greatest need is for smaller properties, generated by the formation of smaller households and downsizing by the elderly.</w:t>
            </w:r>
          </w:p>
          <w:p w:rsidR="00001CDB" w:rsidRPr="00DE5A1F" w:rsidRDefault="00001CDB" w:rsidP="00FB6292">
            <w:pPr>
              <w:numPr>
                <w:ilvl w:val="0"/>
                <w:numId w:val="2"/>
              </w:numPr>
              <w:contextualSpacing/>
              <w:rPr>
                <w:rFonts w:ascii="Arial" w:hAnsi="Arial" w:cs="Arial"/>
                <w:sz w:val="24"/>
                <w:szCs w:val="24"/>
              </w:rPr>
            </w:pPr>
            <w:r w:rsidRPr="00DE5A1F">
              <w:rPr>
                <w:rFonts w:ascii="Arial" w:hAnsi="Arial" w:cs="Arial"/>
                <w:sz w:val="24"/>
                <w:szCs w:val="24"/>
              </w:rPr>
              <w:t>Identify number of specialist homes for older people and identify sites.</w:t>
            </w:r>
          </w:p>
          <w:p w:rsidR="00001CDB" w:rsidRPr="00DE5A1F" w:rsidRDefault="00001CDB" w:rsidP="00FB6292">
            <w:pPr>
              <w:numPr>
                <w:ilvl w:val="0"/>
                <w:numId w:val="2"/>
              </w:numPr>
              <w:contextualSpacing/>
              <w:rPr>
                <w:rFonts w:ascii="Arial" w:hAnsi="Arial" w:cs="Arial"/>
                <w:sz w:val="24"/>
                <w:szCs w:val="24"/>
              </w:rPr>
            </w:pPr>
            <w:r w:rsidRPr="00DE5A1F">
              <w:rPr>
                <w:rFonts w:ascii="Arial" w:hAnsi="Arial" w:cs="Arial"/>
                <w:sz w:val="24"/>
                <w:szCs w:val="24"/>
              </w:rPr>
              <w:t>Design principles for older people, adapt for future extremes of temperature.</w:t>
            </w:r>
          </w:p>
          <w:p w:rsidR="00001CDB" w:rsidRPr="00DE5A1F" w:rsidRDefault="00001CDB" w:rsidP="00FB6292">
            <w:pPr>
              <w:numPr>
                <w:ilvl w:val="0"/>
                <w:numId w:val="2"/>
              </w:numPr>
              <w:contextualSpacing/>
              <w:rPr>
                <w:rFonts w:ascii="Arial" w:hAnsi="Arial" w:cs="Arial"/>
                <w:sz w:val="24"/>
                <w:szCs w:val="24"/>
              </w:rPr>
            </w:pPr>
            <w:r w:rsidRPr="00DE5A1F">
              <w:rPr>
                <w:rFonts w:ascii="Arial" w:hAnsi="Arial" w:cs="Arial"/>
                <w:sz w:val="24"/>
                <w:szCs w:val="24"/>
              </w:rPr>
              <w:t>Recommend housing for older people in units in villages, to retain sense of community.</w:t>
            </w:r>
          </w:p>
          <w:p w:rsidR="00001CDB" w:rsidRPr="00DE5A1F" w:rsidRDefault="00001CDB" w:rsidP="00FB6292">
            <w:pPr>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001CDB" w:rsidRPr="00DE5A1F" w:rsidRDefault="00001CDB" w:rsidP="00FB6292">
            <w:pPr>
              <w:rPr>
                <w:rFonts w:ascii="Arial" w:hAnsi="Arial" w:cs="Arial"/>
                <w:sz w:val="24"/>
                <w:szCs w:val="24"/>
              </w:rPr>
            </w:pPr>
            <w:r w:rsidRPr="00DE5A1F">
              <w:rPr>
                <w:rFonts w:ascii="Arial" w:hAnsi="Arial" w:cs="Arial"/>
                <w:sz w:val="24"/>
                <w:szCs w:val="24"/>
              </w:rPr>
              <w:t>Rural issues:</w:t>
            </w:r>
          </w:p>
          <w:p w:rsidR="00001CDB" w:rsidRPr="00DE5A1F" w:rsidRDefault="00001CDB" w:rsidP="00FB6292">
            <w:pPr>
              <w:numPr>
                <w:ilvl w:val="0"/>
                <w:numId w:val="3"/>
              </w:numPr>
              <w:contextualSpacing/>
              <w:rPr>
                <w:rFonts w:ascii="Arial" w:hAnsi="Arial" w:cs="Arial"/>
                <w:sz w:val="24"/>
                <w:szCs w:val="24"/>
              </w:rPr>
            </w:pPr>
            <w:r w:rsidRPr="00DE5A1F">
              <w:rPr>
                <w:rFonts w:ascii="Arial" w:hAnsi="Arial" w:cs="Arial"/>
                <w:sz w:val="24"/>
                <w:szCs w:val="24"/>
              </w:rPr>
              <w:t xml:space="preserve">In accepting housing needs from SDNP, consider locating on a site as close as possible to the park, i.e. north of Chichester.  </w:t>
            </w:r>
          </w:p>
          <w:p w:rsidR="00001CDB" w:rsidRPr="00DE5A1F" w:rsidRDefault="00001CDB" w:rsidP="00FB6292">
            <w:pPr>
              <w:ind w:left="720"/>
              <w:contextualSpacing/>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001CDB" w:rsidRPr="00DE5A1F" w:rsidRDefault="00001CDB" w:rsidP="00FB6292">
            <w:pPr>
              <w:rPr>
                <w:rFonts w:ascii="Arial" w:hAnsi="Arial" w:cs="Arial"/>
                <w:sz w:val="24"/>
                <w:szCs w:val="24"/>
              </w:rPr>
            </w:pPr>
            <w:r w:rsidRPr="00DE5A1F">
              <w:rPr>
                <w:rFonts w:ascii="Arial" w:hAnsi="Arial" w:cs="Arial"/>
                <w:sz w:val="24"/>
                <w:szCs w:val="24"/>
              </w:rPr>
              <w:t>Affordability:</w:t>
            </w:r>
          </w:p>
          <w:p w:rsidR="00001CDB" w:rsidRPr="00DE5A1F" w:rsidRDefault="00001CDB" w:rsidP="00FB6292">
            <w:pPr>
              <w:numPr>
                <w:ilvl w:val="0"/>
                <w:numId w:val="4"/>
              </w:numPr>
              <w:contextualSpacing/>
              <w:rPr>
                <w:rFonts w:ascii="Arial" w:hAnsi="Arial" w:cs="Arial"/>
                <w:sz w:val="24"/>
                <w:szCs w:val="24"/>
              </w:rPr>
            </w:pPr>
            <w:r w:rsidRPr="00DE5A1F">
              <w:rPr>
                <w:rFonts w:ascii="Arial" w:hAnsi="Arial" w:cs="Arial"/>
                <w:sz w:val="24"/>
                <w:szCs w:val="24"/>
              </w:rPr>
              <w:t xml:space="preserve">No mention of affordability </w:t>
            </w:r>
            <w:r w:rsidRPr="00DE5A1F">
              <w:rPr>
                <w:rFonts w:ascii="Arial" w:hAnsi="Arial" w:cs="Arial"/>
                <w:b/>
                <w:sz w:val="24"/>
                <w:szCs w:val="24"/>
              </w:rPr>
              <w:t>(Chichester Harbour Conservancy)</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01CDB" w:rsidRPr="00DE5A1F" w:rsidRDefault="00001CDB" w:rsidP="00FB6292">
            <w:pPr>
              <w:rPr>
                <w:rFonts w:ascii="Arial" w:hAnsi="Arial" w:cs="Arial"/>
                <w:sz w:val="24"/>
                <w:szCs w:val="24"/>
              </w:rPr>
            </w:pPr>
            <w:r w:rsidRPr="00DE5A1F">
              <w:rPr>
                <w:rFonts w:ascii="Arial" w:hAnsi="Arial" w:cs="Arial"/>
                <w:sz w:val="24"/>
                <w:szCs w:val="24"/>
              </w:rPr>
              <w:t>Initial Council response to issues raised and way forward for the Local Plan Review</w:t>
            </w:r>
          </w:p>
          <w:p w:rsidR="00001CDB" w:rsidRPr="00DE5A1F" w:rsidRDefault="00001CDB" w:rsidP="00FB6292">
            <w:pPr>
              <w:rPr>
                <w:rFonts w:ascii="Arial" w:hAnsi="Arial" w:cs="Arial"/>
                <w:sz w:val="24"/>
                <w:szCs w:val="24"/>
              </w:rPr>
            </w:pPr>
          </w:p>
          <w:p w:rsidR="00001CDB" w:rsidRPr="00DE5A1F" w:rsidRDefault="00001CDB" w:rsidP="00FB6292">
            <w:pPr>
              <w:rPr>
                <w:rFonts w:ascii="Arial" w:hAnsi="Arial" w:cs="Arial"/>
                <w:sz w:val="24"/>
                <w:szCs w:val="24"/>
              </w:rPr>
            </w:pPr>
            <w:r w:rsidRPr="00DE5A1F">
              <w:rPr>
                <w:rFonts w:ascii="Arial" w:hAnsi="Arial" w:cs="Arial"/>
                <w:sz w:val="24"/>
                <w:szCs w:val="24"/>
              </w:rPr>
              <w:t>The Council has now published the Housing and Economic Development Needs Assessment 2020. This considers affordable housing need, the need for different sizes of homes and the needs of specific groups. The HEDNA 2020 provides key evidence on housing need and will inform any updates to Policy DM1.</w:t>
            </w:r>
          </w:p>
          <w:p w:rsidR="00FC3119" w:rsidRPr="00DE5A1F" w:rsidRDefault="00FC3119" w:rsidP="00FB6292">
            <w:pPr>
              <w:rPr>
                <w:rFonts w:ascii="Arial" w:hAnsi="Arial" w:cs="Arial"/>
                <w:sz w:val="24"/>
                <w:szCs w:val="24"/>
              </w:rPr>
            </w:pPr>
          </w:p>
        </w:tc>
      </w:tr>
      <w:tr w:rsidR="00001CDB" w:rsidRPr="00DE5A1F" w:rsidTr="00CD7C29">
        <w:tc>
          <w:tcPr>
            <w:tcW w:w="9242" w:type="dxa"/>
            <w:gridSpan w:val="5"/>
            <w:tcBorders>
              <w:top w:val="single" w:sz="4" w:space="0" w:color="auto"/>
              <w:left w:val="single" w:sz="4" w:space="0" w:color="auto"/>
              <w:bottom w:val="single" w:sz="4" w:space="0" w:color="auto"/>
              <w:right w:val="single" w:sz="4" w:space="0" w:color="auto"/>
            </w:tcBorders>
            <w:hideMark/>
          </w:tcPr>
          <w:p w:rsidR="00001CDB" w:rsidRPr="00DE5A1F" w:rsidRDefault="00001CDB" w:rsidP="00FB6292">
            <w:pPr>
              <w:rPr>
                <w:rFonts w:ascii="Arial" w:hAnsi="Arial" w:cs="Arial"/>
                <w:sz w:val="24"/>
                <w:szCs w:val="24"/>
              </w:rPr>
            </w:pPr>
          </w:p>
        </w:tc>
      </w:tr>
    </w:tbl>
    <w:p w:rsidR="00001CDB" w:rsidRPr="00DE5A1F" w:rsidRDefault="00001CDB" w:rsidP="00FB6292">
      <w:pPr>
        <w:rPr>
          <w:rFonts w:ascii="Arial" w:hAnsi="Arial" w:cs="Arial"/>
          <w:sz w:val="24"/>
          <w:szCs w:val="24"/>
        </w:rPr>
      </w:pPr>
    </w:p>
    <w:p w:rsidR="00001CDB" w:rsidRPr="00DE5A1F" w:rsidRDefault="00001CDB" w:rsidP="00FB6292">
      <w:pPr>
        <w:rPr>
          <w:rFonts w:ascii="Arial" w:hAnsi="Arial" w:cs="Arial"/>
          <w:sz w:val="24"/>
          <w:szCs w:val="24"/>
        </w:rPr>
      </w:pPr>
      <w:r w:rsidRPr="00DE5A1F">
        <w:rPr>
          <w:rFonts w:ascii="Arial" w:hAnsi="Arial" w:cs="Arial"/>
          <w:sz w:val="24"/>
          <w:szCs w:val="24"/>
        </w:rPr>
        <w:br w:type="page"/>
      </w:r>
    </w:p>
    <w:tbl>
      <w:tblPr>
        <w:tblStyle w:val="TableGrid1"/>
        <w:tblW w:w="0" w:type="auto"/>
        <w:tblInd w:w="0" w:type="dxa"/>
        <w:tblLook w:val="04A0" w:firstRow="1" w:lastRow="0" w:firstColumn="1" w:lastColumn="0" w:noHBand="0" w:noVBand="1"/>
      </w:tblPr>
      <w:tblGrid>
        <w:gridCol w:w="1838"/>
        <w:gridCol w:w="1964"/>
        <w:gridCol w:w="1812"/>
        <w:gridCol w:w="1806"/>
        <w:gridCol w:w="1822"/>
      </w:tblGrid>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01CDB" w:rsidRPr="00DE5A1F" w:rsidRDefault="00001CDB" w:rsidP="00FB6292">
            <w:pPr>
              <w:rPr>
                <w:rFonts w:ascii="Arial" w:hAnsi="Arial" w:cs="Arial"/>
                <w:b/>
                <w:sz w:val="24"/>
                <w:szCs w:val="24"/>
              </w:rPr>
            </w:pPr>
            <w:r w:rsidRPr="00DE5A1F">
              <w:rPr>
                <w:rFonts w:ascii="Arial" w:hAnsi="Arial" w:cs="Arial"/>
                <w:b/>
                <w:sz w:val="24"/>
                <w:szCs w:val="24"/>
              </w:rPr>
              <w:lastRenderedPageBreak/>
              <w:t>Policy DM2: Housing Mix</w:t>
            </w:r>
          </w:p>
        </w:tc>
      </w:tr>
      <w:tr w:rsidR="00573B1A" w:rsidRPr="00DE5A1F" w:rsidTr="00CD7C29">
        <w:tc>
          <w:tcPr>
            <w:tcW w:w="1848" w:type="dxa"/>
            <w:tcBorders>
              <w:top w:val="single" w:sz="4" w:space="0" w:color="auto"/>
              <w:left w:val="single" w:sz="4" w:space="0" w:color="auto"/>
              <w:bottom w:val="single" w:sz="4" w:space="0" w:color="auto"/>
              <w:right w:val="single" w:sz="4" w:space="0" w:color="auto"/>
            </w:tcBorders>
            <w:hideMark/>
          </w:tcPr>
          <w:p w:rsidR="00001CDB" w:rsidRPr="00DE5A1F" w:rsidRDefault="00001CDB" w:rsidP="00FB6292">
            <w:pPr>
              <w:rPr>
                <w:rFonts w:ascii="Arial" w:hAnsi="Arial" w:cs="Arial"/>
                <w:sz w:val="24"/>
                <w:szCs w:val="24"/>
              </w:rPr>
            </w:pPr>
            <w:r w:rsidRPr="00DE5A1F">
              <w:rPr>
                <w:rFonts w:ascii="Arial" w:hAnsi="Arial" w:cs="Arial"/>
                <w:sz w:val="24"/>
                <w:szCs w:val="24"/>
              </w:rPr>
              <w:t>Respondents</w:t>
            </w:r>
          </w:p>
        </w:tc>
        <w:tc>
          <w:tcPr>
            <w:tcW w:w="1848" w:type="dxa"/>
            <w:tcBorders>
              <w:top w:val="single" w:sz="4" w:space="0" w:color="auto"/>
              <w:left w:val="single" w:sz="4" w:space="0" w:color="auto"/>
              <w:bottom w:val="single" w:sz="4" w:space="0" w:color="auto"/>
              <w:right w:val="single" w:sz="4" w:space="0" w:color="auto"/>
            </w:tcBorders>
            <w:hideMark/>
          </w:tcPr>
          <w:p w:rsidR="00001CDB" w:rsidRPr="00DE5A1F" w:rsidRDefault="00001CDB" w:rsidP="00FB6292">
            <w:pPr>
              <w:rPr>
                <w:rFonts w:ascii="Arial" w:hAnsi="Arial" w:cs="Arial"/>
                <w:sz w:val="24"/>
                <w:szCs w:val="24"/>
              </w:rPr>
            </w:pPr>
            <w:r w:rsidRPr="00DE5A1F">
              <w:rPr>
                <w:rFonts w:ascii="Arial" w:hAnsi="Arial" w:cs="Arial"/>
                <w:sz w:val="24"/>
                <w:szCs w:val="24"/>
              </w:rPr>
              <w:t>Representations</w:t>
            </w:r>
          </w:p>
        </w:tc>
        <w:tc>
          <w:tcPr>
            <w:tcW w:w="1848" w:type="dxa"/>
            <w:tcBorders>
              <w:top w:val="single" w:sz="4" w:space="0" w:color="auto"/>
              <w:left w:val="single" w:sz="4" w:space="0" w:color="auto"/>
              <w:bottom w:val="single" w:sz="4" w:space="0" w:color="auto"/>
              <w:right w:val="single" w:sz="4" w:space="0" w:color="auto"/>
            </w:tcBorders>
            <w:hideMark/>
          </w:tcPr>
          <w:p w:rsidR="00001CDB" w:rsidRPr="00DE5A1F" w:rsidRDefault="00001CDB" w:rsidP="00FB6292">
            <w:pPr>
              <w:rPr>
                <w:rFonts w:ascii="Arial" w:hAnsi="Arial" w:cs="Arial"/>
                <w:sz w:val="24"/>
                <w:szCs w:val="24"/>
              </w:rPr>
            </w:pPr>
            <w:r w:rsidRPr="00DE5A1F">
              <w:rPr>
                <w:rFonts w:ascii="Arial" w:hAnsi="Arial" w:cs="Arial"/>
                <w:sz w:val="24"/>
                <w:szCs w:val="24"/>
              </w:rPr>
              <w:t>Support</w:t>
            </w:r>
          </w:p>
        </w:tc>
        <w:tc>
          <w:tcPr>
            <w:tcW w:w="1849" w:type="dxa"/>
            <w:tcBorders>
              <w:top w:val="single" w:sz="4" w:space="0" w:color="auto"/>
              <w:left w:val="single" w:sz="4" w:space="0" w:color="auto"/>
              <w:bottom w:val="single" w:sz="4" w:space="0" w:color="auto"/>
              <w:right w:val="single" w:sz="4" w:space="0" w:color="auto"/>
            </w:tcBorders>
            <w:hideMark/>
          </w:tcPr>
          <w:p w:rsidR="00001CDB" w:rsidRPr="00DE5A1F" w:rsidRDefault="00001CDB" w:rsidP="00FB6292">
            <w:pPr>
              <w:rPr>
                <w:rFonts w:ascii="Arial" w:hAnsi="Arial" w:cs="Arial"/>
                <w:sz w:val="24"/>
                <w:szCs w:val="24"/>
              </w:rPr>
            </w:pPr>
            <w:r w:rsidRPr="00DE5A1F">
              <w:rPr>
                <w:rFonts w:ascii="Arial" w:hAnsi="Arial" w:cs="Arial"/>
                <w:sz w:val="24"/>
                <w:szCs w:val="24"/>
              </w:rPr>
              <w:t>Object</w:t>
            </w:r>
          </w:p>
        </w:tc>
        <w:tc>
          <w:tcPr>
            <w:tcW w:w="1849" w:type="dxa"/>
            <w:tcBorders>
              <w:top w:val="single" w:sz="4" w:space="0" w:color="auto"/>
              <w:left w:val="single" w:sz="4" w:space="0" w:color="auto"/>
              <w:bottom w:val="single" w:sz="4" w:space="0" w:color="auto"/>
              <w:right w:val="single" w:sz="4" w:space="0" w:color="auto"/>
            </w:tcBorders>
            <w:hideMark/>
          </w:tcPr>
          <w:p w:rsidR="00001CDB" w:rsidRPr="00DE5A1F" w:rsidRDefault="00001CDB" w:rsidP="00FB6292">
            <w:pPr>
              <w:rPr>
                <w:rFonts w:ascii="Arial" w:hAnsi="Arial" w:cs="Arial"/>
                <w:sz w:val="24"/>
                <w:szCs w:val="24"/>
              </w:rPr>
            </w:pPr>
            <w:r w:rsidRPr="00DE5A1F">
              <w:rPr>
                <w:rFonts w:ascii="Arial" w:hAnsi="Arial" w:cs="Arial"/>
                <w:sz w:val="24"/>
                <w:szCs w:val="24"/>
              </w:rPr>
              <w:t>Comment</w:t>
            </w:r>
          </w:p>
        </w:tc>
      </w:tr>
      <w:tr w:rsidR="00573B1A" w:rsidRPr="00DE5A1F" w:rsidTr="00CD7C29">
        <w:tc>
          <w:tcPr>
            <w:tcW w:w="1848" w:type="dxa"/>
            <w:tcBorders>
              <w:top w:val="single" w:sz="4" w:space="0" w:color="auto"/>
              <w:left w:val="single" w:sz="4" w:space="0" w:color="auto"/>
              <w:bottom w:val="single" w:sz="4" w:space="0" w:color="auto"/>
              <w:right w:val="single" w:sz="4" w:space="0" w:color="auto"/>
            </w:tcBorders>
          </w:tcPr>
          <w:p w:rsidR="00001CDB" w:rsidRPr="00DE5A1F" w:rsidRDefault="00001CDB" w:rsidP="00FB6292">
            <w:pPr>
              <w:rPr>
                <w:rFonts w:ascii="Arial" w:hAnsi="Arial" w:cs="Arial"/>
                <w:sz w:val="24"/>
                <w:szCs w:val="24"/>
              </w:rPr>
            </w:pPr>
            <w:r w:rsidRPr="00DE5A1F">
              <w:rPr>
                <w:rFonts w:ascii="Arial" w:hAnsi="Arial" w:cs="Arial"/>
                <w:sz w:val="24"/>
                <w:szCs w:val="24"/>
              </w:rPr>
              <w:t>Supporting text:</w:t>
            </w:r>
          </w:p>
          <w:p w:rsidR="00001CDB" w:rsidRPr="00DE5A1F" w:rsidRDefault="00001CDB" w:rsidP="00FB6292">
            <w:pPr>
              <w:rPr>
                <w:rFonts w:ascii="Arial" w:hAnsi="Arial" w:cs="Arial"/>
                <w:sz w:val="24"/>
                <w:szCs w:val="24"/>
              </w:rPr>
            </w:pPr>
          </w:p>
        </w:tc>
        <w:tc>
          <w:tcPr>
            <w:tcW w:w="1848" w:type="dxa"/>
            <w:tcBorders>
              <w:top w:val="single" w:sz="4" w:space="0" w:color="auto"/>
              <w:left w:val="single" w:sz="4" w:space="0" w:color="auto"/>
              <w:bottom w:val="single" w:sz="4" w:space="0" w:color="auto"/>
              <w:right w:val="single" w:sz="4" w:space="0" w:color="auto"/>
            </w:tcBorders>
          </w:tcPr>
          <w:p w:rsidR="00001CDB" w:rsidRPr="00DE5A1F" w:rsidRDefault="00001CDB" w:rsidP="00FB6292">
            <w:pPr>
              <w:rPr>
                <w:rFonts w:ascii="Arial" w:hAnsi="Arial" w:cs="Arial"/>
                <w:sz w:val="24"/>
                <w:szCs w:val="24"/>
              </w:rPr>
            </w:pPr>
            <w:r w:rsidRPr="00DE5A1F">
              <w:rPr>
                <w:rFonts w:ascii="Arial" w:hAnsi="Arial" w:cs="Arial"/>
                <w:sz w:val="24"/>
                <w:szCs w:val="24"/>
              </w:rPr>
              <w:t>0</w:t>
            </w:r>
          </w:p>
        </w:tc>
        <w:tc>
          <w:tcPr>
            <w:tcW w:w="1848" w:type="dxa"/>
            <w:tcBorders>
              <w:top w:val="single" w:sz="4" w:space="0" w:color="auto"/>
              <w:left w:val="single" w:sz="4" w:space="0" w:color="auto"/>
              <w:bottom w:val="single" w:sz="4" w:space="0" w:color="auto"/>
              <w:right w:val="single" w:sz="4" w:space="0" w:color="auto"/>
            </w:tcBorders>
          </w:tcPr>
          <w:p w:rsidR="00001CDB" w:rsidRPr="00DE5A1F" w:rsidRDefault="00001CDB" w:rsidP="00FB6292">
            <w:pPr>
              <w:rPr>
                <w:rFonts w:ascii="Arial" w:hAnsi="Arial" w:cs="Arial"/>
                <w:sz w:val="24"/>
                <w:szCs w:val="24"/>
              </w:rPr>
            </w:pPr>
          </w:p>
        </w:tc>
        <w:tc>
          <w:tcPr>
            <w:tcW w:w="1849" w:type="dxa"/>
            <w:tcBorders>
              <w:top w:val="single" w:sz="4" w:space="0" w:color="auto"/>
              <w:left w:val="single" w:sz="4" w:space="0" w:color="auto"/>
              <w:bottom w:val="single" w:sz="4" w:space="0" w:color="auto"/>
              <w:right w:val="single" w:sz="4" w:space="0" w:color="auto"/>
            </w:tcBorders>
          </w:tcPr>
          <w:p w:rsidR="00001CDB" w:rsidRPr="00DE5A1F" w:rsidRDefault="00001CDB" w:rsidP="00FB6292">
            <w:pPr>
              <w:rPr>
                <w:rFonts w:ascii="Arial" w:hAnsi="Arial" w:cs="Arial"/>
                <w:sz w:val="24"/>
                <w:szCs w:val="24"/>
              </w:rPr>
            </w:pPr>
          </w:p>
        </w:tc>
        <w:tc>
          <w:tcPr>
            <w:tcW w:w="1849" w:type="dxa"/>
            <w:tcBorders>
              <w:top w:val="single" w:sz="4" w:space="0" w:color="auto"/>
              <w:left w:val="single" w:sz="4" w:space="0" w:color="auto"/>
              <w:bottom w:val="single" w:sz="4" w:space="0" w:color="auto"/>
              <w:right w:val="single" w:sz="4" w:space="0" w:color="auto"/>
            </w:tcBorders>
          </w:tcPr>
          <w:p w:rsidR="00001CDB" w:rsidRPr="00DE5A1F" w:rsidRDefault="00001CDB" w:rsidP="00FB6292">
            <w:pPr>
              <w:rPr>
                <w:rFonts w:ascii="Arial" w:hAnsi="Arial" w:cs="Arial"/>
                <w:sz w:val="24"/>
                <w:szCs w:val="24"/>
              </w:rPr>
            </w:pPr>
          </w:p>
        </w:tc>
      </w:tr>
      <w:tr w:rsidR="00573B1A" w:rsidRPr="00DE5A1F" w:rsidTr="00CD7C29">
        <w:tc>
          <w:tcPr>
            <w:tcW w:w="1848" w:type="dxa"/>
            <w:tcBorders>
              <w:top w:val="single" w:sz="4" w:space="0" w:color="auto"/>
              <w:left w:val="single" w:sz="4" w:space="0" w:color="auto"/>
              <w:bottom w:val="single" w:sz="4" w:space="0" w:color="auto"/>
              <w:right w:val="single" w:sz="4" w:space="0" w:color="auto"/>
            </w:tcBorders>
          </w:tcPr>
          <w:p w:rsidR="00001CDB" w:rsidRPr="00DE5A1F" w:rsidRDefault="00001CDB" w:rsidP="00FB6292">
            <w:pPr>
              <w:rPr>
                <w:rFonts w:ascii="Arial" w:hAnsi="Arial" w:cs="Arial"/>
                <w:sz w:val="24"/>
                <w:szCs w:val="24"/>
              </w:rPr>
            </w:pPr>
            <w:r w:rsidRPr="00DE5A1F">
              <w:rPr>
                <w:rFonts w:ascii="Arial" w:hAnsi="Arial" w:cs="Arial"/>
                <w:sz w:val="24"/>
                <w:szCs w:val="24"/>
              </w:rPr>
              <w:t>Policy: 26</w:t>
            </w:r>
          </w:p>
          <w:p w:rsidR="00001CDB" w:rsidRPr="00DE5A1F" w:rsidRDefault="00001CDB" w:rsidP="00FB6292">
            <w:pPr>
              <w:rPr>
                <w:rFonts w:ascii="Arial" w:hAnsi="Arial" w:cs="Arial"/>
                <w:sz w:val="24"/>
                <w:szCs w:val="24"/>
              </w:rPr>
            </w:pPr>
          </w:p>
        </w:tc>
        <w:tc>
          <w:tcPr>
            <w:tcW w:w="1848" w:type="dxa"/>
            <w:tcBorders>
              <w:top w:val="single" w:sz="4" w:space="0" w:color="auto"/>
              <w:left w:val="single" w:sz="4" w:space="0" w:color="auto"/>
              <w:bottom w:val="single" w:sz="4" w:space="0" w:color="auto"/>
              <w:right w:val="single" w:sz="4" w:space="0" w:color="auto"/>
            </w:tcBorders>
          </w:tcPr>
          <w:p w:rsidR="00001CDB" w:rsidRPr="00DE5A1F" w:rsidRDefault="00001CDB" w:rsidP="00FB6292">
            <w:pPr>
              <w:rPr>
                <w:rFonts w:ascii="Arial" w:hAnsi="Arial" w:cs="Arial"/>
                <w:sz w:val="24"/>
                <w:szCs w:val="24"/>
              </w:rPr>
            </w:pPr>
            <w:r w:rsidRPr="00DE5A1F">
              <w:rPr>
                <w:rFonts w:ascii="Arial" w:hAnsi="Arial" w:cs="Arial"/>
                <w:sz w:val="24"/>
                <w:szCs w:val="24"/>
              </w:rPr>
              <w:t>27</w:t>
            </w:r>
          </w:p>
        </w:tc>
        <w:tc>
          <w:tcPr>
            <w:tcW w:w="1848" w:type="dxa"/>
            <w:tcBorders>
              <w:top w:val="single" w:sz="4" w:space="0" w:color="auto"/>
              <w:left w:val="single" w:sz="4" w:space="0" w:color="auto"/>
              <w:bottom w:val="single" w:sz="4" w:space="0" w:color="auto"/>
              <w:right w:val="single" w:sz="4" w:space="0" w:color="auto"/>
            </w:tcBorders>
          </w:tcPr>
          <w:p w:rsidR="00001CDB" w:rsidRPr="00DE5A1F" w:rsidRDefault="00001CDB" w:rsidP="00FB6292">
            <w:pPr>
              <w:rPr>
                <w:rFonts w:ascii="Arial" w:hAnsi="Arial" w:cs="Arial"/>
                <w:sz w:val="24"/>
                <w:szCs w:val="24"/>
              </w:rPr>
            </w:pPr>
            <w:r w:rsidRPr="00DE5A1F">
              <w:rPr>
                <w:rFonts w:ascii="Arial" w:hAnsi="Arial" w:cs="Arial"/>
                <w:sz w:val="24"/>
                <w:szCs w:val="24"/>
              </w:rPr>
              <w:t>5</w:t>
            </w:r>
          </w:p>
        </w:tc>
        <w:tc>
          <w:tcPr>
            <w:tcW w:w="1849" w:type="dxa"/>
            <w:tcBorders>
              <w:top w:val="single" w:sz="4" w:space="0" w:color="auto"/>
              <w:left w:val="single" w:sz="4" w:space="0" w:color="auto"/>
              <w:bottom w:val="single" w:sz="4" w:space="0" w:color="auto"/>
              <w:right w:val="single" w:sz="4" w:space="0" w:color="auto"/>
            </w:tcBorders>
          </w:tcPr>
          <w:p w:rsidR="00001CDB" w:rsidRPr="00DE5A1F" w:rsidRDefault="00001CDB" w:rsidP="00FB6292">
            <w:pPr>
              <w:rPr>
                <w:rFonts w:ascii="Arial" w:hAnsi="Arial" w:cs="Arial"/>
                <w:sz w:val="24"/>
                <w:szCs w:val="24"/>
              </w:rPr>
            </w:pPr>
            <w:r w:rsidRPr="00DE5A1F">
              <w:rPr>
                <w:rFonts w:ascii="Arial" w:hAnsi="Arial" w:cs="Arial"/>
                <w:sz w:val="24"/>
                <w:szCs w:val="24"/>
              </w:rPr>
              <w:t>9</w:t>
            </w:r>
          </w:p>
        </w:tc>
        <w:tc>
          <w:tcPr>
            <w:tcW w:w="1849" w:type="dxa"/>
            <w:tcBorders>
              <w:top w:val="single" w:sz="4" w:space="0" w:color="auto"/>
              <w:left w:val="single" w:sz="4" w:space="0" w:color="auto"/>
              <w:bottom w:val="single" w:sz="4" w:space="0" w:color="auto"/>
              <w:right w:val="single" w:sz="4" w:space="0" w:color="auto"/>
            </w:tcBorders>
          </w:tcPr>
          <w:p w:rsidR="00001CDB" w:rsidRPr="00DE5A1F" w:rsidRDefault="00001CDB" w:rsidP="00FB6292">
            <w:pPr>
              <w:rPr>
                <w:rFonts w:ascii="Arial" w:hAnsi="Arial" w:cs="Arial"/>
                <w:sz w:val="24"/>
                <w:szCs w:val="24"/>
              </w:rPr>
            </w:pPr>
            <w:r w:rsidRPr="00DE5A1F">
              <w:rPr>
                <w:rFonts w:ascii="Arial" w:hAnsi="Arial" w:cs="Arial"/>
                <w:sz w:val="24"/>
                <w:szCs w:val="24"/>
              </w:rPr>
              <w:t>13</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001CDB" w:rsidRPr="00DE5A1F" w:rsidRDefault="00001CDB" w:rsidP="00FB6292">
            <w:pPr>
              <w:rPr>
                <w:rFonts w:ascii="Arial" w:hAnsi="Arial" w:cs="Arial"/>
                <w:sz w:val="24"/>
                <w:szCs w:val="24"/>
              </w:rPr>
            </w:pPr>
            <w:r w:rsidRPr="00DE5A1F">
              <w:rPr>
                <w:rFonts w:ascii="Arial" w:hAnsi="Arial" w:cs="Arial"/>
                <w:sz w:val="24"/>
                <w:szCs w:val="24"/>
              </w:rPr>
              <w:t>Representation numbers</w:t>
            </w:r>
          </w:p>
          <w:p w:rsidR="00001CDB" w:rsidRPr="00DE5A1F" w:rsidRDefault="00001CDB" w:rsidP="00FB6292">
            <w:pPr>
              <w:rPr>
                <w:rFonts w:ascii="Arial" w:hAnsi="Arial" w:cs="Arial"/>
                <w:sz w:val="24"/>
                <w:szCs w:val="24"/>
              </w:rPr>
            </w:pPr>
          </w:p>
          <w:p w:rsidR="00001CDB" w:rsidRPr="00DE5A1F" w:rsidRDefault="00001CDB" w:rsidP="00FB6292">
            <w:pPr>
              <w:rPr>
                <w:rFonts w:ascii="Arial" w:hAnsi="Arial" w:cs="Arial"/>
                <w:b/>
                <w:sz w:val="24"/>
                <w:szCs w:val="24"/>
              </w:rPr>
            </w:pPr>
            <w:r w:rsidRPr="00DE5A1F">
              <w:rPr>
                <w:rFonts w:ascii="Arial" w:hAnsi="Arial" w:cs="Arial"/>
                <w:sz w:val="24"/>
                <w:szCs w:val="24"/>
              </w:rPr>
              <w:t xml:space="preserve">3097 </w:t>
            </w:r>
            <w:r w:rsidRPr="00DE5A1F">
              <w:rPr>
                <w:rFonts w:ascii="Arial" w:hAnsi="Arial" w:cs="Arial"/>
                <w:b/>
                <w:sz w:val="24"/>
                <w:szCs w:val="24"/>
              </w:rPr>
              <w:t>(Chichester Harbour Conservancy)</w:t>
            </w:r>
            <w:r w:rsidRPr="00DE5A1F">
              <w:rPr>
                <w:rFonts w:ascii="Arial" w:hAnsi="Arial" w:cs="Arial"/>
                <w:sz w:val="24"/>
                <w:szCs w:val="24"/>
              </w:rPr>
              <w:t xml:space="preserve">, 2857 </w:t>
            </w:r>
            <w:r w:rsidRPr="00DE5A1F">
              <w:rPr>
                <w:rFonts w:ascii="Arial" w:hAnsi="Arial" w:cs="Arial"/>
                <w:b/>
                <w:sz w:val="24"/>
                <w:szCs w:val="24"/>
              </w:rPr>
              <w:t>(Persimmon Homes)</w:t>
            </w:r>
            <w:r w:rsidRPr="00DE5A1F">
              <w:rPr>
                <w:rFonts w:ascii="Arial" w:hAnsi="Arial" w:cs="Arial"/>
                <w:sz w:val="24"/>
                <w:szCs w:val="24"/>
              </w:rPr>
              <w:t xml:space="preserve">, 2413, 2712, 2598 </w:t>
            </w:r>
            <w:r w:rsidRPr="00DE5A1F">
              <w:rPr>
                <w:rFonts w:ascii="Arial" w:hAnsi="Arial" w:cs="Arial"/>
                <w:b/>
                <w:sz w:val="24"/>
                <w:szCs w:val="24"/>
              </w:rPr>
              <w:t>(Countryside Properties)</w:t>
            </w:r>
            <w:r w:rsidRPr="00DE5A1F">
              <w:rPr>
                <w:rFonts w:ascii="Arial" w:hAnsi="Arial" w:cs="Arial"/>
                <w:sz w:val="24"/>
                <w:szCs w:val="24"/>
              </w:rPr>
              <w:t xml:space="preserve">, 2685 </w:t>
            </w:r>
            <w:r w:rsidRPr="00DE5A1F">
              <w:rPr>
                <w:rFonts w:ascii="Arial" w:hAnsi="Arial" w:cs="Arial"/>
                <w:b/>
                <w:sz w:val="24"/>
                <w:szCs w:val="24"/>
              </w:rPr>
              <w:t>(Suez (Sita UK))</w:t>
            </w:r>
            <w:r w:rsidRPr="00DE5A1F">
              <w:rPr>
                <w:rFonts w:ascii="Arial" w:hAnsi="Arial" w:cs="Arial"/>
                <w:sz w:val="24"/>
                <w:szCs w:val="24"/>
              </w:rPr>
              <w:t xml:space="preserve">, 1514 </w:t>
            </w:r>
            <w:r w:rsidRPr="00DE5A1F">
              <w:rPr>
                <w:rFonts w:ascii="Arial" w:hAnsi="Arial" w:cs="Arial"/>
                <w:b/>
                <w:sz w:val="24"/>
                <w:szCs w:val="24"/>
              </w:rPr>
              <w:t>(Linden Homes &amp; Miller Homes)</w:t>
            </w:r>
            <w:r w:rsidRPr="00DE5A1F">
              <w:rPr>
                <w:rFonts w:ascii="Arial" w:hAnsi="Arial" w:cs="Arial"/>
                <w:sz w:val="24"/>
                <w:szCs w:val="24"/>
              </w:rPr>
              <w:t xml:space="preserve">, 2721 </w:t>
            </w:r>
            <w:r w:rsidRPr="00DE5A1F">
              <w:rPr>
                <w:rFonts w:ascii="Arial" w:hAnsi="Arial" w:cs="Arial"/>
                <w:b/>
                <w:sz w:val="24"/>
                <w:szCs w:val="24"/>
              </w:rPr>
              <w:t>(Obsidian Strategic AC Limited, DC Heaver and Eurequity IC Ltd)</w:t>
            </w:r>
            <w:r w:rsidRPr="00DE5A1F">
              <w:rPr>
                <w:rFonts w:ascii="Arial" w:hAnsi="Arial" w:cs="Arial"/>
                <w:sz w:val="24"/>
                <w:szCs w:val="24"/>
              </w:rPr>
              <w:t xml:space="preserve">, 3200, 2455 </w:t>
            </w:r>
            <w:r w:rsidRPr="00DE5A1F">
              <w:rPr>
                <w:rFonts w:ascii="Arial" w:hAnsi="Arial" w:cs="Arial"/>
                <w:b/>
                <w:sz w:val="24"/>
                <w:szCs w:val="24"/>
              </w:rPr>
              <w:t>(Southbourne PC)</w:t>
            </w:r>
            <w:r w:rsidRPr="00DE5A1F">
              <w:rPr>
                <w:rFonts w:ascii="Arial" w:hAnsi="Arial" w:cs="Arial"/>
                <w:sz w:val="24"/>
                <w:szCs w:val="24"/>
              </w:rPr>
              <w:t xml:space="preserve">, 2712, 2647 </w:t>
            </w:r>
            <w:r w:rsidRPr="00DE5A1F">
              <w:rPr>
                <w:rFonts w:ascii="Arial" w:hAnsi="Arial" w:cs="Arial"/>
                <w:b/>
                <w:sz w:val="24"/>
                <w:szCs w:val="24"/>
              </w:rPr>
              <w:t>(Barton Willmore)</w:t>
            </w:r>
            <w:r w:rsidRPr="00DE5A1F">
              <w:rPr>
                <w:rFonts w:ascii="Arial" w:hAnsi="Arial" w:cs="Arial"/>
                <w:sz w:val="24"/>
                <w:szCs w:val="24"/>
              </w:rPr>
              <w:t xml:space="preserve">, 2763 </w:t>
            </w:r>
            <w:r w:rsidRPr="00DE5A1F">
              <w:rPr>
                <w:rFonts w:ascii="Arial" w:hAnsi="Arial" w:cs="Arial"/>
                <w:b/>
                <w:sz w:val="24"/>
                <w:szCs w:val="24"/>
              </w:rPr>
              <w:t>(Home Builders Federation)</w:t>
            </w:r>
            <w:r w:rsidRPr="00DE5A1F">
              <w:rPr>
                <w:rFonts w:ascii="Arial" w:hAnsi="Arial" w:cs="Arial"/>
                <w:sz w:val="24"/>
                <w:szCs w:val="24"/>
              </w:rPr>
              <w:t xml:space="preserve">, 3487, 2685, 2897 </w:t>
            </w:r>
            <w:r w:rsidRPr="00DE5A1F">
              <w:rPr>
                <w:rFonts w:ascii="Arial" w:hAnsi="Arial" w:cs="Arial"/>
                <w:b/>
                <w:sz w:val="24"/>
                <w:szCs w:val="24"/>
              </w:rPr>
              <w:t>(Bloor Homes Southern)</w:t>
            </w:r>
            <w:r w:rsidRPr="00DE5A1F">
              <w:rPr>
                <w:rFonts w:ascii="Arial" w:hAnsi="Arial" w:cs="Arial"/>
                <w:sz w:val="24"/>
                <w:szCs w:val="24"/>
              </w:rPr>
              <w:t xml:space="preserve">, 2233, 2456 </w:t>
            </w:r>
            <w:r w:rsidRPr="00DE5A1F">
              <w:rPr>
                <w:rFonts w:ascii="Arial" w:hAnsi="Arial" w:cs="Arial"/>
                <w:b/>
                <w:sz w:val="24"/>
                <w:szCs w:val="24"/>
              </w:rPr>
              <w:t>(Southbourne PC)</w:t>
            </w:r>
            <w:r w:rsidRPr="00DE5A1F">
              <w:rPr>
                <w:rFonts w:ascii="Arial" w:hAnsi="Arial" w:cs="Arial"/>
                <w:sz w:val="24"/>
                <w:szCs w:val="24"/>
              </w:rPr>
              <w:t xml:space="preserve">,  1349, 2497 </w:t>
            </w:r>
            <w:r w:rsidRPr="00DE5A1F">
              <w:rPr>
                <w:rFonts w:ascii="Arial" w:hAnsi="Arial" w:cs="Arial"/>
                <w:b/>
                <w:sz w:val="24"/>
                <w:szCs w:val="24"/>
              </w:rPr>
              <w:t>(Chidham &amp; Hambrook PC)</w:t>
            </w:r>
            <w:r w:rsidRPr="00DE5A1F">
              <w:rPr>
                <w:rFonts w:ascii="Arial" w:hAnsi="Arial" w:cs="Arial"/>
                <w:sz w:val="24"/>
                <w:szCs w:val="24"/>
              </w:rPr>
              <w:t xml:space="preserve">, 3031, 2517, 3031 </w:t>
            </w:r>
            <w:r w:rsidRPr="00DE5A1F">
              <w:rPr>
                <w:rFonts w:ascii="Arial" w:hAnsi="Arial" w:cs="Arial"/>
                <w:b/>
                <w:sz w:val="24"/>
                <w:szCs w:val="24"/>
              </w:rPr>
              <w:t>(William Lacey Group)</w:t>
            </w:r>
            <w:r w:rsidRPr="00DE5A1F">
              <w:rPr>
                <w:rFonts w:ascii="Arial" w:hAnsi="Arial" w:cs="Arial"/>
                <w:sz w:val="24"/>
                <w:szCs w:val="24"/>
              </w:rPr>
              <w:t xml:space="preserve">, 3305 </w:t>
            </w:r>
            <w:r w:rsidRPr="00DE5A1F">
              <w:rPr>
                <w:rFonts w:ascii="Arial" w:hAnsi="Arial" w:cs="Arial"/>
                <w:b/>
                <w:sz w:val="24"/>
                <w:szCs w:val="24"/>
              </w:rPr>
              <w:t>(Church Commissioners for England)</w:t>
            </w:r>
            <w:r w:rsidRPr="00DE5A1F">
              <w:rPr>
                <w:rFonts w:ascii="Arial" w:hAnsi="Arial" w:cs="Arial"/>
                <w:sz w:val="24"/>
                <w:szCs w:val="24"/>
              </w:rPr>
              <w:t xml:space="preserve">, 1214, 838, 3530, 1461, 101, 3022 </w:t>
            </w:r>
            <w:r w:rsidRPr="00DE5A1F">
              <w:rPr>
                <w:rFonts w:ascii="Arial" w:hAnsi="Arial" w:cs="Arial"/>
                <w:b/>
                <w:sz w:val="24"/>
                <w:szCs w:val="24"/>
              </w:rPr>
              <w:t>(Thakeham Homes)</w:t>
            </w:r>
          </w:p>
          <w:p w:rsidR="00001CDB" w:rsidRPr="00DE5A1F" w:rsidRDefault="00001CDB" w:rsidP="00FB6292">
            <w:pPr>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01CDB" w:rsidRPr="00DE5A1F" w:rsidRDefault="00001CDB" w:rsidP="00FB6292">
            <w:pPr>
              <w:rPr>
                <w:rFonts w:ascii="Arial" w:hAnsi="Arial" w:cs="Arial"/>
                <w:sz w:val="24"/>
                <w:szCs w:val="24"/>
              </w:rPr>
            </w:pPr>
            <w:r w:rsidRPr="00DE5A1F">
              <w:rPr>
                <w:rFonts w:ascii="Arial" w:hAnsi="Arial" w:cs="Arial"/>
                <w:sz w:val="24"/>
                <w:szCs w:val="24"/>
              </w:rPr>
              <w:t>Summary of issues and key comments raised by residents and other respondents</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001CDB" w:rsidRPr="00DE5A1F" w:rsidRDefault="00001CDB" w:rsidP="00FB6292">
            <w:pPr>
              <w:rPr>
                <w:rFonts w:ascii="Arial" w:hAnsi="Arial" w:cs="Arial"/>
                <w:sz w:val="24"/>
                <w:szCs w:val="24"/>
              </w:rPr>
            </w:pPr>
            <w:r w:rsidRPr="00DE5A1F">
              <w:rPr>
                <w:rFonts w:ascii="Arial" w:hAnsi="Arial" w:cs="Arial"/>
                <w:sz w:val="24"/>
                <w:szCs w:val="24"/>
              </w:rPr>
              <w:t xml:space="preserve">Support for policy: </w:t>
            </w:r>
            <w:r w:rsidRPr="00DE5A1F">
              <w:rPr>
                <w:rFonts w:ascii="Arial" w:hAnsi="Arial" w:cs="Arial"/>
                <w:b/>
                <w:sz w:val="24"/>
                <w:szCs w:val="24"/>
              </w:rPr>
              <w:t xml:space="preserve">(Chidham &amp; Hambrook PC, Southbourne PC) </w:t>
            </w:r>
          </w:p>
          <w:p w:rsidR="00001CDB" w:rsidRPr="00DE5A1F" w:rsidRDefault="00001CDB" w:rsidP="00FB6292">
            <w:pPr>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001CDB" w:rsidRPr="00DE5A1F" w:rsidRDefault="00001CDB" w:rsidP="00FB6292">
            <w:pPr>
              <w:rPr>
                <w:rFonts w:ascii="Arial" w:hAnsi="Arial" w:cs="Arial"/>
                <w:sz w:val="24"/>
                <w:szCs w:val="24"/>
              </w:rPr>
            </w:pPr>
            <w:r w:rsidRPr="00DE5A1F">
              <w:rPr>
                <w:rFonts w:ascii="Arial" w:hAnsi="Arial" w:cs="Arial"/>
                <w:sz w:val="24"/>
                <w:szCs w:val="24"/>
              </w:rPr>
              <w:t>Mix/flexibility of tenures:</w:t>
            </w:r>
          </w:p>
          <w:p w:rsidR="00001CDB" w:rsidRPr="00DE5A1F" w:rsidRDefault="00001CDB" w:rsidP="00FB6292">
            <w:pPr>
              <w:numPr>
                <w:ilvl w:val="0"/>
                <w:numId w:val="1"/>
              </w:numPr>
              <w:contextualSpacing/>
              <w:rPr>
                <w:rFonts w:ascii="Arial" w:hAnsi="Arial" w:cs="Arial"/>
                <w:sz w:val="24"/>
                <w:szCs w:val="24"/>
              </w:rPr>
            </w:pPr>
            <w:r w:rsidRPr="00DE5A1F">
              <w:rPr>
                <w:rFonts w:ascii="Arial" w:hAnsi="Arial" w:cs="Arial"/>
                <w:sz w:val="24"/>
                <w:szCs w:val="24"/>
              </w:rPr>
              <w:t>Consideration of housing for young people, young families, self and custom builds, lifetime homes, as part of local needs assessments.</w:t>
            </w:r>
          </w:p>
          <w:p w:rsidR="00001CDB" w:rsidRPr="00DE5A1F" w:rsidRDefault="00001CDB" w:rsidP="00FB6292">
            <w:pPr>
              <w:numPr>
                <w:ilvl w:val="0"/>
                <w:numId w:val="1"/>
              </w:numPr>
              <w:contextualSpacing/>
              <w:rPr>
                <w:rFonts w:ascii="Arial" w:hAnsi="Arial" w:cs="Arial"/>
                <w:sz w:val="24"/>
                <w:szCs w:val="24"/>
              </w:rPr>
            </w:pPr>
            <w:r w:rsidRPr="00DE5A1F">
              <w:rPr>
                <w:rFonts w:ascii="Arial" w:hAnsi="Arial" w:cs="Arial"/>
                <w:sz w:val="24"/>
                <w:szCs w:val="24"/>
              </w:rPr>
              <w:t xml:space="preserve">Specific support for acknowledging cases for departing from housing mix, it would be helpful if a specified mix were not introduced directly into policy </w:t>
            </w:r>
            <w:r w:rsidRPr="00DE5A1F">
              <w:rPr>
                <w:rFonts w:ascii="Arial" w:hAnsi="Arial" w:cs="Arial"/>
                <w:b/>
                <w:sz w:val="24"/>
                <w:szCs w:val="24"/>
              </w:rPr>
              <w:t>(Countryside Properties)</w:t>
            </w:r>
          </w:p>
          <w:p w:rsidR="00001CDB" w:rsidRPr="00DE5A1F" w:rsidRDefault="00001CDB" w:rsidP="00FB6292">
            <w:pPr>
              <w:numPr>
                <w:ilvl w:val="0"/>
                <w:numId w:val="1"/>
              </w:numPr>
              <w:contextualSpacing/>
              <w:rPr>
                <w:rFonts w:ascii="Arial" w:hAnsi="Arial" w:cs="Arial"/>
                <w:sz w:val="24"/>
                <w:szCs w:val="24"/>
              </w:rPr>
            </w:pPr>
            <w:r w:rsidRPr="00DE5A1F">
              <w:rPr>
                <w:rFonts w:ascii="Arial" w:hAnsi="Arial" w:cs="Arial"/>
                <w:sz w:val="24"/>
                <w:szCs w:val="24"/>
              </w:rPr>
              <w:t xml:space="preserve">Mix should reflect local housing </w:t>
            </w:r>
            <w:r w:rsidR="00FB6292" w:rsidRPr="00DE5A1F">
              <w:rPr>
                <w:rFonts w:ascii="Arial" w:hAnsi="Arial" w:cs="Arial"/>
                <w:sz w:val="24"/>
                <w:szCs w:val="24"/>
              </w:rPr>
              <w:t>need;</w:t>
            </w:r>
            <w:r w:rsidRPr="00DE5A1F">
              <w:rPr>
                <w:rFonts w:ascii="Arial" w:hAnsi="Arial" w:cs="Arial"/>
                <w:sz w:val="24"/>
                <w:szCs w:val="24"/>
              </w:rPr>
              <w:t xml:space="preserve"> identify need for accessible homes without compromising viability </w:t>
            </w:r>
            <w:r w:rsidRPr="00DE5A1F">
              <w:rPr>
                <w:rFonts w:ascii="Arial" w:hAnsi="Arial" w:cs="Arial"/>
                <w:b/>
                <w:sz w:val="24"/>
                <w:szCs w:val="24"/>
              </w:rPr>
              <w:t xml:space="preserve">(Linden Homes &amp; Miller Homes, Barton Willmore, </w:t>
            </w:r>
            <w:proofErr w:type="gramStart"/>
            <w:r w:rsidRPr="00DE5A1F">
              <w:rPr>
                <w:rFonts w:ascii="Arial" w:hAnsi="Arial" w:cs="Arial"/>
                <w:b/>
                <w:sz w:val="24"/>
                <w:szCs w:val="24"/>
              </w:rPr>
              <w:t>Home</w:t>
            </w:r>
            <w:proofErr w:type="gramEnd"/>
            <w:r w:rsidRPr="00DE5A1F">
              <w:rPr>
                <w:rFonts w:ascii="Arial" w:hAnsi="Arial" w:cs="Arial"/>
                <w:b/>
                <w:sz w:val="24"/>
                <w:szCs w:val="24"/>
              </w:rPr>
              <w:t xml:space="preserve"> Builders Federation)</w:t>
            </w:r>
            <w:r w:rsidRPr="00DE5A1F">
              <w:rPr>
                <w:rFonts w:ascii="Arial" w:hAnsi="Arial" w:cs="Arial"/>
                <w:sz w:val="24"/>
                <w:szCs w:val="24"/>
              </w:rPr>
              <w:t xml:space="preserve">. </w:t>
            </w:r>
          </w:p>
          <w:p w:rsidR="00001CDB" w:rsidRPr="00DE5A1F" w:rsidRDefault="00001CDB" w:rsidP="00FB6292">
            <w:pPr>
              <w:numPr>
                <w:ilvl w:val="0"/>
                <w:numId w:val="1"/>
              </w:numPr>
              <w:contextualSpacing/>
              <w:rPr>
                <w:rFonts w:ascii="Arial" w:hAnsi="Arial" w:cs="Arial"/>
                <w:sz w:val="24"/>
                <w:szCs w:val="24"/>
              </w:rPr>
            </w:pPr>
            <w:r w:rsidRPr="00DE5A1F">
              <w:rPr>
                <w:rFonts w:ascii="Arial" w:hAnsi="Arial" w:cs="Arial"/>
                <w:sz w:val="24"/>
                <w:szCs w:val="24"/>
              </w:rPr>
              <w:t xml:space="preserve">Specialist housing, and housing for the elderly will require a lower density as it will be a single storey </w:t>
            </w:r>
            <w:r w:rsidRPr="00DE5A1F">
              <w:rPr>
                <w:rFonts w:ascii="Arial" w:hAnsi="Arial" w:cs="Arial"/>
                <w:b/>
                <w:sz w:val="24"/>
                <w:szCs w:val="24"/>
              </w:rPr>
              <w:t>(Chidham &amp; Hambrook PC)</w:t>
            </w:r>
          </w:p>
          <w:p w:rsidR="00001CDB" w:rsidRPr="00DE5A1F" w:rsidRDefault="00001CDB" w:rsidP="00FB6292">
            <w:pPr>
              <w:ind w:left="720"/>
              <w:contextualSpacing/>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001CDB" w:rsidRPr="00DE5A1F" w:rsidRDefault="00001CDB" w:rsidP="00FB6292">
            <w:pPr>
              <w:rPr>
                <w:rFonts w:ascii="Arial" w:hAnsi="Arial" w:cs="Arial"/>
                <w:sz w:val="24"/>
                <w:szCs w:val="24"/>
              </w:rPr>
            </w:pPr>
            <w:r w:rsidRPr="00DE5A1F">
              <w:rPr>
                <w:rFonts w:ascii="Arial" w:hAnsi="Arial" w:cs="Arial"/>
                <w:sz w:val="24"/>
                <w:szCs w:val="24"/>
              </w:rPr>
              <w:t>Affordable housing:</w:t>
            </w:r>
          </w:p>
          <w:p w:rsidR="00001CDB" w:rsidRPr="00DE5A1F" w:rsidRDefault="00001CDB" w:rsidP="00FB6292">
            <w:pPr>
              <w:numPr>
                <w:ilvl w:val="0"/>
                <w:numId w:val="2"/>
              </w:numPr>
              <w:contextualSpacing/>
              <w:rPr>
                <w:rFonts w:ascii="Arial" w:hAnsi="Arial" w:cs="Arial"/>
                <w:sz w:val="24"/>
                <w:szCs w:val="24"/>
              </w:rPr>
            </w:pPr>
            <w:r w:rsidRPr="00DE5A1F">
              <w:rPr>
                <w:rFonts w:ascii="Arial" w:hAnsi="Arial" w:cs="Arial"/>
                <w:sz w:val="24"/>
                <w:szCs w:val="24"/>
              </w:rPr>
              <w:t>More affordable homes required than current policy states.</w:t>
            </w:r>
          </w:p>
          <w:p w:rsidR="00001CDB" w:rsidRPr="00DE5A1F" w:rsidRDefault="00001CDB" w:rsidP="00FB6292">
            <w:pPr>
              <w:numPr>
                <w:ilvl w:val="0"/>
                <w:numId w:val="2"/>
              </w:numPr>
              <w:contextualSpacing/>
              <w:rPr>
                <w:rFonts w:ascii="Arial" w:hAnsi="Arial" w:cs="Arial"/>
                <w:sz w:val="24"/>
                <w:szCs w:val="24"/>
              </w:rPr>
            </w:pPr>
            <w:r w:rsidRPr="00DE5A1F">
              <w:rPr>
                <w:rFonts w:ascii="Arial" w:hAnsi="Arial" w:cs="Arial"/>
                <w:sz w:val="24"/>
                <w:szCs w:val="24"/>
              </w:rPr>
              <w:t>Affordable rented housing and low cost home ownership dwellings including specialist housing should be encouraged and actively pursued and to a high design standard</w:t>
            </w:r>
          </w:p>
          <w:p w:rsidR="00001CDB" w:rsidRPr="00DE5A1F" w:rsidRDefault="00001CDB" w:rsidP="00FB6292">
            <w:pPr>
              <w:numPr>
                <w:ilvl w:val="0"/>
                <w:numId w:val="2"/>
              </w:numPr>
              <w:contextualSpacing/>
              <w:rPr>
                <w:rFonts w:ascii="Arial" w:hAnsi="Arial" w:cs="Arial"/>
                <w:sz w:val="24"/>
                <w:szCs w:val="24"/>
              </w:rPr>
            </w:pPr>
            <w:r w:rsidRPr="00DE5A1F">
              <w:rPr>
                <w:rFonts w:ascii="Arial" w:hAnsi="Arial" w:cs="Arial"/>
                <w:sz w:val="24"/>
                <w:szCs w:val="24"/>
              </w:rPr>
              <w:t>Consider location of affordable/social housing near to Chichester and other settlements close to rail/road networks, schools, employment and other infrastructure.</w:t>
            </w:r>
          </w:p>
          <w:p w:rsidR="00001CDB" w:rsidRPr="00DE5A1F" w:rsidRDefault="00001CDB" w:rsidP="00FB6292">
            <w:pPr>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001CDB" w:rsidRPr="00DE5A1F" w:rsidRDefault="00001CDB" w:rsidP="00FB6292">
            <w:pPr>
              <w:rPr>
                <w:rFonts w:ascii="Arial" w:hAnsi="Arial" w:cs="Arial"/>
                <w:sz w:val="24"/>
                <w:szCs w:val="24"/>
              </w:rPr>
            </w:pPr>
            <w:r w:rsidRPr="00DE5A1F">
              <w:rPr>
                <w:rFonts w:ascii="Arial" w:hAnsi="Arial" w:cs="Arial"/>
                <w:sz w:val="24"/>
                <w:szCs w:val="24"/>
              </w:rPr>
              <w:t>Evidence:</w:t>
            </w:r>
          </w:p>
          <w:p w:rsidR="00001CDB" w:rsidRPr="00DE5A1F" w:rsidRDefault="00001CDB" w:rsidP="00FB6292">
            <w:pPr>
              <w:numPr>
                <w:ilvl w:val="0"/>
                <w:numId w:val="3"/>
              </w:numPr>
              <w:contextualSpacing/>
              <w:rPr>
                <w:rFonts w:ascii="Arial" w:hAnsi="Arial" w:cs="Arial"/>
                <w:sz w:val="24"/>
                <w:szCs w:val="24"/>
              </w:rPr>
            </w:pPr>
            <w:r w:rsidRPr="00DE5A1F">
              <w:rPr>
                <w:rFonts w:ascii="Arial" w:hAnsi="Arial" w:cs="Arial"/>
                <w:sz w:val="24"/>
                <w:szCs w:val="24"/>
              </w:rPr>
              <w:t xml:space="preserve">Inconsistencies between calculations for percentage provision of 4 bed plus market dwellings; LPR, HEDNA and SDNP display different amounts </w:t>
            </w:r>
            <w:r w:rsidRPr="00DE5A1F">
              <w:rPr>
                <w:rFonts w:ascii="Arial" w:hAnsi="Arial" w:cs="Arial"/>
                <w:b/>
                <w:sz w:val="24"/>
                <w:szCs w:val="24"/>
              </w:rPr>
              <w:t>(Southbourne PC)</w:t>
            </w:r>
            <w:r w:rsidRPr="00DE5A1F">
              <w:rPr>
                <w:rFonts w:ascii="Arial" w:hAnsi="Arial" w:cs="Arial"/>
                <w:sz w:val="24"/>
                <w:szCs w:val="24"/>
              </w:rPr>
              <w:t xml:space="preserve">. </w:t>
            </w:r>
          </w:p>
          <w:p w:rsidR="00001CDB" w:rsidRPr="00DE5A1F" w:rsidRDefault="00001CDB" w:rsidP="00FB6292">
            <w:pPr>
              <w:numPr>
                <w:ilvl w:val="0"/>
                <w:numId w:val="3"/>
              </w:numPr>
              <w:contextualSpacing/>
              <w:rPr>
                <w:rFonts w:ascii="Arial" w:hAnsi="Arial" w:cs="Arial"/>
                <w:sz w:val="24"/>
                <w:szCs w:val="24"/>
              </w:rPr>
            </w:pPr>
            <w:r w:rsidRPr="00DE5A1F">
              <w:rPr>
                <w:rFonts w:ascii="Arial" w:hAnsi="Arial" w:cs="Arial"/>
                <w:sz w:val="24"/>
                <w:szCs w:val="24"/>
              </w:rPr>
              <w:t xml:space="preserve">Policy should not stipulate housing mix but instead encourage applicants to have regard to the evidence on housing mix and negotiate an appropriate mix on a site by site basis </w:t>
            </w:r>
            <w:r w:rsidRPr="00DE5A1F">
              <w:rPr>
                <w:rFonts w:ascii="Arial" w:hAnsi="Arial" w:cs="Arial"/>
                <w:b/>
                <w:sz w:val="24"/>
                <w:szCs w:val="24"/>
              </w:rPr>
              <w:t>(Church Commissioners for England)</w:t>
            </w:r>
            <w:r w:rsidRPr="00DE5A1F">
              <w:rPr>
                <w:rFonts w:ascii="Arial" w:hAnsi="Arial" w:cs="Arial"/>
                <w:sz w:val="24"/>
                <w:szCs w:val="24"/>
              </w:rPr>
              <w:t>.</w:t>
            </w:r>
          </w:p>
          <w:p w:rsidR="00001CDB" w:rsidRPr="00DE5A1F" w:rsidRDefault="00001CDB" w:rsidP="00FB6292">
            <w:pPr>
              <w:numPr>
                <w:ilvl w:val="0"/>
                <w:numId w:val="3"/>
              </w:numPr>
              <w:contextualSpacing/>
              <w:rPr>
                <w:rFonts w:ascii="Arial" w:hAnsi="Arial" w:cs="Arial"/>
                <w:sz w:val="24"/>
                <w:szCs w:val="24"/>
              </w:rPr>
            </w:pPr>
            <w:r w:rsidRPr="00DE5A1F">
              <w:rPr>
                <w:rFonts w:ascii="Arial" w:hAnsi="Arial" w:cs="Arial"/>
                <w:sz w:val="24"/>
                <w:szCs w:val="24"/>
              </w:rPr>
              <w:lastRenderedPageBreak/>
              <w:t xml:space="preserve">Where CDC seeks to apply optional technical standards, this must be considered in viability assessment </w:t>
            </w:r>
            <w:r w:rsidRPr="00DE5A1F">
              <w:rPr>
                <w:rFonts w:ascii="Arial" w:hAnsi="Arial" w:cs="Arial"/>
                <w:b/>
                <w:sz w:val="24"/>
                <w:szCs w:val="24"/>
              </w:rPr>
              <w:t>(Home Builders Federation)</w:t>
            </w:r>
            <w:r w:rsidRPr="00DE5A1F">
              <w:rPr>
                <w:rFonts w:ascii="Arial" w:hAnsi="Arial" w:cs="Arial"/>
                <w:sz w:val="24"/>
                <w:szCs w:val="24"/>
              </w:rPr>
              <w:t>.</w:t>
            </w:r>
          </w:p>
          <w:p w:rsidR="00001CDB" w:rsidRPr="00DE5A1F" w:rsidRDefault="00001CDB" w:rsidP="00FB6292">
            <w:pPr>
              <w:ind w:left="720"/>
              <w:contextualSpacing/>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001CDB" w:rsidRPr="00DE5A1F" w:rsidRDefault="00001CDB" w:rsidP="00FB6292">
            <w:pPr>
              <w:rPr>
                <w:rFonts w:ascii="Arial" w:hAnsi="Arial" w:cs="Arial"/>
                <w:sz w:val="24"/>
                <w:szCs w:val="24"/>
              </w:rPr>
            </w:pPr>
            <w:r w:rsidRPr="00DE5A1F">
              <w:rPr>
                <w:rFonts w:ascii="Arial" w:hAnsi="Arial" w:cs="Arial"/>
                <w:sz w:val="24"/>
                <w:szCs w:val="24"/>
              </w:rPr>
              <w:lastRenderedPageBreak/>
              <w:t>Policy wording:</w:t>
            </w:r>
          </w:p>
          <w:p w:rsidR="00001CDB" w:rsidRPr="00DE5A1F" w:rsidRDefault="00001CDB" w:rsidP="00FB6292">
            <w:pPr>
              <w:numPr>
                <w:ilvl w:val="0"/>
                <w:numId w:val="5"/>
              </w:numPr>
              <w:contextualSpacing/>
              <w:rPr>
                <w:rFonts w:ascii="Arial" w:hAnsi="Arial" w:cs="Arial"/>
                <w:sz w:val="24"/>
                <w:szCs w:val="24"/>
              </w:rPr>
            </w:pPr>
            <w:r w:rsidRPr="00DE5A1F">
              <w:rPr>
                <w:rFonts w:ascii="Arial" w:hAnsi="Arial" w:cs="Arial"/>
                <w:sz w:val="24"/>
                <w:szCs w:val="24"/>
              </w:rPr>
              <w:t xml:space="preserve">This should be a strategic policy </w:t>
            </w:r>
            <w:r w:rsidRPr="00DE5A1F">
              <w:rPr>
                <w:rFonts w:ascii="Arial" w:hAnsi="Arial" w:cs="Arial"/>
                <w:b/>
                <w:sz w:val="24"/>
                <w:szCs w:val="24"/>
              </w:rPr>
              <w:t>(Persimmon Homes)</w:t>
            </w:r>
          </w:p>
          <w:p w:rsidR="00001CDB" w:rsidRPr="00DE5A1F" w:rsidRDefault="00001CDB" w:rsidP="00FB6292">
            <w:pPr>
              <w:numPr>
                <w:ilvl w:val="0"/>
                <w:numId w:val="5"/>
              </w:numPr>
              <w:contextualSpacing/>
              <w:rPr>
                <w:rFonts w:ascii="Arial" w:hAnsi="Arial" w:cs="Arial"/>
                <w:sz w:val="24"/>
                <w:szCs w:val="24"/>
              </w:rPr>
            </w:pPr>
            <w:r w:rsidRPr="00DE5A1F">
              <w:rPr>
                <w:rFonts w:ascii="Arial" w:hAnsi="Arial" w:cs="Arial"/>
                <w:sz w:val="24"/>
                <w:szCs w:val="24"/>
              </w:rPr>
              <w:t xml:space="preserve">Policy should be flexible enough to recognise the range of local needs, and site specifics and context, in order to move allow home builders to respond to changing markets over the plan period </w:t>
            </w:r>
            <w:r w:rsidRPr="00DE5A1F">
              <w:rPr>
                <w:rFonts w:ascii="Arial" w:hAnsi="Arial" w:cs="Arial"/>
                <w:b/>
                <w:sz w:val="24"/>
                <w:szCs w:val="24"/>
              </w:rPr>
              <w:t>(Linden Homes &amp; Miller Homes)</w:t>
            </w:r>
            <w:r w:rsidRPr="00DE5A1F">
              <w:rPr>
                <w:rFonts w:ascii="Arial" w:hAnsi="Arial" w:cs="Arial"/>
                <w:sz w:val="24"/>
                <w:szCs w:val="24"/>
              </w:rPr>
              <w:t xml:space="preserve">. </w:t>
            </w:r>
          </w:p>
          <w:p w:rsidR="00001CDB" w:rsidRPr="00DE5A1F" w:rsidRDefault="00001CDB" w:rsidP="00FB6292">
            <w:pPr>
              <w:numPr>
                <w:ilvl w:val="0"/>
                <w:numId w:val="5"/>
              </w:numPr>
              <w:contextualSpacing/>
              <w:rPr>
                <w:rFonts w:ascii="Arial" w:hAnsi="Arial" w:cs="Arial"/>
                <w:sz w:val="24"/>
                <w:szCs w:val="24"/>
              </w:rPr>
            </w:pPr>
            <w:r w:rsidRPr="00DE5A1F">
              <w:rPr>
                <w:rFonts w:ascii="Arial" w:hAnsi="Arial" w:cs="Arial"/>
                <w:sz w:val="24"/>
                <w:szCs w:val="24"/>
              </w:rPr>
              <w:t xml:space="preserve">Policy is over restrictive and does not allow changes in house mix </w:t>
            </w:r>
            <w:r w:rsidRPr="00DE5A1F">
              <w:rPr>
                <w:rFonts w:ascii="Arial" w:hAnsi="Arial" w:cs="Arial"/>
                <w:b/>
                <w:sz w:val="24"/>
                <w:szCs w:val="24"/>
              </w:rPr>
              <w:t>(Bloor Homes Southern)</w:t>
            </w:r>
          </w:p>
          <w:p w:rsidR="00001CDB" w:rsidRPr="00DE5A1F" w:rsidRDefault="00001CDB" w:rsidP="00FB6292">
            <w:pPr>
              <w:numPr>
                <w:ilvl w:val="0"/>
                <w:numId w:val="5"/>
              </w:numPr>
              <w:contextualSpacing/>
              <w:rPr>
                <w:rFonts w:ascii="Arial" w:hAnsi="Arial" w:cs="Arial"/>
                <w:sz w:val="24"/>
                <w:szCs w:val="24"/>
              </w:rPr>
            </w:pPr>
            <w:r w:rsidRPr="00DE5A1F">
              <w:rPr>
                <w:rFonts w:ascii="Arial" w:hAnsi="Arial" w:cs="Arial"/>
                <w:sz w:val="24"/>
                <w:szCs w:val="24"/>
              </w:rPr>
              <w:t xml:space="preserve">No justification within the policy for the inclusion of Nationally Described Space Standards, requirement should be subject to appropriate viability evidence </w:t>
            </w:r>
            <w:r w:rsidRPr="00DE5A1F">
              <w:rPr>
                <w:rFonts w:ascii="Arial" w:hAnsi="Arial" w:cs="Arial"/>
                <w:b/>
                <w:sz w:val="24"/>
                <w:szCs w:val="24"/>
              </w:rPr>
              <w:t>(Countryside Properties).</w:t>
            </w:r>
          </w:p>
          <w:p w:rsidR="00001CDB" w:rsidRPr="00DE5A1F" w:rsidRDefault="00001CDB" w:rsidP="00FB6292">
            <w:pPr>
              <w:ind w:left="720"/>
              <w:contextualSpacing/>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01CDB" w:rsidRPr="00DE5A1F" w:rsidRDefault="00001CDB" w:rsidP="00FB6292">
            <w:pPr>
              <w:rPr>
                <w:rFonts w:ascii="Arial" w:hAnsi="Arial" w:cs="Arial"/>
                <w:sz w:val="24"/>
                <w:szCs w:val="24"/>
              </w:rPr>
            </w:pPr>
            <w:r w:rsidRPr="00DE5A1F">
              <w:rPr>
                <w:rFonts w:ascii="Arial" w:hAnsi="Arial" w:cs="Arial"/>
                <w:sz w:val="24"/>
                <w:szCs w:val="24"/>
              </w:rPr>
              <w:t>Initial Council response to issues raised and way forward for the Local Plan Review</w:t>
            </w:r>
          </w:p>
          <w:p w:rsidR="00001CDB" w:rsidRPr="00DE5A1F" w:rsidRDefault="00001CDB" w:rsidP="00FB6292">
            <w:pPr>
              <w:rPr>
                <w:rFonts w:ascii="Arial" w:hAnsi="Arial" w:cs="Arial"/>
                <w:sz w:val="24"/>
                <w:szCs w:val="24"/>
              </w:rPr>
            </w:pPr>
          </w:p>
          <w:p w:rsidR="006343B4" w:rsidRPr="006343B4" w:rsidRDefault="00001CDB" w:rsidP="006343B4">
            <w:pPr>
              <w:rPr>
                <w:rFonts w:ascii="Arial" w:hAnsi="Arial" w:cs="Arial"/>
                <w:iCs/>
                <w:sz w:val="24"/>
                <w:szCs w:val="24"/>
              </w:rPr>
            </w:pPr>
            <w:r w:rsidRPr="006343B4">
              <w:rPr>
                <w:rFonts w:ascii="Arial" w:hAnsi="Arial" w:cs="Arial"/>
                <w:sz w:val="24"/>
                <w:szCs w:val="24"/>
              </w:rPr>
              <w:t xml:space="preserve">The Council has now published the Housing and Economic Development Needs Assessment 2020. This considers affordable housing need, the need for different sizes of homes and the needs of specific groups. At Section 9, it specifically considers accessibility and wheelchair standards. The HEDNA 2020 provides key evidence on housing need </w:t>
            </w:r>
            <w:r w:rsidR="006343B4" w:rsidRPr="006343B4">
              <w:rPr>
                <w:rFonts w:ascii="Arial" w:hAnsi="Arial" w:cs="Arial"/>
                <w:iCs/>
                <w:sz w:val="24"/>
                <w:szCs w:val="24"/>
              </w:rPr>
              <w:t xml:space="preserve">and highlights the very high affordability ratio in the District. CDC will take into account these consultation responses on affordable housing, alongside the HEDNA evidence, and maximise the proportion of Affordable Housing to the limits of viability </w:t>
            </w:r>
            <w:r w:rsidR="006343B4">
              <w:rPr>
                <w:rFonts w:ascii="Arial" w:hAnsi="Arial" w:cs="Arial"/>
                <w:sz w:val="24"/>
                <w:szCs w:val="24"/>
              </w:rPr>
              <w:t>as it updates Policy DM2.</w:t>
            </w:r>
          </w:p>
          <w:p w:rsidR="00001CDB" w:rsidRPr="00DE5A1F" w:rsidRDefault="00001CDB" w:rsidP="00FB6292">
            <w:pPr>
              <w:rPr>
                <w:rFonts w:ascii="Arial" w:hAnsi="Arial" w:cs="Arial"/>
                <w:sz w:val="24"/>
                <w:szCs w:val="24"/>
              </w:rPr>
            </w:pPr>
          </w:p>
          <w:p w:rsidR="00001CDB" w:rsidRPr="00DE5A1F" w:rsidRDefault="00001CDB" w:rsidP="00FB6292">
            <w:pPr>
              <w:rPr>
                <w:rFonts w:ascii="Arial" w:hAnsi="Arial" w:cs="Arial"/>
                <w:sz w:val="24"/>
                <w:szCs w:val="24"/>
              </w:rPr>
            </w:pPr>
          </w:p>
          <w:p w:rsidR="00001CDB" w:rsidRPr="00DE5A1F" w:rsidRDefault="00001CDB" w:rsidP="00FB6292">
            <w:pPr>
              <w:rPr>
                <w:rFonts w:ascii="Arial" w:hAnsi="Arial" w:cs="Arial"/>
                <w:sz w:val="24"/>
                <w:szCs w:val="24"/>
              </w:rPr>
            </w:pPr>
            <w:r w:rsidRPr="00DE5A1F">
              <w:rPr>
                <w:rFonts w:ascii="Arial" w:hAnsi="Arial" w:cs="Arial"/>
                <w:sz w:val="24"/>
                <w:szCs w:val="24"/>
              </w:rPr>
              <w:t>It is considered that the policy allows sufficient flexibility at Criteria 2, where developers have the opportunity to provide evidence to support an alternative mix.</w:t>
            </w:r>
          </w:p>
          <w:p w:rsidR="00001CDB" w:rsidRPr="00DE5A1F" w:rsidRDefault="00001CDB" w:rsidP="00FB6292">
            <w:pPr>
              <w:rPr>
                <w:rFonts w:ascii="Arial" w:hAnsi="Arial" w:cs="Arial"/>
                <w:sz w:val="24"/>
                <w:szCs w:val="24"/>
              </w:rPr>
            </w:pPr>
          </w:p>
          <w:p w:rsidR="00001CDB" w:rsidRPr="00DE5A1F" w:rsidRDefault="00001CDB" w:rsidP="00FB6292">
            <w:pPr>
              <w:rPr>
                <w:rFonts w:ascii="Arial" w:hAnsi="Arial" w:cs="Arial"/>
                <w:sz w:val="24"/>
                <w:szCs w:val="24"/>
              </w:rPr>
            </w:pPr>
            <w:r w:rsidRPr="00DE5A1F">
              <w:rPr>
                <w:rFonts w:ascii="Arial" w:hAnsi="Arial" w:cs="Arial"/>
                <w:sz w:val="24"/>
                <w:szCs w:val="24"/>
              </w:rPr>
              <w:t>Further work will need to be carried out to ensure technical standards are properly evidenced against current guidance.</w:t>
            </w:r>
          </w:p>
          <w:p w:rsidR="00FB6292" w:rsidRPr="00DE5A1F" w:rsidRDefault="00FB6292" w:rsidP="00FB6292">
            <w:pPr>
              <w:rPr>
                <w:rFonts w:ascii="Arial" w:hAnsi="Arial" w:cs="Arial"/>
                <w:sz w:val="24"/>
                <w:szCs w:val="24"/>
              </w:rPr>
            </w:pPr>
          </w:p>
        </w:tc>
      </w:tr>
      <w:tr w:rsidR="00001CDB" w:rsidRPr="00DE5A1F" w:rsidTr="00CD7C29">
        <w:tc>
          <w:tcPr>
            <w:tcW w:w="9242" w:type="dxa"/>
            <w:gridSpan w:val="5"/>
            <w:tcBorders>
              <w:top w:val="single" w:sz="4" w:space="0" w:color="auto"/>
              <w:left w:val="single" w:sz="4" w:space="0" w:color="auto"/>
              <w:bottom w:val="single" w:sz="4" w:space="0" w:color="auto"/>
              <w:right w:val="single" w:sz="4" w:space="0" w:color="auto"/>
            </w:tcBorders>
            <w:hideMark/>
          </w:tcPr>
          <w:p w:rsidR="00001CDB" w:rsidRPr="00DE5A1F" w:rsidRDefault="00001CDB" w:rsidP="00FB6292">
            <w:pPr>
              <w:rPr>
                <w:rFonts w:ascii="Arial" w:hAnsi="Arial" w:cs="Arial"/>
                <w:sz w:val="24"/>
                <w:szCs w:val="24"/>
              </w:rPr>
            </w:pPr>
          </w:p>
        </w:tc>
      </w:tr>
    </w:tbl>
    <w:p w:rsidR="00001CDB" w:rsidRPr="00DE5A1F" w:rsidRDefault="00001CDB" w:rsidP="00FB6292">
      <w:pPr>
        <w:rPr>
          <w:rFonts w:ascii="Arial" w:hAnsi="Arial" w:cs="Arial"/>
          <w:sz w:val="24"/>
          <w:szCs w:val="24"/>
        </w:rPr>
      </w:pPr>
    </w:p>
    <w:p w:rsidR="00001CDB" w:rsidRPr="00DE5A1F" w:rsidRDefault="00001CDB" w:rsidP="00FB6292">
      <w:pPr>
        <w:rPr>
          <w:rFonts w:ascii="Arial" w:hAnsi="Arial" w:cs="Arial"/>
          <w:sz w:val="24"/>
          <w:szCs w:val="24"/>
        </w:rPr>
      </w:pPr>
      <w:r w:rsidRPr="00DE5A1F">
        <w:rPr>
          <w:rFonts w:ascii="Arial" w:hAnsi="Arial" w:cs="Arial"/>
          <w:sz w:val="24"/>
          <w:szCs w:val="24"/>
        </w:rPr>
        <w:br w:type="page"/>
      </w:r>
    </w:p>
    <w:tbl>
      <w:tblPr>
        <w:tblStyle w:val="TableGrid2"/>
        <w:tblW w:w="0" w:type="auto"/>
        <w:tblInd w:w="0" w:type="dxa"/>
        <w:tblLook w:val="04A0" w:firstRow="1" w:lastRow="0" w:firstColumn="1" w:lastColumn="0" w:noHBand="0" w:noVBand="1"/>
      </w:tblPr>
      <w:tblGrid>
        <w:gridCol w:w="2071"/>
        <w:gridCol w:w="1964"/>
        <w:gridCol w:w="1582"/>
        <w:gridCol w:w="1804"/>
        <w:gridCol w:w="1821"/>
      </w:tblGrid>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b/>
                <w:sz w:val="24"/>
                <w:szCs w:val="24"/>
              </w:rPr>
            </w:pPr>
            <w:r w:rsidRPr="00DE5A1F">
              <w:rPr>
                <w:rFonts w:ascii="Arial" w:hAnsi="Arial" w:cs="Arial"/>
                <w:b/>
                <w:sz w:val="24"/>
                <w:szCs w:val="24"/>
              </w:rPr>
              <w:lastRenderedPageBreak/>
              <w:t xml:space="preserve">Policy DM3: Housing Density </w:t>
            </w:r>
          </w:p>
        </w:tc>
      </w:tr>
      <w:tr w:rsidR="00573B1A" w:rsidRPr="00DE5A1F" w:rsidTr="00CD7C29">
        <w:tc>
          <w:tcPr>
            <w:tcW w:w="2093"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Respondents</w:t>
            </w:r>
          </w:p>
        </w:tc>
        <w:tc>
          <w:tcPr>
            <w:tcW w:w="1843"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Representations</w:t>
            </w:r>
          </w:p>
        </w:tc>
        <w:tc>
          <w:tcPr>
            <w:tcW w:w="1608"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Support</w:t>
            </w:r>
          </w:p>
        </w:tc>
        <w:tc>
          <w:tcPr>
            <w:tcW w:w="1849"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Object</w:t>
            </w:r>
          </w:p>
        </w:tc>
        <w:tc>
          <w:tcPr>
            <w:tcW w:w="1849"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Comment</w:t>
            </w:r>
          </w:p>
        </w:tc>
      </w:tr>
      <w:tr w:rsidR="00573B1A" w:rsidRPr="00DE5A1F" w:rsidTr="00CD7C29">
        <w:tc>
          <w:tcPr>
            <w:tcW w:w="2093"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Supporting text: 0</w:t>
            </w:r>
          </w:p>
          <w:p w:rsidR="00CD7C29" w:rsidRPr="00DE5A1F" w:rsidRDefault="00CD7C29" w:rsidP="00FB6292">
            <w:pP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p>
        </w:tc>
        <w:tc>
          <w:tcPr>
            <w:tcW w:w="1608"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p>
        </w:tc>
        <w:tc>
          <w:tcPr>
            <w:tcW w:w="1849"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p>
        </w:tc>
        <w:tc>
          <w:tcPr>
            <w:tcW w:w="1849"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p>
        </w:tc>
      </w:tr>
      <w:tr w:rsidR="00573B1A" w:rsidRPr="00DE5A1F" w:rsidTr="00CD7C29">
        <w:trPr>
          <w:trHeight w:val="363"/>
        </w:trPr>
        <w:tc>
          <w:tcPr>
            <w:tcW w:w="2093"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Policy: 14</w:t>
            </w:r>
          </w:p>
          <w:p w:rsidR="00CD7C29" w:rsidRPr="00DE5A1F" w:rsidRDefault="00CD7C29" w:rsidP="00FB6292">
            <w:pP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14</w:t>
            </w:r>
          </w:p>
        </w:tc>
        <w:tc>
          <w:tcPr>
            <w:tcW w:w="1608"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5</w:t>
            </w:r>
          </w:p>
        </w:tc>
        <w:tc>
          <w:tcPr>
            <w:tcW w:w="1849"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3</w:t>
            </w:r>
          </w:p>
        </w:tc>
        <w:tc>
          <w:tcPr>
            <w:tcW w:w="1849"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6</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Representation numbers</w:t>
            </w:r>
          </w:p>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t xml:space="preserve">15 </w:t>
            </w:r>
            <w:r w:rsidRPr="00DE5A1F">
              <w:rPr>
                <w:rFonts w:ascii="Arial" w:hAnsi="Arial" w:cs="Arial"/>
                <w:b/>
                <w:sz w:val="24"/>
                <w:szCs w:val="24"/>
              </w:rPr>
              <w:t>(Chichester City Council)</w:t>
            </w:r>
            <w:r w:rsidRPr="00DE5A1F">
              <w:rPr>
                <w:rFonts w:ascii="Arial" w:hAnsi="Arial" w:cs="Arial"/>
                <w:sz w:val="24"/>
                <w:szCs w:val="24"/>
              </w:rPr>
              <w:t xml:space="preserve">, 3098 </w:t>
            </w:r>
            <w:r w:rsidRPr="00DE5A1F">
              <w:rPr>
                <w:rFonts w:ascii="Arial" w:hAnsi="Arial" w:cs="Arial"/>
                <w:b/>
                <w:sz w:val="24"/>
                <w:szCs w:val="24"/>
              </w:rPr>
              <w:t>(Chichester Harbour Conservancy)</w:t>
            </w:r>
            <w:r w:rsidRPr="00DE5A1F">
              <w:rPr>
                <w:rFonts w:ascii="Arial" w:hAnsi="Arial" w:cs="Arial"/>
                <w:sz w:val="24"/>
                <w:szCs w:val="24"/>
              </w:rPr>
              <w:t xml:space="preserve">, 1547, 804, 2985 </w:t>
            </w:r>
            <w:r w:rsidRPr="00DE5A1F">
              <w:rPr>
                <w:rFonts w:ascii="Arial" w:hAnsi="Arial" w:cs="Arial"/>
                <w:b/>
                <w:sz w:val="24"/>
                <w:szCs w:val="24"/>
              </w:rPr>
              <w:t>(Plaistow &amp; Ifold PC)</w:t>
            </w:r>
            <w:r w:rsidRPr="00DE5A1F">
              <w:rPr>
                <w:rFonts w:ascii="Arial" w:hAnsi="Arial" w:cs="Arial"/>
                <w:sz w:val="24"/>
                <w:szCs w:val="24"/>
              </w:rPr>
              <w:t xml:space="preserve">, 1515 </w:t>
            </w:r>
            <w:r w:rsidRPr="00DE5A1F">
              <w:rPr>
                <w:rFonts w:ascii="Arial" w:hAnsi="Arial" w:cs="Arial"/>
                <w:b/>
                <w:sz w:val="24"/>
                <w:szCs w:val="24"/>
              </w:rPr>
              <w:t>(Linden Homes &amp; Miller Homes)</w:t>
            </w:r>
            <w:r w:rsidRPr="00DE5A1F">
              <w:rPr>
                <w:rFonts w:ascii="Arial" w:hAnsi="Arial" w:cs="Arial"/>
                <w:sz w:val="24"/>
                <w:szCs w:val="24"/>
              </w:rPr>
              <w:t xml:space="preserve">, 839, 2962, 2276 </w:t>
            </w:r>
            <w:r w:rsidRPr="00DE5A1F">
              <w:rPr>
                <w:rFonts w:ascii="Arial" w:hAnsi="Arial" w:cs="Arial"/>
                <w:b/>
                <w:sz w:val="24"/>
                <w:szCs w:val="24"/>
              </w:rPr>
              <w:t>(Historic England)</w:t>
            </w:r>
            <w:r w:rsidRPr="00DE5A1F">
              <w:rPr>
                <w:rFonts w:ascii="Arial" w:hAnsi="Arial" w:cs="Arial"/>
                <w:sz w:val="24"/>
                <w:szCs w:val="24"/>
              </w:rPr>
              <w:t xml:space="preserve">, 3306 </w:t>
            </w:r>
            <w:r w:rsidRPr="00DE5A1F">
              <w:rPr>
                <w:rFonts w:ascii="Arial" w:hAnsi="Arial" w:cs="Arial"/>
                <w:b/>
                <w:sz w:val="24"/>
                <w:szCs w:val="24"/>
              </w:rPr>
              <w:t>(Church Commissioners for England)</w:t>
            </w:r>
            <w:r w:rsidRPr="00DE5A1F">
              <w:rPr>
                <w:rFonts w:ascii="Arial" w:hAnsi="Arial" w:cs="Arial"/>
                <w:sz w:val="24"/>
                <w:szCs w:val="24"/>
              </w:rPr>
              <w:t>, 3201, 2457</w:t>
            </w:r>
            <w:r w:rsidRPr="00DE5A1F">
              <w:rPr>
                <w:rFonts w:ascii="Arial" w:hAnsi="Arial" w:cs="Arial"/>
                <w:b/>
                <w:sz w:val="24"/>
                <w:szCs w:val="24"/>
              </w:rPr>
              <w:t>(Southbourne PC)</w:t>
            </w:r>
            <w:r w:rsidRPr="00DE5A1F">
              <w:rPr>
                <w:rFonts w:ascii="Arial" w:hAnsi="Arial" w:cs="Arial"/>
                <w:sz w:val="24"/>
                <w:szCs w:val="24"/>
              </w:rPr>
              <w:t xml:space="preserve">, 2468 </w:t>
            </w:r>
            <w:r w:rsidRPr="00DE5A1F">
              <w:rPr>
                <w:rFonts w:ascii="Arial" w:hAnsi="Arial" w:cs="Arial"/>
                <w:b/>
                <w:sz w:val="24"/>
                <w:szCs w:val="24"/>
              </w:rPr>
              <w:t>(Barton Willmore)</w:t>
            </w:r>
            <w:r w:rsidRPr="00DE5A1F">
              <w:rPr>
                <w:rFonts w:ascii="Arial" w:hAnsi="Arial" w:cs="Arial"/>
                <w:sz w:val="24"/>
                <w:szCs w:val="24"/>
              </w:rPr>
              <w:t xml:space="preserve">, 3374 </w:t>
            </w:r>
            <w:r w:rsidRPr="00DE5A1F">
              <w:rPr>
                <w:rFonts w:ascii="Arial" w:hAnsi="Arial" w:cs="Arial"/>
                <w:b/>
                <w:sz w:val="24"/>
                <w:szCs w:val="24"/>
              </w:rPr>
              <w:t>(Landlink Estates Ltd)</w:t>
            </w:r>
          </w:p>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t>Summary of issues and key comments raised by residents and other respondents</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 xml:space="preserve">Support for policy:  </w:t>
            </w:r>
            <w:r w:rsidRPr="00DE5A1F">
              <w:rPr>
                <w:rFonts w:ascii="Arial" w:hAnsi="Arial" w:cs="Arial"/>
                <w:b/>
                <w:sz w:val="24"/>
                <w:szCs w:val="24"/>
              </w:rPr>
              <w:t>(Historic England, Church Commissioners for England, Southbourne PC, Barton Willmore, (Linden Homes &amp; Miller Homes))</w:t>
            </w:r>
          </w:p>
          <w:p w:rsidR="00CD7C29" w:rsidRPr="00DE5A1F" w:rsidRDefault="00CD7C29" w:rsidP="00FB6292">
            <w:pPr>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Rationale of 35 dph:</w:t>
            </w:r>
          </w:p>
          <w:p w:rsidR="00CD7C29" w:rsidRPr="00DE5A1F" w:rsidRDefault="00CD7C29" w:rsidP="00FB6292">
            <w:pPr>
              <w:numPr>
                <w:ilvl w:val="0"/>
                <w:numId w:val="2"/>
              </w:numPr>
              <w:spacing w:line="276" w:lineRule="auto"/>
              <w:contextualSpacing/>
              <w:rPr>
                <w:rFonts w:ascii="Arial" w:hAnsi="Arial" w:cs="Arial"/>
                <w:sz w:val="24"/>
                <w:szCs w:val="24"/>
              </w:rPr>
            </w:pPr>
            <w:r w:rsidRPr="00DE5A1F">
              <w:rPr>
                <w:rFonts w:ascii="Arial" w:hAnsi="Arial" w:cs="Arial"/>
                <w:sz w:val="24"/>
                <w:szCs w:val="24"/>
              </w:rPr>
              <w:t xml:space="preserve">The policy does not fully recognise that new developments improve the provision of transport links and access to services and hence can, in themselves, provide new opportunities for higher density development </w:t>
            </w:r>
            <w:r w:rsidRPr="00DE5A1F">
              <w:rPr>
                <w:rFonts w:ascii="Arial" w:hAnsi="Arial" w:cs="Arial"/>
                <w:b/>
                <w:sz w:val="24"/>
                <w:szCs w:val="24"/>
              </w:rPr>
              <w:t>(Linden Homes &amp; Miller Homes)</w:t>
            </w:r>
            <w:r w:rsidRPr="00DE5A1F">
              <w:rPr>
                <w:rFonts w:ascii="Arial" w:hAnsi="Arial" w:cs="Arial"/>
                <w:sz w:val="24"/>
                <w:szCs w:val="24"/>
              </w:rPr>
              <w:t>.</w:t>
            </w:r>
          </w:p>
          <w:p w:rsidR="00CD7C29" w:rsidRPr="00DE5A1F" w:rsidRDefault="00CD7C29" w:rsidP="00FB6292">
            <w:pPr>
              <w:numPr>
                <w:ilvl w:val="0"/>
                <w:numId w:val="1"/>
              </w:numPr>
              <w:spacing w:line="276" w:lineRule="auto"/>
              <w:contextualSpacing/>
              <w:rPr>
                <w:rFonts w:ascii="Arial" w:hAnsi="Arial" w:cs="Arial"/>
                <w:sz w:val="24"/>
                <w:szCs w:val="24"/>
              </w:rPr>
            </w:pPr>
            <w:r w:rsidRPr="00DE5A1F">
              <w:rPr>
                <w:rFonts w:ascii="Arial" w:hAnsi="Arial" w:cs="Arial"/>
                <w:sz w:val="24"/>
                <w:szCs w:val="24"/>
              </w:rPr>
              <w:t xml:space="preserve">No rationale for the 35 dph figure </w:t>
            </w:r>
            <w:r w:rsidRPr="00DE5A1F">
              <w:rPr>
                <w:rFonts w:ascii="Arial" w:hAnsi="Arial" w:cs="Arial"/>
                <w:b/>
                <w:sz w:val="24"/>
                <w:szCs w:val="24"/>
              </w:rPr>
              <w:t>(Chichester Harbour Conservancy)</w:t>
            </w:r>
            <w:r w:rsidRPr="00DE5A1F">
              <w:rPr>
                <w:rFonts w:ascii="Arial" w:hAnsi="Arial" w:cs="Arial"/>
                <w:sz w:val="24"/>
                <w:szCs w:val="24"/>
              </w:rPr>
              <w:t>.</w:t>
            </w:r>
          </w:p>
          <w:p w:rsidR="00CD7C29" w:rsidRPr="00DE5A1F" w:rsidRDefault="00CD7C29" w:rsidP="00FB6292">
            <w:pPr>
              <w:numPr>
                <w:ilvl w:val="0"/>
                <w:numId w:val="1"/>
              </w:numPr>
              <w:spacing w:line="276" w:lineRule="auto"/>
              <w:contextualSpacing/>
              <w:rPr>
                <w:rFonts w:ascii="Arial" w:hAnsi="Arial" w:cs="Arial"/>
                <w:sz w:val="24"/>
                <w:szCs w:val="24"/>
              </w:rPr>
            </w:pPr>
            <w:r w:rsidRPr="00DE5A1F">
              <w:rPr>
                <w:rFonts w:ascii="Arial" w:hAnsi="Arial" w:cs="Arial"/>
                <w:sz w:val="24"/>
                <w:szCs w:val="24"/>
              </w:rPr>
              <w:t xml:space="preserve">Some areas could be considered for higher densities </w:t>
            </w:r>
            <w:r w:rsidRPr="00DE5A1F">
              <w:rPr>
                <w:rFonts w:ascii="Arial" w:hAnsi="Arial" w:cs="Arial"/>
                <w:b/>
                <w:sz w:val="24"/>
                <w:szCs w:val="24"/>
              </w:rPr>
              <w:t>(Southbourne PC).</w:t>
            </w:r>
          </w:p>
          <w:p w:rsidR="00CD7C29" w:rsidRPr="00DE5A1F" w:rsidRDefault="00CD7C29" w:rsidP="00FB6292">
            <w:pPr>
              <w:ind w:left="720"/>
              <w:contextualSpacing/>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Impact on the environment</w:t>
            </w:r>
          </w:p>
          <w:p w:rsidR="00CD7C29" w:rsidRPr="00DE5A1F" w:rsidRDefault="00CD7C29" w:rsidP="00FB6292">
            <w:pPr>
              <w:numPr>
                <w:ilvl w:val="0"/>
                <w:numId w:val="2"/>
              </w:numPr>
              <w:spacing w:line="276" w:lineRule="auto"/>
              <w:contextualSpacing/>
              <w:rPr>
                <w:rFonts w:ascii="Arial" w:hAnsi="Arial" w:cs="Arial"/>
                <w:sz w:val="24"/>
                <w:szCs w:val="24"/>
              </w:rPr>
            </w:pPr>
            <w:r w:rsidRPr="00DE5A1F">
              <w:rPr>
                <w:rFonts w:ascii="Arial" w:hAnsi="Arial" w:cs="Arial"/>
                <w:sz w:val="24"/>
                <w:szCs w:val="24"/>
              </w:rPr>
              <w:t>Consider higher density housing close to city and village centres or public transport links, with less dependence on cars, to reduce carbon footprint.</w:t>
            </w:r>
          </w:p>
          <w:p w:rsidR="00CD7C29" w:rsidRPr="00DE5A1F" w:rsidRDefault="00CD7C29" w:rsidP="00FB6292">
            <w:pPr>
              <w:ind w:left="720"/>
              <w:contextualSpacing/>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Compliance with other policies:</w:t>
            </w:r>
          </w:p>
          <w:p w:rsidR="00CD7C29" w:rsidRPr="00DE5A1F" w:rsidRDefault="00CD7C29" w:rsidP="00FB6292">
            <w:pPr>
              <w:numPr>
                <w:ilvl w:val="0"/>
                <w:numId w:val="3"/>
              </w:numPr>
              <w:spacing w:line="276" w:lineRule="auto"/>
              <w:contextualSpacing/>
              <w:rPr>
                <w:rFonts w:ascii="Arial" w:hAnsi="Arial" w:cs="Arial"/>
                <w:sz w:val="24"/>
                <w:szCs w:val="24"/>
              </w:rPr>
            </w:pPr>
            <w:r w:rsidRPr="00DE5A1F">
              <w:rPr>
                <w:rFonts w:ascii="Arial" w:hAnsi="Arial" w:cs="Arial"/>
                <w:sz w:val="24"/>
                <w:szCs w:val="24"/>
              </w:rPr>
              <w:t xml:space="preserve">The policy should reflect revised NPPF paras 122 and 123 to achieve appropriate densities </w:t>
            </w:r>
            <w:r w:rsidRPr="00DE5A1F">
              <w:rPr>
                <w:rFonts w:ascii="Arial" w:hAnsi="Arial" w:cs="Arial"/>
                <w:b/>
                <w:sz w:val="24"/>
                <w:szCs w:val="24"/>
              </w:rPr>
              <w:t>(Landlink Estates Ltd)</w:t>
            </w:r>
            <w:r w:rsidRPr="00DE5A1F">
              <w:rPr>
                <w:rFonts w:ascii="Arial" w:hAnsi="Arial" w:cs="Arial"/>
                <w:sz w:val="24"/>
                <w:szCs w:val="24"/>
              </w:rPr>
              <w:t>.</w:t>
            </w:r>
          </w:p>
          <w:p w:rsidR="00CD7C29" w:rsidRPr="00DE5A1F" w:rsidRDefault="00CD7C29" w:rsidP="00FB6292">
            <w:pPr>
              <w:numPr>
                <w:ilvl w:val="0"/>
                <w:numId w:val="3"/>
              </w:numPr>
              <w:spacing w:line="276" w:lineRule="auto"/>
              <w:contextualSpacing/>
              <w:rPr>
                <w:rFonts w:ascii="Arial" w:hAnsi="Arial" w:cs="Arial"/>
                <w:sz w:val="24"/>
                <w:szCs w:val="24"/>
              </w:rPr>
            </w:pPr>
            <w:r w:rsidRPr="00DE5A1F">
              <w:rPr>
                <w:rFonts w:ascii="Arial" w:hAnsi="Arial" w:cs="Arial"/>
                <w:sz w:val="24"/>
                <w:szCs w:val="24"/>
              </w:rPr>
              <w:t xml:space="preserve">Conflict with Policy DM28 </w:t>
            </w:r>
            <w:r w:rsidRPr="00DE5A1F">
              <w:rPr>
                <w:rFonts w:ascii="Arial" w:hAnsi="Arial" w:cs="Arial"/>
                <w:b/>
                <w:sz w:val="24"/>
                <w:szCs w:val="24"/>
              </w:rPr>
              <w:t>(Plaistow &amp; Ifold PC)</w:t>
            </w:r>
          </w:p>
          <w:p w:rsidR="00CD7C29" w:rsidRPr="00DE5A1F" w:rsidRDefault="00CD7C29" w:rsidP="00FB6292">
            <w:pPr>
              <w:ind w:left="720"/>
              <w:contextualSpacing/>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Urban/rural:</w:t>
            </w:r>
          </w:p>
          <w:p w:rsidR="00CD7C29" w:rsidRPr="00DE5A1F" w:rsidRDefault="00CD7C29" w:rsidP="00FB6292">
            <w:pPr>
              <w:numPr>
                <w:ilvl w:val="0"/>
                <w:numId w:val="6"/>
              </w:numPr>
              <w:spacing w:line="276" w:lineRule="auto"/>
              <w:contextualSpacing/>
              <w:rPr>
                <w:rFonts w:ascii="Arial" w:hAnsi="Arial" w:cs="Arial"/>
                <w:sz w:val="24"/>
                <w:szCs w:val="24"/>
              </w:rPr>
            </w:pPr>
            <w:proofErr w:type="gramStart"/>
            <w:r w:rsidRPr="00DE5A1F">
              <w:rPr>
                <w:rFonts w:ascii="Arial" w:hAnsi="Arial" w:cs="Arial"/>
                <w:sz w:val="24"/>
                <w:szCs w:val="24"/>
              </w:rPr>
              <w:t>Consideration</w:t>
            </w:r>
            <w:proofErr w:type="gramEnd"/>
            <w:r w:rsidRPr="00DE5A1F">
              <w:rPr>
                <w:rFonts w:ascii="Arial" w:hAnsi="Arial" w:cs="Arial"/>
                <w:sz w:val="24"/>
                <w:szCs w:val="24"/>
              </w:rPr>
              <w:t xml:space="preserve"> of difference densities in city centre/urbanised areas and village/rural locations </w:t>
            </w:r>
            <w:r w:rsidRPr="00DE5A1F">
              <w:rPr>
                <w:rFonts w:ascii="Arial" w:hAnsi="Arial" w:cs="Arial"/>
                <w:b/>
                <w:sz w:val="24"/>
                <w:szCs w:val="24"/>
              </w:rPr>
              <w:t>(Plaistow &amp; Ifold PC)</w:t>
            </w:r>
            <w:r w:rsidRPr="00DE5A1F">
              <w:rPr>
                <w:rFonts w:ascii="Arial" w:hAnsi="Arial" w:cs="Arial"/>
                <w:sz w:val="24"/>
                <w:szCs w:val="24"/>
              </w:rPr>
              <w:t>.</w:t>
            </w:r>
          </w:p>
          <w:p w:rsidR="00CD7C29" w:rsidRPr="00DE5A1F" w:rsidRDefault="00CD7C29" w:rsidP="00FB6292">
            <w:pPr>
              <w:ind w:left="720"/>
              <w:contextualSpacing/>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t>Initial Council response to issues raised and way forward for the Local Plan Review</w:t>
            </w:r>
          </w:p>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t xml:space="preserve">As proposed, the policy does provide sufficient flexibility to support higher </w:t>
            </w:r>
            <w:r w:rsidRPr="00DE5A1F">
              <w:rPr>
                <w:rFonts w:ascii="Arial" w:hAnsi="Arial" w:cs="Arial"/>
                <w:b/>
                <w:sz w:val="24"/>
                <w:szCs w:val="24"/>
              </w:rPr>
              <w:t>or</w:t>
            </w:r>
            <w:r w:rsidRPr="00DE5A1F">
              <w:rPr>
                <w:rFonts w:ascii="Arial" w:hAnsi="Arial" w:cs="Arial"/>
                <w:sz w:val="24"/>
                <w:szCs w:val="24"/>
              </w:rPr>
              <w:t xml:space="preserve"> lower densities where appropriate – balancing the efficient use of land with accessibility and environmental considerations. Where evidence supports a particular density at a particular location, this will be considered as part of the site allocation requirement. </w:t>
            </w:r>
            <w:r w:rsidRPr="00DE5A1F">
              <w:rPr>
                <w:rFonts w:ascii="Arial" w:hAnsi="Arial" w:cs="Arial"/>
                <w:sz w:val="24"/>
                <w:szCs w:val="24"/>
              </w:rPr>
              <w:lastRenderedPageBreak/>
              <w:t>This reflects the requirements of the NPPF and avoids conflict with other plan policies which seek to protect the environment.</w:t>
            </w:r>
          </w:p>
          <w:p w:rsidR="00CD7C29" w:rsidRPr="00DE5A1F" w:rsidRDefault="00CD7C29" w:rsidP="00FB6292">
            <w:pPr>
              <w:rPr>
                <w:rFonts w:ascii="Arial" w:hAnsi="Arial" w:cs="Arial"/>
                <w:sz w:val="24"/>
                <w:szCs w:val="24"/>
              </w:rPr>
            </w:pPr>
          </w:p>
        </w:tc>
      </w:tr>
    </w:tbl>
    <w:p w:rsidR="00001CDB" w:rsidRPr="00DE5A1F" w:rsidRDefault="00001CDB"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br w:type="page"/>
      </w:r>
    </w:p>
    <w:tbl>
      <w:tblPr>
        <w:tblStyle w:val="TableGrid3"/>
        <w:tblW w:w="0" w:type="auto"/>
        <w:tblInd w:w="0" w:type="dxa"/>
        <w:tblLayout w:type="fixed"/>
        <w:tblLook w:val="04A0" w:firstRow="1" w:lastRow="0" w:firstColumn="1" w:lastColumn="0" w:noHBand="0" w:noVBand="1"/>
      </w:tblPr>
      <w:tblGrid>
        <w:gridCol w:w="1951"/>
        <w:gridCol w:w="1985"/>
        <w:gridCol w:w="1608"/>
        <w:gridCol w:w="1849"/>
        <w:gridCol w:w="1849"/>
      </w:tblGrid>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b/>
                <w:sz w:val="24"/>
                <w:szCs w:val="24"/>
              </w:rPr>
            </w:pPr>
            <w:r w:rsidRPr="00DE5A1F">
              <w:rPr>
                <w:rFonts w:ascii="Arial" w:hAnsi="Arial" w:cs="Arial"/>
                <w:b/>
                <w:sz w:val="24"/>
                <w:szCs w:val="24"/>
              </w:rPr>
              <w:lastRenderedPageBreak/>
              <w:t>Policy DM4: Affordable Housing Exception Sites</w:t>
            </w:r>
          </w:p>
        </w:tc>
      </w:tr>
      <w:tr w:rsidR="00573B1A" w:rsidRPr="00DE5A1F" w:rsidTr="00CD7C29">
        <w:tc>
          <w:tcPr>
            <w:tcW w:w="1951"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Respondents</w:t>
            </w:r>
          </w:p>
        </w:tc>
        <w:tc>
          <w:tcPr>
            <w:tcW w:w="1985"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Representations</w:t>
            </w:r>
          </w:p>
        </w:tc>
        <w:tc>
          <w:tcPr>
            <w:tcW w:w="1608"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Support</w:t>
            </w:r>
          </w:p>
        </w:tc>
        <w:tc>
          <w:tcPr>
            <w:tcW w:w="1849"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Object</w:t>
            </w:r>
          </w:p>
        </w:tc>
        <w:tc>
          <w:tcPr>
            <w:tcW w:w="1849"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Comment</w:t>
            </w:r>
          </w:p>
        </w:tc>
      </w:tr>
      <w:tr w:rsidR="00573B1A" w:rsidRPr="00DE5A1F" w:rsidTr="00CD7C29">
        <w:tc>
          <w:tcPr>
            <w:tcW w:w="1951"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Supporting text: 0</w:t>
            </w:r>
          </w:p>
          <w:p w:rsidR="00CD7C29" w:rsidRPr="00DE5A1F" w:rsidRDefault="00CD7C29" w:rsidP="00FB6292">
            <w:pPr>
              <w:rPr>
                <w:rFonts w:ascii="Arial"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p>
        </w:tc>
        <w:tc>
          <w:tcPr>
            <w:tcW w:w="1608"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p>
        </w:tc>
        <w:tc>
          <w:tcPr>
            <w:tcW w:w="1849"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p>
        </w:tc>
        <w:tc>
          <w:tcPr>
            <w:tcW w:w="1849"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p>
        </w:tc>
      </w:tr>
      <w:tr w:rsidR="00573B1A" w:rsidRPr="00DE5A1F" w:rsidTr="00CD7C29">
        <w:tc>
          <w:tcPr>
            <w:tcW w:w="1951"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Policy: 9</w:t>
            </w:r>
          </w:p>
          <w:p w:rsidR="00CD7C29" w:rsidRPr="00DE5A1F" w:rsidRDefault="00CD7C29" w:rsidP="00FB6292">
            <w:pPr>
              <w:rPr>
                <w:rFonts w:ascii="Arial"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9</w:t>
            </w:r>
          </w:p>
        </w:tc>
        <w:tc>
          <w:tcPr>
            <w:tcW w:w="1608"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2</w:t>
            </w:r>
          </w:p>
        </w:tc>
        <w:tc>
          <w:tcPr>
            <w:tcW w:w="1849"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4</w:t>
            </w:r>
          </w:p>
        </w:tc>
        <w:tc>
          <w:tcPr>
            <w:tcW w:w="1849"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3</w:t>
            </w:r>
          </w:p>
        </w:tc>
      </w:tr>
      <w:tr w:rsidR="00573B1A" w:rsidRPr="00DE5A1F" w:rsidTr="00CD7C29">
        <w:trPr>
          <w:trHeight w:val="1263"/>
        </w:trPr>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Representation numbers</w:t>
            </w:r>
          </w:p>
          <w:p w:rsidR="00CD7C29" w:rsidRPr="00DE5A1F" w:rsidRDefault="00CD7C29" w:rsidP="00FB6292">
            <w:pPr>
              <w:spacing w:before="240"/>
              <w:rPr>
                <w:rFonts w:ascii="Arial" w:hAnsi="Arial" w:cs="Arial"/>
                <w:sz w:val="24"/>
                <w:szCs w:val="24"/>
              </w:rPr>
            </w:pPr>
            <w:r w:rsidRPr="00DE5A1F">
              <w:rPr>
                <w:rFonts w:ascii="Arial" w:hAnsi="Arial" w:cs="Arial"/>
                <w:sz w:val="24"/>
                <w:szCs w:val="24"/>
              </w:rPr>
              <w:t xml:space="preserve">3099 </w:t>
            </w:r>
            <w:r w:rsidRPr="00DE5A1F">
              <w:rPr>
                <w:rFonts w:ascii="Arial" w:hAnsi="Arial" w:cs="Arial"/>
                <w:b/>
                <w:sz w:val="24"/>
                <w:szCs w:val="24"/>
              </w:rPr>
              <w:t>(Chichester Harbour Conservancy)</w:t>
            </w:r>
            <w:r w:rsidRPr="00DE5A1F">
              <w:rPr>
                <w:rFonts w:ascii="Arial" w:hAnsi="Arial" w:cs="Arial"/>
                <w:sz w:val="24"/>
                <w:szCs w:val="24"/>
              </w:rPr>
              <w:t xml:space="preserve">, 3202, 2927 </w:t>
            </w:r>
            <w:r w:rsidRPr="00DE5A1F">
              <w:rPr>
                <w:rFonts w:ascii="Arial" w:hAnsi="Arial" w:cs="Arial"/>
                <w:b/>
                <w:sz w:val="24"/>
                <w:szCs w:val="24"/>
              </w:rPr>
              <w:t>(CPRE Sussex)</w:t>
            </w:r>
            <w:r w:rsidRPr="00DE5A1F">
              <w:rPr>
                <w:rFonts w:ascii="Arial" w:hAnsi="Arial" w:cs="Arial"/>
                <w:sz w:val="24"/>
                <w:szCs w:val="24"/>
              </w:rPr>
              <w:t xml:space="preserve">, 50, 3531, 1611, 841, 760, 3279 </w:t>
            </w:r>
            <w:r w:rsidRPr="00DE5A1F">
              <w:rPr>
                <w:rFonts w:ascii="Arial" w:hAnsi="Arial" w:cs="Arial"/>
                <w:b/>
                <w:sz w:val="24"/>
                <w:szCs w:val="24"/>
              </w:rPr>
              <w:t>(Westbourne PC)</w:t>
            </w:r>
          </w:p>
          <w:p w:rsidR="00CD7C29" w:rsidRPr="00DE5A1F" w:rsidRDefault="00CD7C29" w:rsidP="00FB6292">
            <w:pPr>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t>Summary of issues and key comments raised by residents and other respondents</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 xml:space="preserve">Support for policy:  </w:t>
            </w:r>
            <w:r w:rsidRPr="00DE5A1F">
              <w:rPr>
                <w:rFonts w:ascii="Arial" w:hAnsi="Arial" w:cs="Arial"/>
                <w:b/>
                <w:sz w:val="24"/>
                <w:szCs w:val="24"/>
              </w:rPr>
              <w:t>(Westbourne PC)</w:t>
            </w:r>
          </w:p>
          <w:p w:rsidR="00CD7C29" w:rsidRPr="00DE5A1F" w:rsidRDefault="00CD7C29" w:rsidP="00FB6292">
            <w:pPr>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Policy wording:</w:t>
            </w:r>
          </w:p>
          <w:p w:rsidR="00CD7C29" w:rsidRPr="00DE5A1F" w:rsidRDefault="00CD7C29" w:rsidP="00FB6292">
            <w:pPr>
              <w:numPr>
                <w:ilvl w:val="0"/>
                <w:numId w:val="1"/>
              </w:numPr>
              <w:spacing w:line="276" w:lineRule="auto"/>
              <w:contextualSpacing/>
              <w:rPr>
                <w:rFonts w:ascii="Arial" w:hAnsi="Arial" w:cs="Arial"/>
                <w:sz w:val="24"/>
                <w:szCs w:val="24"/>
              </w:rPr>
            </w:pPr>
            <w:r w:rsidRPr="00DE5A1F">
              <w:rPr>
                <w:rFonts w:ascii="Arial" w:hAnsi="Arial" w:cs="Arial"/>
                <w:sz w:val="24"/>
                <w:szCs w:val="24"/>
              </w:rPr>
              <w:t xml:space="preserve">The term "exceptional circumstances" is too vague </w:t>
            </w:r>
            <w:r w:rsidRPr="00DE5A1F">
              <w:rPr>
                <w:rFonts w:ascii="Arial" w:hAnsi="Arial" w:cs="Arial"/>
                <w:b/>
                <w:sz w:val="24"/>
                <w:szCs w:val="24"/>
              </w:rPr>
              <w:t>(Chichester Harbour Conservancy)</w:t>
            </w:r>
            <w:r w:rsidR="00FB6292" w:rsidRPr="00DE5A1F">
              <w:rPr>
                <w:rFonts w:ascii="Arial" w:hAnsi="Arial" w:cs="Arial"/>
                <w:sz w:val="24"/>
                <w:szCs w:val="24"/>
              </w:rPr>
              <w:t xml:space="preserve"> </w:t>
            </w:r>
            <w:r w:rsidRPr="00DE5A1F">
              <w:rPr>
                <w:rFonts w:ascii="Arial" w:hAnsi="Arial" w:cs="Arial"/>
                <w:sz w:val="24"/>
                <w:szCs w:val="24"/>
              </w:rPr>
              <w:t xml:space="preserve">  </w:t>
            </w:r>
          </w:p>
          <w:p w:rsidR="00CD7C29" w:rsidRPr="00DE5A1F" w:rsidRDefault="00CD7C29" w:rsidP="00FB6292">
            <w:pPr>
              <w:numPr>
                <w:ilvl w:val="0"/>
                <w:numId w:val="1"/>
              </w:numPr>
              <w:spacing w:line="276" w:lineRule="auto"/>
              <w:contextualSpacing/>
              <w:rPr>
                <w:rFonts w:ascii="Arial" w:hAnsi="Arial" w:cs="Arial"/>
                <w:sz w:val="24"/>
                <w:szCs w:val="24"/>
              </w:rPr>
            </w:pPr>
            <w:r w:rsidRPr="00DE5A1F">
              <w:rPr>
                <w:rFonts w:ascii="Arial" w:hAnsi="Arial" w:cs="Arial"/>
                <w:sz w:val="24"/>
                <w:szCs w:val="24"/>
              </w:rPr>
              <w:t>The term ‘local connection’ should include step-children and step relationships</w:t>
            </w:r>
          </w:p>
          <w:p w:rsidR="00CD7C29" w:rsidRPr="00DE5A1F" w:rsidRDefault="00CD7C29" w:rsidP="00FB6292">
            <w:pPr>
              <w:numPr>
                <w:ilvl w:val="0"/>
                <w:numId w:val="1"/>
              </w:numPr>
              <w:spacing w:line="276" w:lineRule="auto"/>
              <w:contextualSpacing/>
              <w:rPr>
                <w:rFonts w:ascii="Arial" w:hAnsi="Arial" w:cs="Arial"/>
                <w:sz w:val="24"/>
                <w:szCs w:val="24"/>
              </w:rPr>
            </w:pPr>
            <w:r w:rsidRPr="00DE5A1F">
              <w:rPr>
                <w:rFonts w:ascii="Arial" w:hAnsi="Arial" w:cs="Arial"/>
                <w:sz w:val="24"/>
                <w:szCs w:val="24"/>
              </w:rPr>
              <w:t xml:space="preserve">We strongly support significant inclusion of affordable housing in the plan, but this is not strong enough as a general policy </w:t>
            </w:r>
            <w:r w:rsidRPr="00DE5A1F">
              <w:rPr>
                <w:rFonts w:ascii="Arial" w:hAnsi="Arial" w:cs="Arial"/>
                <w:b/>
                <w:sz w:val="24"/>
                <w:szCs w:val="24"/>
              </w:rPr>
              <w:t>(CPRE Sussex)</w:t>
            </w:r>
            <w:r w:rsidRPr="00DE5A1F">
              <w:rPr>
                <w:rFonts w:ascii="Arial" w:hAnsi="Arial" w:cs="Arial"/>
                <w:sz w:val="24"/>
                <w:szCs w:val="24"/>
              </w:rPr>
              <w:t>.</w:t>
            </w:r>
          </w:p>
          <w:p w:rsidR="00CD7C29" w:rsidRPr="00DE5A1F" w:rsidRDefault="00CD7C29" w:rsidP="00FB6292">
            <w:pPr>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Conflict with NPPF:</w:t>
            </w:r>
          </w:p>
          <w:p w:rsidR="00CD7C29" w:rsidRPr="00DE5A1F" w:rsidRDefault="00CD7C29" w:rsidP="00FB6292">
            <w:pPr>
              <w:numPr>
                <w:ilvl w:val="0"/>
                <w:numId w:val="2"/>
              </w:numPr>
              <w:spacing w:line="276" w:lineRule="auto"/>
              <w:contextualSpacing/>
              <w:rPr>
                <w:rFonts w:ascii="Arial" w:hAnsi="Arial" w:cs="Arial"/>
                <w:sz w:val="24"/>
                <w:szCs w:val="24"/>
              </w:rPr>
            </w:pPr>
            <w:r w:rsidRPr="00DE5A1F">
              <w:rPr>
                <w:rFonts w:ascii="Arial" w:hAnsi="Arial" w:cs="Arial"/>
                <w:sz w:val="24"/>
                <w:szCs w:val="24"/>
              </w:rPr>
              <w:t>This policy fails to follow / include the policy for 'entry-level exception sites' as set out in para 71 of the Framework.</w:t>
            </w:r>
          </w:p>
          <w:p w:rsidR="00CD7C29" w:rsidRPr="00DE5A1F" w:rsidRDefault="00CD7C29" w:rsidP="00FB6292">
            <w:pPr>
              <w:numPr>
                <w:ilvl w:val="0"/>
                <w:numId w:val="2"/>
              </w:numPr>
              <w:spacing w:line="276" w:lineRule="auto"/>
              <w:contextualSpacing/>
              <w:rPr>
                <w:rFonts w:ascii="Arial" w:hAnsi="Arial" w:cs="Arial"/>
                <w:sz w:val="24"/>
                <w:szCs w:val="24"/>
              </w:rPr>
            </w:pPr>
            <w:r w:rsidRPr="00DE5A1F">
              <w:rPr>
                <w:rFonts w:ascii="Arial" w:hAnsi="Arial" w:cs="Arial"/>
                <w:sz w:val="24"/>
                <w:szCs w:val="24"/>
              </w:rPr>
              <w:t>Paragraph 7.29 and Policy DM4 Conflict directly with the 2018 NPPF definition of affordable housing.</w:t>
            </w:r>
          </w:p>
          <w:p w:rsidR="00CD7C29" w:rsidRPr="00DE5A1F" w:rsidRDefault="00CD7C29" w:rsidP="00FB6292">
            <w:pPr>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Other considerations:</w:t>
            </w:r>
          </w:p>
          <w:p w:rsidR="00CD7C29" w:rsidRPr="00DE5A1F" w:rsidRDefault="00CD7C29" w:rsidP="00FB6292">
            <w:pPr>
              <w:numPr>
                <w:ilvl w:val="0"/>
                <w:numId w:val="3"/>
              </w:numPr>
              <w:spacing w:line="276" w:lineRule="auto"/>
              <w:contextualSpacing/>
              <w:rPr>
                <w:rFonts w:ascii="Arial" w:hAnsi="Arial" w:cs="Arial"/>
                <w:sz w:val="24"/>
                <w:szCs w:val="24"/>
              </w:rPr>
            </w:pPr>
            <w:r w:rsidRPr="00DE5A1F">
              <w:rPr>
                <w:rFonts w:ascii="Arial" w:hAnsi="Arial" w:cs="Arial"/>
                <w:sz w:val="24"/>
                <w:szCs w:val="24"/>
              </w:rPr>
              <w:t>Small developments of affordable and social housing are essential, particularly in rural communities and small villages</w:t>
            </w:r>
          </w:p>
          <w:p w:rsidR="00CD7C29" w:rsidRPr="00DE5A1F" w:rsidRDefault="00CD7C29" w:rsidP="00FB6292">
            <w:pPr>
              <w:numPr>
                <w:ilvl w:val="0"/>
                <w:numId w:val="3"/>
              </w:numPr>
              <w:spacing w:line="276" w:lineRule="auto"/>
              <w:contextualSpacing/>
              <w:rPr>
                <w:rFonts w:ascii="Arial" w:hAnsi="Arial" w:cs="Arial"/>
                <w:sz w:val="24"/>
                <w:szCs w:val="24"/>
              </w:rPr>
            </w:pPr>
            <w:r w:rsidRPr="00DE5A1F">
              <w:rPr>
                <w:rFonts w:ascii="Arial" w:hAnsi="Arial" w:cs="Arial"/>
                <w:sz w:val="24"/>
                <w:szCs w:val="24"/>
              </w:rPr>
              <w:t xml:space="preserve">Consideration of allowing self-builds or building a couple of properties on exception sites at market price as a revenue model to facilitate the delivery of affordable houses through the CLT </w:t>
            </w:r>
            <w:r w:rsidRPr="00DE5A1F">
              <w:rPr>
                <w:rFonts w:ascii="Arial" w:hAnsi="Arial" w:cs="Arial"/>
                <w:b/>
                <w:sz w:val="24"/>
                <w:szCs w:val="24"/>
              </w:rPr>
              <w:t>(Westbourne PC)</w:t>
            </w:r>
            <w:r w:rsidRPr="00DE5A1F">
              <w:rPr>
                <w:rFonts w:ascii="Arial" w:hAnsi="Arial" w:cs="Arial"/>
                <w:sz w:val="24"/>
                <w:szCs w:val="24"/>
              </w:rPr>
              <w:t>.</w:t>
            </w:r>
          </w:p>
          <w:p w:rsidR="00CD7C29" w:rsidRPr="00DE5A1F" w:rsidRDefault="00CD7C29" w:rsidP="00FB6292">
            <w:pPr>
              <w:ind w:left="720"/>
              <w:contextualSpacing/>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t>Initial Council response to issues raised and way forward for the Local Plan Review</w:t>
            </w:r>
          </w:p>
          <w:p w:rsidR="00CD7C29" w:rsidRPr="00DE5A1F" w:rsidRDefault="00CD7C29" w:rsidP="00FB6292">
            <w:pPr>
              <w:rPr>
                <w:rFonts w:ascii="Arial" w:hAnsi="Arial" w:cs="Arial"/>
                <w:sz w:val="24"/>
                <w:szCs w:val="24"/>
              </w:rPr>
            </w:pPr>
            <w:r w:rsidRPr="00DE5A1F">
              <w:rPr>
                <w:rFonts w:ascii="Arial" w:hAnsi="Arial" w:cs="Arial"/>
                <w:sz w:val="24"/>
                <w:szCs w:val="24"/>
              </w:rPr>
              <w:t>The supporting text will be reviewed and if necessary, amended to provide greater clarity on terms such as “exceptional circumstances” and “local connections”. This will be done in conjunction with the Council’s Housing team.</w:t>
            </w:r>
          </w:p>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t xml:space="preserve">The NPPF has been revised since the policy was drafted and as such, the policy will be cross-referenced against the revised NPPF to ensure consistency. </w:t>
            </w:r>
          </w:p>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t>Advice will be sought from the Council’s Housing team regarding the need for sites to be brought forward through identified mechanisms, such as a Registered Provider.</w:t>
            </w:r>
          </w:p>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t xml:space="preserve">Paragraph 77 of the NPPF provides a “hook” to allow some market housing to help </w:t>
            </w:r>
            <w:r w:rsidRPr="00DE5A1F">
              <w:rPr>
                <w:rFonts w:ascii="Arial" w:hAnsi="Arial" w:cs="Arial"/>
                <w:sz w:val="24"/>
                <w:szCs w:val="24"/>
              </w:rPr>
              <w:lastRenderedPageBreak/>
              <w:t>viability and this is carried through into the draft policy.</w:t>
            </w:r>
          </w:p>
          <w:p w:rsidR="00CD7C29" w:rsidRPr="00DE5A1F" w:rsidRDefault="00CD7C29" w:rsidP="00FB6292">
            <w:pPr>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p>
        </w:tc>
      </w:tr>
    </w:tbl>
    <w:p w:rsidR="00CD7C29" w:rsidRPr="00DE5A1F" w:rsidRDefault="00CD7C29" w:rsidP="00FB6292">
      <w:pPr>
        <w:rPr>
          <w:rFonts w:ascii="Arial" w:hAnsi="Arial" w:cs="Arial"/>
          <w:sz w:val="24"/>
          <w:szCs w:val="24"/>
        </w:rPr>
      </w:pPr>
      <w:r w:rsidRPr="00DE5A1F">
        <w:rPr>
          <w:rFonts w:ascii="Arial" w:hAnsi="Arial" w:cs="Arial"/>
          <w:sz w:val="24"/>
          <w:szCs w:val="24"/>
        </w:rPr>
        <w:br w:type="page"/>
      </w:r>
    </w:p>
    <w:p w:rsidR="00CD7C29" w:rsidRPr="00DE5A1F" w:rsidRDefault="00CD7C29" w:rsidP="00FB6292">
      <w:pPr>
        <w:rPr>
          <w:rFonts w:ascii="Arial" w:hAnsi="Arial" w:cs="Arial"/>
          <w:sz w:val="24"/>
          <w:szCs w:val="24"/>
        </w:rPr>
      </w:pPr>
    </w:p>
    <w:tbl>
      <w:tblPr>
        <w:tblStyle w:val="TableGrid4"/>
        <w:tblW w:w="9242" w:type="dxa"/>
        <w:tblInd w:w="0" w:type="dxa"/>
        <w:tblLayout w:type="fixed"/>
        <w:tblLook w:val="04A0" w:firstRow="1" w:lastRow="0" w:firstColumn="1" w:lastColumn="0" w:noHBand="0" w:noVBand="1"/>
      </w:tblPr>
      <w:tblGrid>
        <w:gridCol w:w="2093"/>
        <w:gridCol w:w="1871"/>
        <w:gridCol w:w="1701"/>
        <w:gridCol w:w="1814"/>
        <w:gridCol w:w="1757"/>
        <w:gridCol w:w="6"/>
      </w:tblGrid>
      <w:tr w:rsidR="00573B1A" w:rsidRPr="00DE5A1F" w:rsidTr="00CD7C29">
        <w:tc>
          <w:tcPr>
            <w:tcW w:w="924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D7C29" w:rsidRPr="00DE5A1F" w:rsidRDefault="00CD7C29" w:rsidP="00FB6292">
            <w:pPr>
              <w:rPr>
                <w:rFonts w:ascii="Arial" w:hAnsi="Arial" w:cs="Arial"/>
                <w:b/>
                <w:sz w:val="24"/>
                <w:szCs w:val="24"/>
              </w:rPr>
            </w:pPr>
            <w:r w:rsidRPr="00DE5A1F">
              <w:rPr>
                <w:rFonts w:ascii="Arial" w:hAnsi="Arial" w:cs="Arial"/>
                <w:b/>
                <w:sz w:val="24"/>
                <w:szCs w:val="24"/>
              </w:rPr>
              <w:t>Policy DM5 : Accommodation for Gypsies, Travellers and Travelling Showpeople</w:t>
            </w:r>
          </w:p>
        </w:tc>
      </w:tr>
      <w:tr w:rsidR="00573B1A" w:rsidRPr="00DE5A1F" w:rsidTr="00CD7C29">
        <w:trPr>
          <w:gridAfter w:val="1"/>
          <w:wAfter w:w="6" w:type="dxa"/>
        </w:trPr>
        <w:tc>
          <w:tcPr>
            <w:tcW w:w="20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t>Respondents</w:t>
            </w:r>
          </w:p>
        </w:tc>
        <w:tc>
          <w:tcPr>
            <w:tcW w:w="18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t>Representations</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t>Support</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t>Object</w:t>
            </w:r>
          </w:p>
        </w:tc>
        <w:tc>
          <w:tcPr>
            <w:tcW w:w="17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t>Comment</w:t>
            </w:r>
          </w:p>
        </w:tc>
      </w:tr>
      <w:tr w:rsidR="00573B1A" w:rsidRPr="00DE5A1F" w:rsidTr="00CD7C29">
        <w:trPr>
          <w:gridAfter w:val="1"/>
          <w:wAfter w:w="6" w:type="dxa"/>
        </w:trPr>
        <w:tc>
          <w:tcPr>
            <w:tcW w:w="2093"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 xml:space="preserve">Supporting Text: 1 </w:t>
            </w:r>
          </w:p>
        </w:tc>
        <w:tc>
          <w:tcPr>
            <w:tcW w:w="1871"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0</w:t>
            </w:r>
          </w:p>
        </w:tc>
        <w:tc>
          <w:tcPr>
            <w:tcW w:w="1757"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0</w:t>
            </w:r>
          </w:p>
        </w:tc>
      </w:tr>
      <w:tr w:rsidR="00573B1A" w:rsidRPr="00DE5A1F" w:rsidTr="00CD7C29">
        <w:trPr>
          <w:gridAfter w:val="1"/>
          <w:wAfter w:w="6" w:type="dxa"/>
        </w:trPr>
        <w:tc>
          <w:tcPr>
            <w:tcW w:w="2093"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Policy: 6</w:t>
            </w:r>
          </w:p>
        </w:tc>
        <w:tc>
          <w:tcPr>
            <w:tcW w:w="1871"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2</w:t>
            </w:r>
          </w:p>
        </w:tc>
        <w:tc>
          <w:tcPr>
            <w:tcW w:w="1814"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2</w:t>
            </w:r>
          </w:p>
        </w:tc>
        <w:tc>
          <w:tcPr>
            <w:tcW w:w="1757"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2</w:t>
            </w:r>
          </w:p>
        </w:tc>
      </w:tr>
      <w:tr w:rsidR="00573B1A" w:rsidRPr="00DE5A1F" w:rsidTr="00CD7C29">
        <w:tc>
          <w:tcPr>
            <w:tcW w:w="9242" w:type="dxa"/>
            <w:gridSpan w:val="6"/>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Representation numbers</w:t>
            </w:r>
          </w:p>
          <w:p w:rsidR="00CD7C29" w:rsidRPr="00DE5A1F" w:rsidRDefault="00CD7C29" w:rsidP="00FB6292">
            <w:pPr>
              <w:rPr>
                <w:rFonts w:ascii="Arial" w:hAnsi="Arial" w:cs="Arial"/>
                <w:sz w:val="24"/>
                <w:szCs w:val="24"/>
              </w:rPr>
            </w:pPr>
            <w:r w:rsidRPr="00DE5A1F">
              <w:rPr>
                <w:rFonts w:ascii="Arial" w:hAnsi="Arial" w:cs="Arial"/>
                <w:sz w:val="24"/>
                <w:szCs w:val="24"/>
              </w:rPr>
              <w:t>102, 390, 765, 2219 (</w:t>
            </w:r>
            <w:r w:rsidRPr="00DE5A1F">
              <w:rPr>
                <w:rFonts w:ascii="Arial" w:hAnsi="Arial" w:cs="Arial"/>
                <w:b/>
                <w:sz w:val="24"/>
                <w:szCs w:val="24"/>
              </w:rPr>
              <w:t>Environment Agency</w:t>
            </w:r>
            <w:r w:rsidRPr="00DE5A1F">
              <w:rPr>
                <w:rFonts w:ascii="Arial" w:hAnsi="Arial" w:cs="Arial"/>
                <w:sz w:val="24"/>
                <w:szCs w:val="24"/>
              </w:rPr>
              <w:t>), 2277 (</w:t>
            </w:r>
            <w:r w:rsidRPr="00DE5A1F">
              <w:rPr>
                <w:rFonts w:ascii="Arial" w:hAnsi="Arial" w:cs="Arial"/>
                <w:b/>
                <w:sz w:val="24"/>
                <w:szCs w:val="24"/>
              </w:rPr>
              <w:t>Historic England</w:t>
            </w:r>
            <w:r w:rsidRPr="00DE5A1F">
              <w:rPr>
                <w:rFonts w:ascii="Arial" w:hAnsi="Arial" w:cs="Arial"/>
                <w:sz w:val="24"/>
                <w:szCs w:val="24"/>
              </w:rPr>
              <w:t>), 3100, 3277 (</w:t>
            </w:r>
            <w:r w:rsidRPr="00DE5A1F">
              <w:rPr>
                <w:rFonts w:ascii="Arial" w:hAnsi="Arial" w:cs="Arial"/>
                <w:b/>
                <w:sz w:val="24"/>
                <w:szCs w:val="24"/>
              </w:rPr>
              <w:t>Westbourne Parish Council</w:t>
            </w:r>
            <w:r w:rsidRPr="00DE5A1F">
              <w:rPr>
                <w:rFonts w:ascii="Arial" w:hAnsi="Arial" w:cs="Arial"/>
                <w:sz w:val="24"/>
                <w:szCs w:val="24"/>
              </w:rPr>
              <w:t>)</w:t>
            </w:r>
          </w:p>
          <w:p w:rsidR="00CD7C29" w:rsidRPr="00DE5A1F" w:rsidRDefault="00CD7C29" w:rsidP="00FB6292">
            <w:pPr>
              <w:rPr>
                <w:rFonts w:ascii="Arial" w:hAnsi="Arial" w:cs="Arial"/>
                <w:sz w:val="24"/>
                <w:szCs w:val="24"/>
              </w:rPr>
            </w:pPr>
          </w:p>
        </w:tc>
      </w:tr>
      <w:tr w:rsidR="00573B1A" w:rsidRPr="00DE5A1F" w:rsidTr="00CD7C29">
        <w:tc>
          <w:tcPr>
            <w:tcW w:w="92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t>Summary of issues and key comments raised by residents and other respondents</w:t>
            </w:r>
          </w:p>
        </w:tc>
      </w:tr>
      <w:tr w:rsidR="00573B1A" w:rsidRPr="00DE5A1F" w:rsidTr="00CD7C29">
        <w:tc>
          <w:tcPr>
            <w:tcW w:w="9242" w:type="dxa"/>
            <w:gridSpan w:val="6"/>
            <w:tcBorders>
              <w:top w:val="single" w:sz="4" w:space="0" w:color="auto"/>
              <w:left w:val="single" w:sz="4" w:space="0" w:color="auto"/>
              <w:bottom w:val="single" w:sz="4" w:space="0" w:color="auto"/>
              <w:right w:val="single" w:sz="4" w:space="0" w:color="auto"/>
            </w:tcBorders>
          </w:tcPr>
          <w:p w:rsidR="00CD7C29" w:rsidRPr="00DE5A1F" w:rsidRDefault="00CD7C29" w:rsidP="00FB6292">
            <w:pPr>
              <w:spacing w:line="276" w:lineRule="auto"/>
              <w:rPr>
                <w:rFonts w:ascii="Arial" w:hAnsi="Arial" w:cs="Arial"/>
                <w:sz w:val="24"/>
                <w:szCs w:val="24"/>
              </w:rPr>
            </w:pPr>
            <w:r w:rsidRPr="00DE5A1F">
              <w:rPr>
                <w:rFonts w:ascii="Arial" w:hAnsi="Arial" w:cs="Arial"/>
                <w:sz w:val="24"/>
                <w:szCs w:val="24"/>
              </w:rPr>
              <w:t>Support</w:t>
            </w:r>
          </w:p>
          <w:p w:rsidR="00CD7C29" w:rsidRPr="00DE5A1F" w:rsidRDefault="00CD7C29" w:rsidP="00FB6292">
            <w:pPr>
              <w:numPr>
                <w:ilvl w:val="0"/>
                <w:numId w:val="9"/>
              </w:numPr>
              <w:spacing w:line="276" w:lineRule="auto"/>
              <w:ind w:left="426"/>
              <w:contextualSpacing/>
              <w:rPr>
                <w:rFonts w:ascii="Arial" w:hAnsi="Arial" w:cs="Arial"/>
                <w:sz w:val="24"/>
                <w:szCs w:val="24"/>
              </w:rPr>
            </w:pPr>
            <w:r w:rsidRPr="00DE5A1F">
              <w:rPr>
                <w:rFonts w:ascii="Arial" w:hAnsi="Arial" w:cs="Arial"/>
                <w:sz w:val="24"/>
                <w:szCs w:val="24"/>
              </w:rPr>
              <w:t xml:space="preserve">Supports clauses 1c and 2e as part of positive strategy for conservation and enjoyment of historic environment required by NPPF para 185 </w:t>
            </w:r>
            <w:r w:rsidRPr="00DE5A1F">
              <w:rPr>
                <w:rFonts w:ascii="Arial" w:hAnsi="Arial" w:cs="Arial"/>
                <w:b/>
                <w:sz w:val="24"/>
                <w:szCs w:val="24"/>
              </w:rPr>
              <w:t>(Historic England)</w:t>
            </w:r>
            <w:r w:rsidRPr="00DE5A1F">
              <w:rPr>
                <w:rFonts w:ascii="Arial" w:hAnsi="Arial" w:cs="Arial"/>
                <w:sz w:val="24"/>
                <w:szCs w:val="24"/>
              </w:rPr>
              <w:t xml:space="preserve">. </w:t>
            </w:r>
          </w:p>
          <w:p w:rsidR="00CD7C29" w:rsidRPr="00DE5A1F" w:rsidRDefault="00CD7C29" w:rsidP="00FB6292">
            <w:pPr>
              <w:numPr>
                <w:ilvl w:val="0"/>
                <w:numId w:val="9"/>
              </w:numPr>
              <w:spacing w:line="276" w:lineRule="auto"/>
              <w:ind w:left="426"/>
              <w:contextualSpacing/>
              <w:rPr>
                <w:rFonts w:ascii="Arial" w:hAnsi="Arial" w:cs="Arial"/>
                <w:sz w:val="24"/>
                <w:szCs w:val="24"/>
              </w:rPr>
            </w:pPr>
            <w:r w:rsidRPr="00DE5A1F">
              <w:rPr>
                <w:rFonts w:ascii="Arial" w:hAnsi="Arial" w:cs="Arial"/>
                <w:sz w:val="24"/>
                <w:szCs w:val="24"/>
              </w:rPr>
              <w:t xml:space="preserve">Support criteria to ensure GTTS sites not located in areas at risk of flooding. </w:t>
            </w:r>
            <w:r w:rsidRPr="00DE5A1F">
              <w:rPr>
                <w:rFonts w:ascii="Arial" w:hAnsi="Arial" w:cs="Arial"/>
                <w:b/>
                <w:sz w:val="24"/>
                <w:szCs w:val="24"/>
              </w:rPr>
              <w:t>(Environment Agency)</w:t>
            </w:r>
            <w:r w:rsidRPr="00DE5A1F">
              <w:rPr>
                <w:rFonts w:ascii="Arial" w:hAnsi="Arial" w:cs="Arial"/>
                <w:sz w:val="24"/>
                <w:szCs w:val="24"/>
              </w:rPr>
              <w:t>.</w:t>
            </w:r>
          </w:p>
          <w:p w:rsidR="00CD7C29" w:rsidRPr="00DE5A1F" w:rsidRDefault="00CD7C29" w:rsidP="00FB6292">
            <w:pPr>
              <w:numPr>
                <w:ilvl w:val="0"/>
                <w:numId w:val="9"/>
              </w:numPr>
              <w:spacing w:line="276" w:lineRule="auto"/>
              <w:ind w:left="426"/>
              <w:contextualSpacing/>
              <w:rPr>
                <w:rFonts w:ascii="Arial" w:hAnsi="Arial" w:cs="Arial"/>
                <w:sz w:val="24"/>
                <w:szCs w:val="24"/>
              </w:rPr>
            </w:pPr>
            <w:r w:rsidRPr="00DE5A1F">
              <w:rPr>
                <w:rFonts w:ascii="Arial" w:hAnsi="Arial" w:cs="Arial"/>
                <w:sz w:val="24"/>
                <w:szCs w:val="24"/>
              </w:rPr>
              <w:t>Need for more sites.</w:t>
            </w:r>
          </w:p>
        </w:tc>
      </w:tr>
      <w:tr w:rsidR="00573B1A" w:rsidRPr="00DE5A1F" w:rsidTr="00CD7C29">
        <w:tc>
          <w:tcPr>
            <w:tcW w:w="9242" w:type="dxa"/>
            <w:gridSpan w:val="6"/>
            <w:tcBorders>
              <w:top w:val="single" w:sz="4" w:space="0" w:color="auto"/>
              <w:left w:val="single" w:sz="4" w:space="0" w:color="auto"/>
              <w:bottom w:val="single" w:sz="4" w:space="0" w:color="auto"/>
              <w:right w:val="single" w:sz="4" w:space="0" w:color="auto"/>
            </w:tcBorders>
          </w:tcPr>
          <w:p w:rsidR="00CD7C29" w:rsidRPr="00DE5A1F" w:rsidRDefault="00CD7C29" w:rsidP="00FB6292">
            <w:pPr>
              <w:spacing w:line="276" w:lineRule="auto"/>
              <w:rPr>
                <w:rFonts w:ascii="Arial" w:hAnsi="Arial" w:cs="Arial"/>
                <w:sz w:val="24"/>
                <w:szCs w:val="24"/>
              </w:rPr>
            </w:pPr>
            <w:r w:rsidRPr="00DE5A1F">
              <w:rPr>
                <w:rFonts w:ascii="Arial" w:hAnsi="Arial" w:cs="Arial"/>
                <w:sz w:val="24"/>
                <w:szCs w:val="24"/>
              </w:rPr>
              <w:t>Evidence base</w:t>
            </w:r>
          </w:p>
          <w:p w:rsidR="00CD7C29" w:rsidRPr="00DE5A1F" w:rsidRDefault="00CD7C29" w:rsidP="00FB6292">
            <w:pPr>
              <w:numPr>
                <w:ilvl w:val="0"/>
                <w:numId w:val="7"/>
              </w:numPr>
              <w:spacing w:line="276" w:lineRule="auto"/>
              <w:ind w:left="426"/>
              <w:contextualSpacing/>
              <w:rPr>
                <w:rFonts w:ascii="Arial" w:hAnsi="Arial" w:cs="Arial"/>
                <w:sz w:val="24"/>
                <w:szCs w:val="24"/>
              </w:rPr>
            </w:pPr>
            <w:r w:rsidRPr="00DE5A1F">
              <w:rPr>
                <w:rFonts w:ascii="Arial" w:hAnsi="Arial" w:cs="Arial"/>
                <w:sz w:val="24"/>
                <w:szCs w:val="24"/>
              </w:rPr>
              <w:t xml:space="preserve">Concern policies based on inadequate/flawed evidence. CDC should challenge GTTS needs survey to avoid over provision. </w:t>
            </w:r>
          </w:p>
          <w:p w:rsidR="00CD7C29" w:rsidRPr="00DE5A1F" w:rsidRDefault="00CD7C29" w:rsidP="00FB6292">
            <w:pPr>
              <w:numPr>
                <w:ilvl w:val="0"/>
                <w:numId w:val="7"/>
              </w:numPr>
              <w:spacing w:line="276" w:lineRule="auto"/>
              <w:ind w:left="426"/>
              <w:contextualSpacing/>
              <w:rPr>
                <w:rFonts w:ascii="Arial" w:hAnsi="Arial" w:cs="Arial"/>
                <w:sz w:val="24"/>
                <w:szCs w:val="24"/>
              </w:rPr>
            </w:pPr>
            <w:r w:rsidRPr="00DE5A1F">
              <w:rPr>
                <w:rFonts w:ascii="Arial" w:hAnsi="Arial" w:cs="Arial"/>
                <w:sz w:val="24"/>
                <w:szCs w:val="24"/>
              </w:rPr>
              <w:t>Policy should be included to avoid overconcentration of GTTS dwellings in one location e.g. Westbourne, Funtington.</w:t>
            </w:r>
          </w:p>
          <w:p w:rsidR="00CD7C29" w:rsidRPr="00DE5A1F" w:rsidRDefault="00CD7C29" w:rsidP="00FB6292">
            <w:pPr>
              <w:numPr>
                <w:ilvl w:val="0"/>
                <w:numId w:val="7"/>
              </w:numPr>
              <w:spacing w:line="276" w:lineRule="auto"/>
              <w:ind w:left="426"/>
              <w:contextualSpacing/>
              <w:rPr>
                <w:rFonts w:ascii="Arial" w:hAnsi="Arial" w:cs="Arial"/>
                <w:sz w:val="24"/>
                <w:szCs w:val="24"/>
              </w:rPr>
            </w:pPr>
            <w:r w:rsidRPr="00DE5A1F">
              <w:rPr>
                <w:rFonts w:ascii="Arial" w:hAnsi="Arial" w:cs="Arial"/>
                <w:sz w:val="24"/>
                <w:szCs w:val="24"/>
              </w:rPr>
              <w:t xml:space="preserve">Policy wording should refer to existing sites. </w:t>
            </w:r>
          </w:p>
          <w:p w:rsidR="00CD7C29" w:rsidRPr="00DE5A1F" w:rsidRDefault="00CD7C29" w:rsidP="00FB6292">
            <w:pPr>
              <w:numPr>
                <w:ilvl w:val="0"/>
                <w:numId w:val="7"/>
              </w:numPr>
              <w:spacing w:line="276" w:lineRule="auto"/>
              <w:ind w:left="426"/>
              <w:contextualSpacing/>
              <w:rPr>
                <w:rFonts w:ascii="Arial" w:hAnsi="Arial" w:cs="Arial"/>
                <w:sz w:val="24"/>
                <w:szCs w:val="24"/>
              </w:rPr>
            </w:pPr>
            <w:r w:rsidRPr="00DE5A1F">
              <w:rPr>
                <w:rFonts w:ascii="Arial" w:hAnsi="Arial" w:cs="Arial"/>
                <w:sz w:val="24"/>
                <w:szCs w:val="24"/>
              </w:rPr>
              <w:t xml:space="preserve">Concern Westbourne NP will not carry so much weight if policy is made. </w:t>
            </w:r>
            <w:r w:rsidRPr="00DE5A1F">
              <w:rPr>
                <w:rFonts w:ascii="Arial" w:hAnsi="Arial" w:cs="Arial"/>
                <w:b/>
                <w:sz w:val="24"/>
                <w:szCs w:val="24"/>
              </w:rPr>
              <w:t xml:space="preserve">(Westbourne Parish Council) </w:t>
            </w:r>
          </w:p>
        </w:tc>
      </w:tr>
      <w:tr w:rsidR="00573B1A" w:rsidRPr="00DE5A1F" w:rsidTr="00CD7C29">
        <w:tc>
          <w:tcPr>
            <w:tcW w:w="9242" w:type="dxa"/>
            <w:gridSpan w:val="6"/>
            <w:tcBorders>
              <w:top w:val="single" w:sz="4" w:space="0" w:color="auto"/>
              <w:left w:val="single" w:sz="4" w:space="0" w:color="auto"/>
              <w:bottom w:val="single" w:sz="4" w:space="0" w:color="auto"/>
              <w:right w:val="single" w:sz="4" w:space="0" w:color="auto"/>
            </w:tcBorders>
          </w:tcPr>
          <w:p w:rsidR="00CD7C29" w:rsidRPr="00DE5A1F" w:rsidRDefault="00CD7C29" w:rsidP="00FB6292">
            <w:pPr>
              <w:spacing w:line="276" w:lineRule="auto"/>
              <w:rPr>
                <w:rFonts w:ascii="Arial" w:hAnsi="Arial" w:cs="Arial"/>
                <w:sz w:val="24"/>
                <w:szCs w:val="24"/>
              </w:rPr>
            </w:pPr>
            <w:r w:rsidRPr="00DE5A1F">
              <w:rPr>
                <w:rFonts w:ascii="Arial" w:hAnsi="Arial" w:cs="Arial"/>
                <w:sz w:val="24"/>
                <w:szCs w:val="24"/>
              </w:rPr>
              <w:t>Policy wording</w:t>
            </w:r>
          </w:p>
          <w:p w:rsidR="00CD7C29" w:rsidRPr="00DE5A1F" w:rsidRDefault="00CD7C29" w:rsidP="00FB6292">
            <w:pPr>
              <w:numPr>
                <w:ilvl w:val="0"/>
                <w:numId w:val="8"/>
              </w:numPr>
              <w:spacing w:line="276" w:lineRule="auto"/>
              <w:ind w:left="426"/>
              <w:contextualSpacing/>
              <w:rPr>
                <w:rFonts w:ascii="Arial" w:hAnsi="Arial" w:cs="Arial"/>
                <w:sz w:val="24"/>
                <w:szCs w:val="24"/>
              </w:rPr>
            </w:pPr>
            <w:r w:rsidRPr="00DE5A1F">
              <w:rPr>
                <w:rFonts w:ascii="Arial" w:hAnsi="Arial" w:cs="Arial"/>
                <w:sz w:val="24"/>
                <w:szCs w:val="24"/>
              </w:rPr>
              <w:t>Existing traveller sites will be safeguarded for traveller use... is open to misinterpretation.</w:t>
            </w:r>
          </w:p>
          <w:p w:rsidR="00CD7C29" w:rsidRPr="00DE5A1F" w:rsidRDefault="00CD7C29" w:rsidP="00FB6292">
            <w:pPr>
              <w:numPr>
                <w:ilvl w:val="0"/>
                <w:numId w:val="8"/>
              </w:numPr>
              <w:spacing w:line="276" w:lineRule="auto"/>
              <w:ind w:left="426"/>
              <w:contextualSpacing/>
              <w:rPr>
                <w:rFonts w:ascii="Arial" w:hAnsi="Arial" w:cs="Arial"/>
                <w:sz w:val="24"/>
                <w:szCs w:val="24"/>
              </w:rPr>
            </w:pPr>
            <w:r w:rsidRPr="00DE5A1F">
              <w:rPr>
                <w:rFonts w:ascii="Arial" w:hAnsi="Arial" w:cs="Arial"/>
                <w:sz w:val="24"/>
                <w:szCs w:val="24"/>
              </w:rPr>
              <w:t>Opportunities for CDC to strengthen policy.</w:t>
            </w:r>
          </w:p>
        </w:tc>
      </w:tr>
      <w:tr w:rsidR="00573B1A" w:rsidRPr="00DE5A1F" w:rsidTr="00CD7C29">
        <w:tc>
          <w:tcPr>
            <w:tcW w:w="9242" w:type="dxa"/>
            <w:gridSpan w:val="6"/>
            <w:tcBorders>
              <w:top w:val="single" w:sz="4" w:space="0" w:color="auto"/>
              <w:left w:val="single" w:sz="4" w:space="0" w:color="auto"/>
              <w:bottom w:val="single" w:sz="4" w:space="0" w:color="auto"/>
              <w:right w:val="single" w:sz="4" w:space="0" w:color="auto"/>
            </w:tcBorders>
          </w:tcPr>
          <w:p w:rsidR="00CD7C29" w:rsidRPr="00DE5A1F" w:rsidRDefault="00CD7C29" w:rsidP="00FB6292">
            <w:pPr>
              <w:spacing w:line="276" w:lineRule="auto"/>
              <w:rPr>
                <w:rFonts w:ascii="Arial" w:hAnsi="Arial" w:cs="Arial"/>
                <w:sz w:val="24"/>
                <w:szCs w:val="24"/>
              </w:rPr>
            </w:pPr>
            <w:r w:rsidRPr="00DE5A1F">
              <w:rPr>
                <w:rFonts w:ascii="Arial" w:hAnsi="Arial" w:cs="Arial"/>
                <w:sz w:val="24"/>
                <w:szCs w:val="24"/>
              </w:rPr>
              <w:t>Site location</w:t>
            </w:r>
          </w:p>
          <w:p w:rsidR="00CD7C29" w:rsidRPr="00DE5A1F" w:rsidRDefault="00CD7C29" w:rsidP="00FB6292">
            <w:pPr>
              <w:numPr>
                <w:ilvl w:val="0"/>
                <w:numId w:val="10"/>
              </w:numPr>
              <w:spacing w:line="276" w:lineRule="auto"/>
              <w:ind w:left="426"/>
              <w:contextualSpacing/>
              <w:rPr>
                <w:rFonts w:ascii="Arial" w:hAnsi="Arial" w:cs="Arial"/>
                <w:sz w:val="24"/>
                <w:szCs w:val="24"/>
              </w:rPr>
            </w:pPr>
            <w:r w:rsidRPr="00DE5A1F">
              <w:rPr>
                <w:rFonts w:ascii="Arial" w:hAnsi="Arial" w:cs="Arial"/>
                <w:sz w:val="24"/>
                <w:szCs w:val="24"/>
              </w:rPr>
              <w:t>Large sites for travellers should be allocated within easy access of A27 and not in areas dependent on tourism</w:t>
            </w:r>
          </w:p>
        </w:tc>
      </w:tr>
      <w:tr w:rsidR="00573B1A" w:rsidRPr="00DE5A1F" w:rsidTr="00CD7C29">
        <w:tc>
          <w:tcPr>
            <w:tcW w:w="92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t>Council response to issues raised and way forward for the Local Plan Review</w:t>
            </w:r>
          </w:p>
        </w:tc>
      </w:tr>
      <w:tr w:rsidR="00573B1A" w:rsidRPr="00DE5A1F" w:rsidTr="00CD7C29">
        <w:tc>
          <w:tcPr>
            <w:tcW w:w="9242" w:type="dxa"/>
            <w:gridSpan w:val="6"/>
            <w:tcBorders>
              <w:top w:val="single" w:sz="4" w:space="0" w:color="auto"/>
              <w:left w:val="single" w:sz="4" w:space="0" w:color="auto"/>
              <w:bottom w:val="single" w:sz="4" w:space="0" w:color="auto"/>
              <w:right w:val="single" w:sz="4" w:space="0" w:color="auto"/>
            </w:tcBorders>
            <w:shd w:val="clear" w:color="auto" w:fill="auto"/>
          </w:tcPr>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t xml:space="preserve">The Council has confidence in the Coastal West Sussex GTAA as a robust piece of evidence to support the preparation of gypsy and traveller related policies in the Local Plan Review. </w:t>
            </w:r>
          </w:p>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t xml:space="preserve">It is accepted that the policy wording may need further refining, and any changes will be considered in the next iteration of the plan. </w:t>
            </w:r>
          </w:p>
          <w:p w:rsidR="00FB6292" w:rsidRPr="00DE5A1F" w:rsidRDefault="00FB6292" w:rsidP="00FB6292">
            <w:pPr>
              <w:rPr>
                <w:rFonts w:ascii="Arial" w:hAnsi="Arial" w:cs="Arial"/>
                <w:sz w:val="24"/>
                <w:szCs w:val="24"/>
              </w:rPr>
            </w:pPr>
          </w:p>
        </w:tc>
      </w:tr>
      <w:tr w:rsidR="00CD7C29" w:rsidRPr="00DE5A1F" w:rsidTr="00CD7C29">
        <w:tc>
          <w:tcPr>
            <w:tcW w:w="9242" w:type="dxa"/>
            <w:gridSpan w:val="6"/>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p>
        </w:tc>
      </w:tr>
    </w:tbl>
    <w:p w:rsidR="00CD7C29" w:rsidRPr="00DE5A1F" w:rsidRDefault="00CD7C29" w:rsidP="00FB6292">
      <w:pPr>
        <w:rPr>
          <w:rFonts w:ascii="Arial" w:hAnsi="Arial" w:cs="Arial"/>
          <w:sz w:val="24"/>
          <w:szCs w:val="24"/>
        </w:rPr>
      </w:pPr>
    </w:p>
    <w:tbl>
      <w:tblPr>
        <w:tblStyle w:val="TableGrid5"/>
        <w:tblW w:w="0" w:type="auto"/>
        <w:tblInd w:w="0" w:type="dxa"/>
        <w:tblLook w:val="04A0" w:firstRow="1" w:lastRow="0" w:firstColumn="1" w:lastColumn="0" w:noHBand="0" w:noVBand="1"/>
      </w:tblPr>
      <w:tblGrid>
        <w:gridCol w:w="1838"/>
        <w:gridCol w:w="1964"/>
        <w:gridCol w:w="1812"/>
        <w:gridCol w:w="1806"/>
        <w:gridCol w:w="1822"/>
      </w:tblGrid>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b/>
                <w:sz w:val="24"/>
                <w:szCs w:val="24"/>
              </w:rPr>
            </w:pPr>
            <w:r w:rsidRPr="00DE5A1F">
              <w:rPr>
                <w:rFonts w:ascii="Arial" w:hAnsi="Arial" w:cs="Arial"/>
                <w:b/>
                <w:sz w:val="24"/>
                <w:szCs w:val="24"/>
              </w:rPr>
              <w:lastRenderedPageBreak/>
              <w:t>Policy DM6:  Accommodation for Agricultural and other Rural Workers</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Response to supporting text: 0</w:t>
            </w:r>
          </w:p>
        </w:tc>
      </w:tr>
      <w:tr w:rsidR="00573B1A" w:rsidRPr="00DE5A1F" w:rsidTr="00DE5A1F">
        <w:tc>
          <w:tcPr>
            <w:tcW w:w="1838"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Respondents</w:t>
            </w:r>
          </w:p>
        </w:tc>
        <w:tc>
          <w:tcPr>
            <w:tcW w:w="1964"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Representations</w:t>
            </w:r>
          </w:p>
        </w:tc>
        <w:tc>
          <w:tcPr>
            <w:tcW w:w="1812"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Support</w:t>
            </w:r>
          </w:p>
        </w:tc>
        <w:tc>
          <w:tcPr>
            <w:tcW w:w="1806"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Object</w:t>
            </w:r>
          </w:p>
        </w:tc>
        <w:tc>
          <w:tcPr>
            <w:tcW w:w="1822"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Comment</w:t>
            </w:r>
          </w:p>
        </w:tc>
      </w:tr>
      <w:tr w:rsidR="00573B1A" w:rsidRPr="00DE5A1F" w:rsidTr="00DE5A1F">
        <w:tc>
          <w:tcPr>
            <w:tcW w:w="1838"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7</w:t>
            </w:r>
          </w:p>
        </w:tc>
        <w:tc>
          <w:tcPr>
            <w:tcW w:w="1964"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7</w:t>
            </w:r>
          </w:p>
        </w:tc>
        <w:tc>
          <w:tcPr>
            <w:tcW w:w="1812"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1</w:t>
            </w:r>
          </w:p>
        </w:tc>
        <w:tc>
          <w:tcPr>
            <w:tcW w:w="1806"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4</w:t>
            </w:r>
          </w:p>
        </w:tc>
        <w:tc>
          <w:tcPr>
            <w:tcW w:w="1822"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2</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Representation numbers</w:t>
            </w:r>
          </w:p>
          <w:p w:rsidR="00CD7C29" w:rsidRPr="00DE5A1F" w:rsidRDefault="00CD7C29" w:rsidP="00FB6292">
            <w:pPr>
              <w:rPr>
                <w:rFonts w:ascii="Arial" w:hAnsi="Arial" w:cs="Arial"/>
                <w:sz w:val="24"/>
                <w:szCs w:val="24"/>
              </w:rPr>
            </w:pPr>
            <w:r w:rsidRPr="00DE5A1F">
              <w:rPr>
                <w:rFonts w:ascii="Arial" w:hAnsi="Arial" w:cs="Arial"/>
                <w:sz w:val="24"/>
                <w:szCs w:val="24"/>
              </w:rPr>
              <w:t>3368 (</w:t>
            </w:r>
            <w:r w:rsidRPr="00DE5A1F">
              <w:rPr>
                <w:rFonts w:ascii="Arial" w:hAnsi="Arial" w:cs="Arial"/>
                <w:b/>
                <w:sz w:val="24"/>
                <w:szCs w:val="24"/>
              </w:rPr>
              <w:t>Lucken Beck MDP obo Landlink Estates Ltd</w:t>
            </w:r>
            <w:r w:rsidRPr="00DE5A1F">
              <w:rPr>
                <w:rFonts w:ascii="Arial" w:hAnsi="Arial" w:cs="Arial"/>
                <w:sz w:val="24"/>
                <w:szCs w:val="24"/>
              </w:rPr>
              <w:t>), 3101 (</w:t>
            </w:r>
            <w:r w:rsidRPr="00DE5A1F">
              <w:rPr>
                <w:rFonts w:ascii="Arial" w:hAnsi="Arial" w:cs="Arial"/>
                <w:b/>
                <w:sz w:val="24"/>
                <w:szCs w:val="24"/>
              </w:rPr>
              <w:t>Chichester Harbour Conservancy</w:t>
            </w:r>
            <w:r w:rsidRPr="00DE5A1F">
              <w:rPr>
                <w:rFonts w:ascii="Arial" w:hAnsi="Arial" w:cs="Arial"/>
                <w:sz w:val="24"/>
                <w:szCs w:val="24"/>
              </w:rPr>
              <w:t>), 2671, 2523 (</w:t>
            </w:r>
            <w:r w:rsidRPr="00DE5A1F">
              <w:rPr>
                <w:rFonts w:ascii="Arial" w:hAnsi="Arial" w:cs="Arial"/>
                <w:b/>
                <w:sz w:val="24"/>
                <w:szCs w:val="24"/>
              </w:rPr>
              <w:t>Sidlesham Parish Council</w:t>
            </w:r>
            <w:r w:rsidRPr="00DE5A1F">
              <w:rPr>
                <w:rFonts w:ascii="Arial" w:hAnsi="Arial" w:cs="Arial"/>
                <w:sz w:val="24"/>
                <w:szCs w:val="24"/>
              </w:rPr>
              <w:t xml:space="preserve">), 843, 72, 54, </w:t>
            </w:r>
          </w:p>
          <w:p w:rsidR="00FB6292" w:rsidRPr="00DE5A1F" w:rsidRDefault="00FB6292" w:rsidP="00FB6292">
            <w:pPr>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t>Summary of issues and key comments raised by residents and other respondents</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D7C29" w:rsidRPr="00DE5A1F" w:rsidRDefault="00CD7C29" w:rsidP="00FB6292">
            <w:pPr>
              <w:rPr>
                <w:rFonts w:ascii="Arial" w:hAnsi="Arial" w:cs="Arial"/>
                <w:sz w:val="24"/>
                <w:szCs w:val="24"/>
              </w:rPr>
            </w:pPr>
            <w:r w:rsidRPr="00DE5A1F">
              <w:rPr>
                <w:rFonts w:ascii="Arial" w:hAnsi="Arial" w:cs="Arial"/>
                <w:sz w:val="24"/>
                <w:szCs w:val="24"/>
              </w:rPr>
              <w:t xml:space="preserve">Object:  </w:t>
            </w:r>
          </w:p>
          <w:p w:rsidR="00CD7C29" w:rsidRPr="00DE5A1F" w:rsidRDefault="00CD7C29" w:rsidP="00FB6292">
            <w:pPr>
              <w:numPr>
                <w:ilvl w:val="0"/>
                <w:numId w:val="11"/>
              </w:numPr>
              <w:contextualSpacing/>
              <w:rPr>
                <w:rFonts w:ascii="Arial" w:hAnsi="Arial" w:cs="Arial"/>
                <w:sz w:val="24"/>
                <w:szCs w:val="24"/>
              </w:rPr>
            </w:pPr>
            <w:r w:rsidRPr="00DE5A1F">
              <w:rPr>
                <w:rFonts w:ascii="Arial" w:hAnsi="Arial" w:cs="Arial"/>
                <w:sz w:val="24"/>
                <w:szCs w:val="24"/>
              </w:rPr>
              <w:t>Policy does not cover provision of specialist housing for horticultural/agricultural and rural workers. 3368 (</w:t>
            </w:r>
            <w:r w:rsidRPr="00DE5A1F">
              <w:rPr>
                <w:rFonts w:ascii="Arial" w:hAnsi="Arial" w:cs="Arial"/>
                <w:b/>
                <w:sz w:val="24"/>
                <w:szCs w:val="24"/>
              </w:rPr>
              <w:t>Lucken Beck MDP obo Landlink Estates Ltd</w:t>
            </w:r>
            <w:r w:rsidRPr="00DE5A1F">
              <w:rPr>
                <w:rFonts w:ascii="Arial" w:hAnsi="Arial" w:cs="Arial"/>
                <w:sz w:val="24"/>
                <w:szCs w:val="24"/>
              </w:rPr>
              <w:t>)</w:t>
            </w:r>
          </w:p>
          <w:p w:rsidR="00CD7C29" w:rsidRPr="00DE5A1F" w:rsidRDefault="00CD7C29" w:rsidP="00FB6292">
            <w:pPr>
              <w:numPr>
                <w:ilvl w:val="0"/>
                <w:numId w:val="11"/>
              </w:numPr>
              <w:contextualSpacing/>
              <w:rPr>
                <w:rFonts w:ascii="Arial" w:hAnsi="Arial" w:cs="Arial"/>
                <w:sz w:val="24"/>
                <w:szCs w:val="24"/>
              </w:rPr>
            </w:pPr>
            <w:r w:rsidRPr="00DE5A1F">
              <w:rPr>
                <w:rFonts w:ascii="Arial" w:hAnsi="Arial" w:cs="Arial"/>
                <w:sz w:val="24"/>
                <w:szCs w:val="24"/>
              </w:rPr>
              <w:t>Needs to reflect unmet housing need from SDNP</w:t>
            </w:r>
          </w:p>
          <w:p w:rsidR="00CD7C29" w:rsidRPr="00DE5A1F" w:rsidRDefault="00CD7C29" w:rsidP="00FB6292">
            <w:pPr>
              <w:numPr>
                <w:ilvl w:val="0"/>
                <w:numId w:val="11"/>
              </w:numPr>
              <w:contextualSpacing/>
              <w:rPr>
                <w:rFonts w:ascii="Arial" w:hAnsi="Arial" w:cs="Arial"/>
                <w:sz w:val="24"/>
                <w:szCs w:val="24"/>
              </w:rPr>
            </w:pPr>
            <w:proofErr w:type="gramStart"/>
            <w:r w:rsidRPr="00DE5A1F">
              <w:rPr>
                <w:rFonts w:ascii="Arial" w:hAnsi="Arial" w:cs="Arial"/>
                <w:sz w:val="24"/>
                <w:szCs w:val="24"/>
              </w:rPr>
              <w:t>No requirement in NPPF to show business viable and CDC should not seek to impose as no unique circumstances.</w:t>
            </w:r>
            <w:proofErr w:type="gramEnd"/>
          </w:p>
          <w:p w:rsidR="00CD7C29" w:rsidRPr="00DE5A1F" w:rsidRDefault="00CD7C29" w:rsidP="00FB6292">
            <w:pPr>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Support:</w:t>
            </w:r>
          </w:p>
          <w:p w:rsidR="00CD7C29" w:rsidRPr="00DE5A1F" w:rsidRDefault="00CD7C29" w:rsidP="00FB6292">
            <w:pPr>
              <w:numPr>
                <w:ilvl w:val="0"/>
                <w:numId w:val="12"/>
              </w:numPr>
              <w:contextualSpacing/>
              <w:rPr>
                <w:rFonts w:ascii="Arial" w:hAnsi="Arial" w:cs="Arial"/>
                <w:sz w:val="24"/>
                <w:szCs w:val="24"/>
              </w:rPr>
            </w:pPr>
            <w:r w:rsidRPr="00DE5A1F">
              <w:rPr>
                <w:rFonts w:ascii="Arial" w:hAnsi="Arial" w:cs="Arial"/>
                <w:sz w:val="24"/>
                <w:szCs w:val="24"/>
              </w:rPr>
              <w:t xml:space="preserve">Support reintroduction of qualifying criteria. 2523 </w:t>
            </w:r>
            <w:r w:rsidRPr="00DE5A1F">
              <w:rPr>
                <w:rFonts w:ascii="Arial" w:hAnsi="Arial" w:cs="Arial"/>
                <w:b/>
                <w:sz w:val="24"/>
                <w:szCs w:val="24"/>
              </w:rPr>
              <w:t>(Sidlesham Parish Council)</w:t>
            </w:r>
          </w:p>
          <w:p w:rsidR="00CD7C29" w:rsidRPr="00DE5A1F" w:rsidRDefault="00CD7C29" w:rsidP="00FB6292">
            <w:pPr>
              <w:ind w:left="720"/>
              <w:contextualSpacing/>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Policy wording:</w:t>
            </w:r>
          </w:p>
          <w:p w:rsidR="00CD7C29" w:rsidRPr="00DE5A1F" w:rsidRDefault="00CD7C29" w:rsidP="00FB6292">
            <w:pPr>
              <w:numPr>
                <w:ilvl w:val="0"/>
                <w:numId w:val="12"/>
              </w:numPr>
              <w:contextualSpacing/>
              <w:rPr>
                <w:rFonts w:ascii="Arial" w:hAnsi="Arial" w:cs="Arial"/>
                <w:sz w:val="24"/>
                <w:szCs w:val="24"/>
              </w:rPr>
            </w:pPr>
            <w:r w:rsidRPr="00DE5A1F">
              <w:rPr>
                <w:rFonts w:ascii="Arial" w:hAnsi="Arial" w:cs="Arial"/>
                <w:sz w:val="24"/>
                <w:szCs w:val="24"/>
              </w:rPr>
              <w:t xml:space="preserve">Consider time restriction so permission expires to exclude ELD. 2523 </w:t>
            </w:r>
            <w:r w:rsidRPr="00DE5A1F">
              <w:rPr>
                <w:rFonts w:ascii="Arial" w:hAnsi="Arial" w:cs="Arial"/>
                <w:b/>
                <w:sz w:val="24"/>
                <w:szCs w:val="24"/>
              </w:rPr>
              <w:t>(Sidlesham Parish Council)</w:t>
            </w:r>
          </w:p>
          <w:p w:rsidR="00CD7C29" w:rsidRPr="00DE5A1F" w:rsidRDefault="00CD7C29" w:rsidP="00FB6292">
            <w:pPr>
              <w:numPr>
                <w:ilvl w:val="0"/>
                <w:numId w:val="12"/>
              </w:numPr>
              <w:contextualSpacing/>
              <w:rPr>
                <w:rFonts w:ascii="Arial" w:hAnsi="Arial" w:cs="Arial"/>
                <w:sz w:val="24"/>
                <w:szCs w:val="24"/>
              </w:rPr>
            </w:pPr>
            <w:r w:rsidRPr="00DE5A1F">
              <w:rPr>
                <w:rFonts w:ascii="Arial" w:hAnsi="Arial" w:cs="Arial"/>
                <w:sz w:val="24"/>
                <w:szCs w:val="24"/>
              </w:rPr>
              <w:t xml:space="preserve">Approval of agricultural worker accommodation in HDAs should be restricted and limited to a residential caravan on temporary consent. 2523 </w:t>
            </w:r>
            <w:r w:rsidRPr="00DE5A1F">
              <w:rPr>
                <w:rFonts w:ascii="Arial" w:hAnsi="Arial" w:cs="Arial"/>
                <w:b/>
                <w:sz w:val="24"/>
                <w:szCs w:val="24"/>
              </w:rPr>
              <w:t>(Sidlesham Parish Council)</w:t>
            </w:r>
          </w:p>
          <w:p w:rsidR="00CD7C29" w:rsidRPr="00DE5A1F" w:rsidRDefault="00CD7C29" w:rsidP="00FB6292">
            <w:pPr>
              <w:numPr>
                <w:ilvl w:val="0"/>
                <w:numId w:val="12"/>
              </w:numPr>
              <w:contextualSpacing/>
              <w:rPr>
                <w:rFonts w:ascii="Arial" w:hAnsi="Arial" w:cs="Arial"/>
                <w:sz w:val="24"/>
                <w:szCs w:val="24"/>
              </w:rPr>
            </w:pPr>
            <w:r w:rsidRPr="00DE5A1F">
              <w:rPr>
                <w:rFonts w:ascii="Arial" w:hAnsi="Arial" w:cs="Arial"/>
                <w:sz w:val="24"/>
                <w:szCs w:val="24"/>
              </w:rPr>
              <w:t>Specific use of word agriculture in criteria 1 not appropriate.</w:t>
            </w:r>
          </w:p>
          <w:p w:rsidR="00CD7C29" w:rsidRPr="00DE5A1F" w:rsidRDefault="00CD7C29" w:rsidP="00FB6292">
            <w:pPr>
              <w:numPr>
                <w:ilvl w:val="0"/>
                <w:numId w:val="12"/>
              </w:numPr>
              <w:contextualSpacing/>
              <w:rPr>
                <w:rFonts w:ascii="Arial" w:hAnsi="Arial" w:cs="Arial"/>
                <w:sz w:val="24"/>
                <w:szCs w:val="24"/>
              </w:rPr>
            </w:pPr>
            <w:r w:rsidRPr="00DE5A1F">
              <w:rPr>
                <w:rFonts w:ascii="Arial" w:hAnsi="Arial" w:cs="Arial"/>
                <w:sz w:val="24"/>
                <w:szCs w:val="24"/>
              </w:rPr>
              <w:t xml:space="preserve">Rewrite end of paragraph after criteria 6.  If not intention of CDC to include wording on conditions to effect that occupiers will be required to live locally in order to perform role, this does not meet required tests for </w:t>
            </w:r>
            <w:r w:rsidR="00BF6254" w:rsidRPr="00DE5A1F">
              <w:rPr>
                <w:rFonts w:ascii="Arial" w:hAnsi="Arial" w:cs="Arial"/>
                <w:sz w:val="24"/>
                <w:szCs w:val="24"/>
              </w:rPr>
              <w:t>condition as</w:t>
            </w:r>
            <w:r w:rsidRPr="00DE5A1F">
              <w:rPr>
                <w:rFonts w:ascii="Arial" w:hAnsi="Arial" w:cs="Arial"/>
                <w:sz w:val="24"/>
                <w:szCs w:val="24"/>
              </w:rPr>
              <w:t xml:space="preserve"> vague, imprecise and unenforceable.</w:t>
            </w:r>
          </w:p>
          <w:p w:rsidR="00CD7C29" w:rsidRPr="00DE5A1F" w:rsidRDefault="00CD7C29" w:rsidP="00FB6292">
            <w:pPr>
              <w:numPr>
                <w:ilvl w:val="0"/>
                <w:numId w:val="12"/>
              </w:numPr>
              <w:contextualSpacing/>
              <w:rPr>
                <w:rFonts w:ascii="Arial" w:hAnsi="Arial" w:cs="Arial"/>
                <w:sz w:val="24"/>
                <w:szCs w:val="24"/>
              </w:rPr>
            </w:pPr>
            <w:r w:rsidRPr="00DE5A1F">
              <w:rPr>
                <w:rFonts w:ascii="Arial" w:hAnsi="Arial" w:cs="Arial"/>
                <w:sz w:val="24"/>
                <w:szCs w:val="24"/>
              </w:rPr>
              <w:t>Final paragraph criterion 3 contradicts Appendix c in terms of length of marketing.</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t>Initial Council response to issues raised and way forward for the Local Plan Review</w:t>
            </w:r>
          </w:p>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t xml:space="preserve">Consider providing greater flexibility by including reference to horticulture. </w:t>
            </w:r>
          </w:p>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t xml:space="preserve">While the NPPF does not refer specifically to viability, para 83 states the policies should support the “growth and expansion of all business types in rural areas”. It is therefore reasonable to ask for evidence that demonstrates the business is viable and has the potential for “growth and expansion” in relation to specialist housing. </w:t>
            </w:r>
          </w:p>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t>Review of cross referencing to Appendix C needs to be carried out as reference to paragraph E9 is incorrect.</w:t>
            </w:r>
          </w:p>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t xml:space="preserve">Consultation with the Development Management team is required to ensure the policy and potential conditions do not conflict with each other and meet relevant tests. This should also include requirements for temporary permissions, which it is </w:t>
            </w:r>
            <w:r w:rsidRPr="00DE5A1F">
              <w:rPr>
                <w:rFonts w:ascii="Arial" w:hAnsi="Arial" w:cs="Arial"/>
                <w:sz w:val="24"/>
                <w:szCs w:val="24"/>
              </w:rPr>
              <w:lastRenderedPageBreak/>
              <w:t>considered will be specific and therefore better controlled by condition.</w:t>
            </w:r>
          </w:p>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t>A requirement for marketing to be for a minimum of 18 months does not contradict Appendix C, which does not specify a time. However, Appendix C states that the period should “reflect market conditions”. Given that we are in a period of uncertainty, it may be appropriate to consider reducing this period.</w:t>
            </w:r>
          </w:p>
          <w:p w:rsidR="00CD7C29" w:rsidRPr="00DE5A1F" w:rsidRDefault="00CD7C29" w:rsidP="00FB6292">
            <w:pPr>
              <w:rPr>
                <w:rFonts w:ascii="Arial" w:hAnsi="Arial" w:cs="Arial"/>
                <w:sz w:val="24"/>
                <w:szCs w:val="24"/>
              </w:rPr>
            </w:pPr>
          </w:p>
        </w:tc>
      </w:tr>
    </w:tbl>
    <w:p w:rsidR="00CD7C29" w:rsidRPr="00DE5A1F" w:rsidRDefault="00CD7C29" w:rsidP="00FB6292">
      <w:pPr>
        <w:rPr>
          <w:rFonts w:ascii="Arial" w:hAnsi="Arial" w:cs="Arial"/>
          <w:sz w:val="24"/>
          <w:szCs w:val="24"/>
        </w:rPr>
      </w:pPr>
      <w:r w:rsidRPr="00DE5A1F">
        <w:rPr>
          <w:rFonts w:ascii="Arial" w:hAnsi="Arial" w:cs="Arial"/>
          <w:sz w:val="24"/>
          <w:szCs w:val="24"/>
        </w:rPr>
        <w:lastRenderedPageBreak/>
        <w:br w:type="page"/>
      </w:r>
    </w:p>
    <w:tbl>
      <w:tblPr>
        <w:tblStyle w:val="TableGrid6"/>
        <w:tblW w:w="0" w:type="auto"/>
        <w:tblInd w:w="0" w:type="dxa"/>
        <w:tblLook w:val="04A0" w:firstRow="1" w:lastRow="0" w:firstColumn="1" w:lastColumn="0" w:noHBand="0" w:noVBand="1"/>
      </w:tblPr>
      <w:tblGrid>
        <w:gridCol w:w="1838"/>
        <w:gridCol w:w="1964"/>
        <w:gridCol w:w="1812"/>
        <w:gridCol w:w="1806"/>
        <w:gridCol w:w="1822"/>
      </w:tblGrid>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b/>
                <w:sz w:val="24"/>
                <w:szCs w:val="24"/>
              </w:rPr>
            </w:pPr>
            <w:r w:rsidRPr="00DE5A1F">
              <w:rPr>
                <w:rFonts w:ascii="Arial" w:hAnsi="Arial" w:cs="Arial"/>
                <w:b/>
                <w:sz w:val="24"/>
                <w:szCs w:val="24"/>
              </w:rPr>
              <w:lastRenderedPageBreak/>
              <w:t xml:space="preserve">Policy DM7: Local and Community Facilities </w:t>
            </w:r>
          </w:p>
        </w:tc>
      </w:tr>
      <w:tr w:rsidR="00573B1A" w:rsidRPr="00DE5A1F" w:rsidTr="00CD7C29">
        <w:tc>
          <w:tcPr>
            <w:tcW w:w="1848"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Respondents</w:t>
            </w:r>
          </w:p>
        </w:tc>
        <w:tc>
          <w:tcPr>
            <w:tcW w:w="1848"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Representations</w:t>
            </w:r>
          </w:p>
        </w:tc>
        <w:tc>
          <w:tcPr>
            <w:tcW w:w="1848"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Support</w:t>
            </w:r>
          </w:p>
        </w:tc>
        <w:tc>
          <w:tcPr>
            <w:tcW w:w="1849"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Object</w:t>
            </w:r>
          </w:p>
        </w:tc>
        <w:tc>
          <w:tcPr>
            <w:tcW w:w="1849"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Comment</w:t>
            </w:r>
          </w:p>
        </w:tc>
      </w:tr>
      <w:tr w:rsidR="00573B1A" w:rsidRPr="00DE5A1F" w:rsidTr="00CD7C29">
        <w:tc>
          <w:tcPr>
            <w:tcW w:w="1848"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Policy:</w:t>
            </w:r>
          </w:p>
          <w:p w:rsidR="00CD7C29" w:rsidRPr="00DE5A1F" w:rsidRDefault="00CD7C29" w:rsidP="00FB6292">
            <w:pPr>
              <w:rPr>
                <w:rFonts w:ascii="Arial" w:hAnsi="Arial" w:cs="Arial"/>
                <w:sz w:val="24"/>
                <w:szCs w:val="24"/>
              </w:rPr>
            </w:pPr>
          </w:p>
        </w:tc>
        <w:tc>
          <w:tcPr>
            <w:tcW w:w="1848"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7</w:t>
            </w:r>
          </w:p>
        </w:tc>
        <w:tc>
          <w:tcPr>
            <w:tcW w:w="1848"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4</w:t>
            </w:r>
          </w:p>
        </w:tc>
        <w:tc>
          <w:tcPr>
            <w:tcW w:w="1849"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3</w:t>
            </w:r>
          </w:p>
        </w:tc>
        <w:tc>
          <w:tcPr>
            <w:tcW w:w="1849"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0</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Representation numbers:</w:t>
            </w:r>
          </w:p>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t>3258 (</w:t>
            </w:r>
            <w:r w:rsidRPr="00DE5A1F">
              <w:rPr>
                <w:rFonts w:ascii="Arial" w:hAnsi="Arial" w:cs="Arial"/>
                <w:b/>
                <w:sz w:val="24"/>
                <w:szCs w:val="24"/>
              </w:rPr>
              <w:t>WSCC Estates</w:t>
            </w:r>
            <w:r w:rsidRPr="00DE5A1F">
              <w:rPr>
                <w:rFonts w:ascii="Arial" w:hAnsi="Arial" w:cs="Arial"/>
                <w:sz w:val="24"/>
                <w:szCs w:val="24"/>
              </w:rPr>
              <w:t>), 2799 (</w:t>
            </w:r>
            <w:r w:rsidRPr="00DE5A1F">
              <w:rPr>
                <w:rFonts w:ascii="Arial" w:hAnsi="Arial" w:cs="Arial"/>
                <w:b/>
                <w:sz w:val="24"/>
                <w:szCs w:val="24"/>
              </w:rPr>
              <w:t>Sussex Wildlife Trust</w:t>
            </w:r>
            <w:r w:rsidRPr="00DE5A1F">
              <w:rPr>
                <w:rFonts w:ascii="Arial" w:hAnsi="Arial" w:cs="Arial"/>
                <w:sz w:val="24"/>
                <w:szCs w:val="24"/>
              </w:rPr>
              <w:t>), 2672, 2649, 1479 (</w:t>
            </w:r>
            <w:r w:rsidRPr="00DE5A1F">
              <w:rPr>
                <w:rFonts w:ascii="Arial" w:hAnsi="Arial" w:cs="Arial"/>
                <w:b/>
                <w:sz w:val="24"/>
                <w:szCs w:val="24"/>
              </w:rPr>
              <w:t>The Theatres Trust</w:t>
            </w:r>
            <w:r w:rsidRPr="00DE5A1F">
              <w:rPr>
                <w:rFonts w:ascii="Arial" w:hAnsi="Arial" w:cs="Arial"/>
                <w:sz w:val="24"/>
                <w:szCs w:val="24"/>
              </w:rPr>
              <w:t>), 845, 730 (</w:t>
            </w:r>
            <w:r w:rsidRPr="00DE5A1F">
              <w:rPr>
                <w:rFonts w:ascii="Arial" w:hAnsi="Arial" w:cs="Arial"/>
                <w:b/>
                <w:sz w:val="24"/>
                <w:szCs w:val="24"/>
              </w:rPr>
              <w:t>St Pancras Church</w:t>
            </w:r>
            <w:r w:rsidRPr="00DE5A1F">
              <w:rPr>
                <w:rFonts w:ascii="Arial" w:hAnsi="Arial" w:cs="Arial"/>
                <w:sz w:val="24"/>
                <w:szCs w:val="24"/>
              </w:rPr>
              <w:t>)</w:t>
            </w:r>
          </w:p>
          <w:p w:rsidR="00FB6292" w:rsidRPr="00DE5A1F" w:rsidRDefault="00FB6292" w:rsidP="00FB6292">
            <w:pPr>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t>Summary of issues and key comments raised by residents and other respondents</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Support:</w:t>
            </w:r>
          </w:p>
          <w:p w:rsidR="00CD7C29" w:rsidRPr="00DE5A1F" w:rsidRDefault="00CD7C29" w:rsidP="00FB6292">
            <w:pPr>
              <w:numPr>
                <w:ilvl w:val="0"/>
                <w:numId w:val="1"/>
              </w:numPr>
              <w:spacing w:line="276" w:lineRule="auto"/>
              <w:contextualSpacing/>
              <w:rPr>
                <w:rFonts w:ascii="Arial" w:hAnsi="Arial" w:cs="Arial"/>
                <w:sz w:val="24"/>
                <w:szCs w:val="24"/>
              </w:rPr>
            </w:pPr>
            <w:r w:rsidRPr="00DE5A1F">
              <w:rPr>
                <w:rFonts w:ascii="Arial" w:hAnsi="Arial" w:cs="Arial"/>
                <w:sz w:val="24"/>
                <w:szCs w:val="24"/>
              </w:rPr>
              <w:t>Policy generally 3258 (</w:t>
            </w:r>
            <w:r w:rsidRPr="00DE5A1F">
              <w:rPr>
                <w:rFonts w:ascii="Arial" w:hAnsi="Arial" w:cs="Arial"/>
                <w:b/>
                <w:sz w:val="24"/>
                <w:szCs w:val="24"/>
              </w:rPr>
              <w:t>WSCC Estates),</w:t>
            </w:r>
            <w:r w:rsidRPr="00DE5A1F">
              <w:rPr>
                <w:rFonts w:ascii="Arial" w:hAnsi="Arial" w:cs="Arial"/>
                <w:sz w:val="24"/>
                <w:szCs w:val="24"/>
              </w:rPr>
              <w:t xml:space="preserve"> 2649 </w:t>
            </w:r>
          </w:p>
          <w:p w:rsidR="00CD7C29" w:rsidRPr="00DE5A1F" w:rsidRDefault="00CD7C29" w:rsidP="00FB6292">
            <w:pPr>
              <w:numPr>
                <w:ilvl w:val="0"/>
                <w:numId w:val="1"/>
              </w:numPr>
              <w:spacing w:line="276" w:lineRule="auto"/>
              <w:contextualSpacing/>
              <w:rPr>
                <w:rFonts w:ascii="Arial" w:hAnsi="Arial" w:cs="Arial"/>
                <w:sz w:val="24"/>
                <w:szCs w:val="24"/>
              </w:rPr>
            </w:pPr>
            <w:r w:rsidRPr="00DE5A1F">
              <w:rPr>
                <w:rFonts w:ascii="Arial" w:hAnsi="Arial" w:cs="Arial"/>
                <w:sz w:val="24"/>
                <w:szCs w:val="24"/>
              </w:rPr>
              <w:t>Will help protect the district's valued facilities from unnecessary loss 1479 (</w:t>
            </w:r>
            <w:r w:rsidRPr="00DE5A1F">
              <w:rPr>
                <w:rFonts w:ascii="Arial" w:hAnsi="Arial" w:cs="Arial"/>
                <w:b/>
                <w:sz w:val="24"/>
                <w:szCs w:val="24"/>
              </w:rPr>
              <w:t>The Theatres Trust)</w:t>
            </w:r>
          </w:p>
          <w:p w:rsidR="00CD7C29" w:rsidRPr="00DE5A1F" w:rsidRDefault="00CD7C29" w:rsidP="00FB6292">
            <w:pPr>
              <w:numPr>
                <w:ilvl w:val="0"/>
                <w:numId w:val="1"/>
              </w:numPr>
              <w:spacing w:line="276" w:lineRule="auto"/>
              <w:contextualSpacing/>
              <w:rPr>
                <w:rFonts w:ascii="Arial" w:hAnsi="Arial" w:cs="Arial"/>
                <w:sz w:val="24"/>
                <w:szCs w:val="24"/>
              </w:rPr>
            </w:pPr>
            <w:r w:rsidRPr="00DE5A1F">
              <w:rPr>
                <w:rFonts w:ascii="Arial" w:hAnsi="Arial" w:cs="Arial"/>
                <w:sz w:val="24"/>
                <w:szCs w:val="24"/>
              </w:rPr>
              <w:t>Support encouragement of new and improved community facilities and provision of replacement facilities 730 (</w:t>
            </w:r>
            <w:r w:rsidRPr="00DE5A1F">
              <w:rPr>
                <w:rFonts w:ascii="Arial" w:hAnsi="Arial" w:cs="Arial"/>
                <w:b/>
                <w:sz w:val="24"/>
                <w:szCs w:val="24"/>
              </w:rPr>
              <w:t>St Pancras Church)</w:t>
            </w:r>
          </w:p>
          <w:p w:rsidR="00CD7C29" w:rsidRPr="00DE5A1F" w:rsidRDefault="00CD7C29" w:rsidP="00FB6292">
            <w:pPr>
              <w:ind w:left="720"/>
              <w:contextualSpacing/>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Definition of “facility”:</w:t>
            </w:r>
          </w:p>
          <w:p w:rsidR="00CD7C29" w:rsidRPr="00DE5A1F" w:rsidRDefault="00CD7C29" w:rsidP="00FB6292">
            <w:pPr>
              <w:numPr>
                <w:ilvl w:val="0"/>
                <w:numId w:val="2"/>
              </w:numPr>
              <w:spacing w:line="276" w:lineRule="auto"/>
              <w:contextualSpacing/>
              <w:rPr>
                <w:rFonts w:ascii="Arial" w:hAnsi="Arial" w:cs="Arial"/>
                <w:sz w:val="24"/>
                <w:szCs w:val="24"/>
              </w:rPr>
            </w:pPr>
            <w:r w:rsidRPr="00DE5A1F">
              <w:rPr>
                <w:rFonts w:ascii="Arial" w:hAnsi="Arial" w:cs="Arial"/>
                <w:sz w:val="24"/>
                <w:szCs w:val="24"/>
              </w:rPr>
              <w:t>Uncertainty as to what is covered as 'a facility' - policy to include wording acknowledging site/land may form part of Green Infrastructure Network 2799 (</w:t>
            </w:r>
            <w:r w:rsidRPr="00DE5A1F">
              <w:rPr>
                <w:rFonts w:ascii="Arial" w:hAnsi="Arial" w:cs="Arial"/>
                <w:b/>
                <w:sz w:val="24"/>
                <w:szCs w:val="24"/>
              </w:rPr>
              <w:t xml:space="preserve">SWT) </w:t>
            </w:r>
          </w:p>
          <w:p w:rsidR="00CD7C29" w:rsidRPr="00DE5A1F" w:rsidRDefault="00CD7C29" w:rsidP="00FB6292">
            <w:pPr>
              <w:ind w:left="720"/>
              <w:contextualSpacing/>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spacing w:line="276" w:lineRule="auto"/>
              <w:rPr>
                <w:rFonts w:ascii="Arial" w:hAnsi="Arial" w:cs="Arial"/>
                <w:sz w:val="24"/>
                <w:szCs w:val="24"/>
              </w:rPr>
            </w:pPr>
            <w:r w:rsidRPr="00DE5A1F">
              <w:rPr>
                <w:rFonts w:ascii="Arial" w:hAnsi="Arial" w:cs="Arial"/>
                <w:sz w:val="24"/>
                <w:szCs w:val="24"/>
              </w:rPr>
              <w:t xml:space="preserve">New Development </w:t>
            </w:r>
          </w:p>
          <w:p w:rsidR="00CD7C29" w:rsidRPr="00DE5A1F" w:rsidRDefault="00CD7C29" w:rsidP="00FB6292">
            <w:pPr>
              <w:numPr>
                <w:ilvl w:val="0"/>
                <w:numId w:val="13"/>
              </w:numPr>
              <w:spacing w:line="276" w:lineRule="auto"/>
              <w:contextualSpacing/>
              <w:rPr>
                <w:rFonts w:ascii="Arial" w:hAnsi="Arial" w:cs="Arial"/>
                <w:sz w:val="24"/>
                <w:szCs w:val="24"/>
              </w:rPr>
            </w:pPr>
            <w:r w:rsidRPr="00DE5A1F">
              <w:rPr>
                <w:rFonts w:ascii="Arial" w:hAnsi="Arial" w:cs="Arial"/>
                <w:sz w:val="24"/>
                <w:szCs w:val="24"/>
              </w:rPr>
              <w:t>Policy to mention minimum threshold of development that requires improved or new community facilities 2672, 845</w:t>
            </w:r>
          </w:p>
          <w:p w:rsidR="00CD7C29" w:rsidRPr="00DE5A1F" w:rsidRDefault="00CD7C29" w:rsidP="00FB6292">
            <w:pPr>
              <w:numPr>
                <w:ilvl w:val="0"/>
                <w:numId w:val="13"/>
              </w:numPr>
              <w:spacing w:line="276" w:lineRule="auto"/>
              <w:contextualSpacing/>
              <w:rPr>
                <w:rFonts w:ascii="Arial" w:hAnsi="Arial" w:cs="Arial"/>
                <w:sz w:val="24"/>
                <w:szCs w:val="24"/>
              </w:rPr>
            </w:pPr>
            <w:r w:rsidRPr="00DE5A1F">
              <w:rPr>
                <w:rFonts w:ascii="Arial" w:hAnsi="Arial" w:cs="Arial"/>
                <w:sz w:val="24"/>
                <w:szCs w:val="24"/>
              </w:rPr>
              <w:t xml:space="preserve">Lack of provision for community facilities to be provided as part of a new development 2649 </w:t>
            </w:r>
          </w:p>
          <w:p w:rsidR="00CD7C29" w:rsidRPr="00DE5A1F" w:rsidRDefault="00CD7C29" w:rsidP="00FB6292">
            <w:pPr>
              <w:spacing w:line="276" w:lineRule="auto"/>
              <w:ind w:left="720"/>
              <w:contextualSpacing/>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t>Initial Council response to issues raised and way forward for the Local Plan Review</w:t>
            </w:r>
          </w:p>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t>Paragraph 7.44 provides examples of community facilities, but is not exhaustive. This deliberately provide</w:t>
            </w:r>
            <w:r w:rsidR="00FB6292" w:rsidRPr="00DE5A1F">
              <w:rPr>
                <w:rFonts w:ascii="Arial" w:hAnsi="Arial" w:cs="Arial"/>
                <w:sz w:val="24"/>
                <w:szCs w:val="24"/>
              </w:rPr>
              <w:t>s</w:t>
            </w:r>
            <w:r w:rsidRPr="00DE5A1F">
              <w:rPr>
                <w:rFonts w:ascii="Arial" w:hAnsi="Arial" w:cs="Arial"/>
                <w:sz w:val="24"/>
                <w:szCs w:val="24"/>
              </w:rPr>
              <w:t xml:space="preserve"> flexibility. </w:t>
            </w:r>
          </w:p>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t>Requirements for future provision are set out in the Strategic Site Allocations, including Parish Allocations. Requirements relate to the most up to date Infrastructure Delivery Plan, ensuring they are current and relevant.</w:t>
            </w:r>
          </w:p>
          <w:p w:rsidR="00CD7C29" w:rsidRPr="00DE5A1F" w:rsidRDefault="00CD7C29" w:rsidP="00FB6292">
            <w:pPr>
              <w:rPr>
                <w:rFonts w:ascii="Arial" w:hAnsi="Arial" w:cs="Arial"/>
                <w:sz w:val="24"/>
                <w:szCs w:val="24"/>
              </w:rPr>
            </w:pPr>
          </w:p>
        </w:tc>
      </w:tr>
      <w:tr w:rsidR="00CD7C29" w:rsidRPr="00DE5A1F" w:rsidTr="00CD7C29">
        <w:tc>
          <w:tcPr>
            <w:tcW w:w="9242" w:type="dxa"/>
            <w:gridSpan w:val="5"/>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p>
        </w:tc>
      </w:tr>
    </w:tbl>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br w:type="page"/>
      </w:r>
    </w:p>
    <w:tbl>
      <w:tblPr>
        <w:tblStyle w:val="TableGrid7"/>
        <w:tblW w:w="0" w:type="auto"/>
        <w:tblInd w:w="0" w:type="dxa"/>
        <w:tblLook w:val="04A0" w:firstRow="1" w:lastRow="0" w:firstColumn="1" w:lastColumn="0" w:noHBand="0" w:noVBand="1"/>
      </w:tblPr>
      <w:tblGrid>
        <w:gridCol w:w="2071"/>
        <w:gridCol w:w="1964"/>
        <w:gridCol w:w="1582"/>
        <w:gridCol w:w="1804"/>
        <w:gridCol w:w="1821"/>
      </w:tblGrid>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b/>
                <w:sz w:val="24"/>
                <w:szCs w:val="24"/>
              </w:rPr>
            </w:pPr>
            <w:r w:rsidRPr="00DE5A1F">
              <w:rPr>
                <w:rFonts w:ascii="Arial" w:hAnsi="Arial" w:cs="Arial"/>
                <w:b/>
                <w:sz w:val="24"/>
                <w:szCs w:val="24"/>
              </w:rPr>
              <w:lastRenderedPageBreak/>
              <w:t>Policy DM8: Transport, Accessibility and Parking</w:t>
            </w:r>
          </w:p>
        </w:tc>
      </w:tr>
      <w:tr w:rsidR="00573B1A" w:rsidRPr="00DE5A1F" w:rsidTr="00CD7C29">
        <w:tc>
          <w:tcPr>
            <w:tcW w:w="2093"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Respondents</w:t>
            </w:r>
          </w:p>
        </w:tc>
        <w:tc>
          <w:tcPr>
            <w:tcW w:w="1843"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Representations</w:t>
            </w:r>
          </w:p>
        </w:tc>
        <w:tc>
          <w:tcPr>
            <w:tcW w:w="1608"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Support</w:t>
            </w:r>
          </w:p>
        </w:tc>
        <w:tc>
          <w:tcPr>
            <w:tcW w:w="1849"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Object</w:t>
            </w:r>
          </w:p>
        </w:tc>
        <w:tc>
          <w:tcPr>
            <w:tcW w:w="1849"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Comment</w:t>
            </w:r>
          </w:p>
        </w:tc>
      </w:tr>
      <w:tr w:rsidR="00573B1A" w:rsidRPr="00DE5A1F" w:rsidTr="00CD7C29">
        <w:tc>
          <w:tcPr>
            <w:tcW w:w="2093"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Supporting text: 2</w:t>
            </w:r>
          </w:p>
          <w:p w:rsidR="00CD7C29" w:rsidRPr="00DE5A1F" w:rsidRDefault="00CD7C29" w:rsidP="00FB6292">
            <w:pP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2</w:t>
            </w:r>
          </w:p>
        </w:tc>
        <w:tc>
          <w:tcPr>
            <w:tcW w:w="1608"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0</w:t>
            </w:r>
          </w:p>
        </w:tc>
        <w:tc>
          <w:tcPr>
            <w:tcW w:w="1849"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1</w:t>
            </w:r>
          </w:p>
        </w:tc>
        <w:tc>
          <w:tcPr>
            <w:tcW w:w="1849"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1</w:t>
            </w:r>
          </w:p>
        </w:tc>
      </w:tr>
      <w:tr w:rsidR="00573B1A" w:rsidRPr="00DE5A1F" w:rsidTr="00CD7C29">
        <w:tc>
          <w:tcPr>
            <w:tcW w:w="2093"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Policy: 20</w:t>
            </w:r>
          </w:p>
          <w:p w:rsidR="00CD7C29" w:rsidRPr="00DE5A1F" w:rsidRDefault="00CD7C29" w:rsidP="00FB6292">
            <w:pP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20</w:t>
            </w:r>
          </w:p>
        </w:tc>
        <w:tc>
          <w:tcPr>
            <w:tcW w:w="1608"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1</w:t>
            </w:r>
          </w:p>
        </w:tc>
        <w:tc>
          <w:tcPr>
            <w:tcW w:w="1849"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4</w:t>
            </w:r>
          </w:p>
        </w:tc>
        <w:tc>
          <w:tcPr>
            <w:tcW w:w="1849"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15</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Representation numbers:</w:t>
            </w:r>
          </w:p>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t xml:space="preserve">3103 </w:t>
            </w:r>
            <w:r w:rsidRPr="00DE5A1F">
              <w:rPr>
                <w:rFonts w:ascii="Arial" w:hAnsi="Arial" w:cs="Arial"/>
                <w:b/>
                <w:sz w:val="24"/>
                <w:szCs w:val="24"/>
              </w:rPr>
              <w:t>(Chichester Harbour Conservancy)</w:t>
            </w:r>
            <w:r w:rsidRPr="00DE5A1F">
              <w:rPr>
                <w:rFonts w:ascii="Arial" w:hAnsi="Arial" w:cs="Arial"/>
                <w:sz w:val="24"/>
                <w:szCs w:val="24"/>
              </w:rPr>
              <w:t xml:space="preserve">, 2082 </w:t>
            </w:r>
            <w:r w:rsidRPr="00DE5A1F">
              <w:rPr>
                <w:rFonts w:ascii="Arial" w:hAnsi="Arial" w:cs="Arial"/>
                <w:b/>
                <w:sz w:val="24"/>
                <w:szCs w:val="24"/>
              </w:rPr>
              <w:t>(West Sussex County Council)</w:t>
            </w:r>
            <w:r w:rsidRPr="00DE5A1F">
              <w:rPr>
                <w:rFonts w:ascii="Arial" w:hAnsi="Arial" w:cs="Arial"/>
                <w:sz w:val="24"/>
                <w:szCs w:val="24"/>
              </w:rPr>
              <w:t xml:space="preserve">, 2580 </w:t>
            </w:r>
            <w:r w:rsidRPr="00DE5A1F">
              <w:rPr>
                <w:rFonts w:ascii="Arial" w:hAnsi="Arial" w:cs="Arial"/>
                <w:b/>
                <w:sz w:val="24"/>
                <w:szCs w:val="24"/>
              </w:rPr>
              <w:t>(Lavant PC)</w:t>
            </w:r>
            <w:r w:rsidRPr="00DE5A1F">
              <w:rPr>
                <w:rFonts w:ascii="Arial" w:hAnsi="Arial" w:cs="Arial"/>
                <w:sz w:val="24"/>
                <w:szCs w:val="24"/>
              </w:rPr>
              <w:t xml:space="preserve">, 2862 </w:t>
            </w:r>
            <w:r w:rsidRPr="00DE5A1F">
              <w:rPr>
                <w:rFonts w:ascii="Arial" w:hAnsi="Arial" w:cs="Arial"/>
                <w:b/>
                <w:sz w:val="24"/>
                <w:szCs w:val="24"/>
              </w:rPr>
              <w:t>(Persimmon Homes)</w:t>
            </w:r>
            <w:r w:rsidRPr="00DE5A1F">
              <w:rPr>
                <w:rFonts w:ascii="Arial" w:hAnsi="Arial" w:cs="Arial"/>
                <w:sz w:val="24"/>
                <w:szCs w:val="24"/>
              </w:rPr>
              <w:t xml:space="preserve">, 3032 </w:t>
            </w:r>
            <w:r w:rsidRPr="00DE5A1F">
              <w:rPr>
                <w:rFonts w:ascii="Arial" w:hAnsi="Arial" w:cs="Arial"/>
                <w:b/>
                <w:sz w:val="24"/>
                <w:szCs w:val="24"/>
              </w:rPr>
              <w:t>(William Lacey Group)</w:t>
            </w:r>
            <w:r w:rsidRPr="00DE5A1F">
              <w:rPr>
                <w:rFonts w:ascii="Arial" w:hAnsi="Arial" w:cs="Arial"/>
                <w:sz w:val="24"/>
                <w:szCs w:val="24"/>
              </w:rPr>
              <w:t xml:space="preserve">, 123, 44, 3204, 858, 2928 </w:t>
            </w:r>
            <w:r w:rsidRPr="00DE5A1F">
              <w:rPr>
                <w:rFonts w:ascii="Arial" w:hAnsi="Arial" w:cs="Arial"/>
                <w:b/>
                <w:sz w:val="24"/>
                <w:szCs w:val="24"/>
              </w:rPr>
              <w:t>(CPRE Sussex)</w:t>
            </w:r>
            <w:r w:rsidRPr="00DE5A1F">
              <w:rPr>
                <w:rFonts w:ascii="Arial" w:hAnsi="Arial" w:cs="Arial"/>
                <w:sz w:val="24"/>
                <w:szCs w:val="24"/>
              </w:rPr>
              <w:t xml:space="preserve">, 897, 953, 1826, 2597 </w:t>
            </w:r>
            <w:r w:rsidRPr="00DE5A1F">
              <w:rPr>
                <w:rFonts w:ascii="Arial" w:hAnsi="Arial" w:cs="Arial"/>
                <w:b/>
                <w:sz w:val="24"/>
                <w:szCs w:val="24"/>
              </w:rPr>
              <w:t>(Countryside Properties)</w:t>
            </w:r>
            <w:r w:rsidRPr="00DE5A1F">
              <w:rPr>
                <w:rFonts w:ascii="Arial" w:hAnsi="Arial" w:cs="Arial"/>
                <w:sz w:val="24"/>
                <w:szCs w:val="24"/>
              </w:rPr>
              <w:t xml:space="preserve">, 2911, 389, 258 </w:t>
            </w:r>
            <w:r w:rsidRPr="00DE5A1F">
              <w:rPr>
                <w:rFonts w:ascii="Arial" w:hAnsi="Arial" w:cs="Arial"/>
                <w:b/>
                <w:sz w:val="24"/>
                <w:szCs w:val="24"/>
              </w:rPr>
              <w:t>(Sustrans)</w:t>
            </w:r>
            <w:r w:rsidRPr="00DE5A1F">
              <w:rPr>
                <w:rFonts w:ascii="Arial" w:hAnsi="Arial" w:cs="Arial"/>
                <w:sz w:val="24"/>
                <w:szCs w:val="24"/>
              </w:rPr>
              <w:t xml:space="preserve">, 2963, 2764 </w:t>
            </w:r>
            <w:r w:rsidRPr="00DE5A1F">
              <w:rPr>
                <w:rFonts w:ascii="Arial" w:hAnsi="Arial" w:cs="Arial"/>
                <w:b/>
                <w:sz w:val="24"/>
                <w:szCs w:val="24"/>
              </w:rPr>
              <w:t>(Home Builders Federation)</w:t>
            </w:r>
            <w:r w:rsidRPr="00DE5A1F">
              <w:rPr>
                <w:rFonts w:ascii="Arial" w:hAnsi="Arial" w:cs="Arial"/>
                <w:sz w:val="24"/>
                <w:szCs w:val="24"/>
              </w:rPr>
              <w:t xml:space="preserve">, 2417, 3102 </w:t>
            </w:r>
            <w:r w:rsidRPr="00DE5A1F">
              <w:rPr>
                <w:rFonts w:ascii="Arial" w:hAnsi="Arial" w:cs="Arial"/>
                <w:b/>
                <w:sz w:val="24"/>
                <w:szCs w:val="24"/>
              </w:rPr>
              <w:t>(Chichester Harbour Conservancy)</w:t>
            </w:r>
            <w:r w:rsidRPr="00DE5A1F">
              <w:rPr>
                <w:rFonts w:ascii="Arial" w:hAnsi="Arial" w:cs="Arial"/>
                <w:sz w:val="24"/>
                <w:szCs w:val="24"/>
              </w:rPr>
              <w:t>, 1813</w:t>
            </w:r>
          </w:p>
          <w:p w:rsidR="00CD7C29" w:rsidRPr="00DE5A1F" w:rsidRDefault="00CD7C29" w:rsidP="00FB6292">
            <w:pPr>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t>Summary of issues and key comments raised by residents and other respondents</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 xml:space="preserve">Support for policy:  </w:t>
            </w:r>
            <w:r w:rsidRPr="00DE5A1F">
              <w:rPr>
                <w:rFonts w:ascii="Arial" w:hAnsi="Arial" w:cs="Arial"/>
                <w:b/>
                <w:sz w:val="24"/>
                <w:szCs w:val="24"/>
              </w:rPr>
              <w:t>(West Sussex County Council)</w:t>
            </w:r>
          </w:p>
          <w:p w:rsidR="00CD7C29" w:rsidRPr="00DE5A1F" w:rsidRDefault="00CD7C29" w:rsidP="00FB6292">
            <w:pPr>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Impact on the environment:</w:t>
            </w:r>
          </w:p>
          <w:p w:rsidR="00CD7C29" w:rsidRPr="00DE5A1F" w:rsidRDefault="00CD7C29" w:rsidP="00FB6292">
            <w:pPr>
              <w:numPr>
                <w:ilvl w:val="0"/>
                <w:numId w:val="1"/>
              </w:numPr>
              <w:spacing w:line="276" w:lineRule="auto"/>
              <w:contextualSpacing/>
              <w:rPr>
                <w:rFonts w:ascii="Arial" w:hAnsi="Arial" w:cs="Arial"/>
                <w:sz w:val="24"/>
                <w:szCs w:val="24"/>
              </w:rPr>
            </w:pPr>
            <w:r w:rsidRPr="00DE5A1F">
              <w:rPr>
                <w:rFonts w:ascii="Arial" w:hAnsi="Arial" w:cs="Arial"/>
                <w:sz w:val="24"/>
                <w:szCs w:val="24"/>
              </w:rPr>
              <w:t xml:space="preserve">Development under this policy will almost certainly lead to increased air pollution </w:t>
            </w:r>
            <w:r w:rsidRPr="00DE5A1F">
              <w:rPr>
                <w:rFonts w:ascii="Arial" w:hAnsi="Arial" w:cs="Arial"/>
                <w:b/>
                <w:sz w:val="24"/>
                <w:szCs w:val="24"/>
              </w:rPr>
              <w:t>(Chichester Harbour Conservancy)</w:t>
            </w:r>
          </w:p>
          <w:p w:rsidR="00CD7C29" w:rsidRPr="00DE5A1F" w:rsidRDefault="00CD7C29" w:rsidP="00FB6292">
            <w:pPr>
              <w:numPr>
                <w:ilvl w:val="0"/>
                <w:numId w:val="1"/>
              </w:numPr>
              <w:spacing w:line="276" w:lineRule="auto"/>
              <w:contextualSpacing/>
              <w:rPr>
                <w:rFonts w:ascii="Arial" w:hAnsi="Arial" w:cs="Arial"/>
                <w:sz w:val="24"/>
                <w:szCs w:val="24"/>
              </w:rPr>
            </w:pPr>
            <w:r w:rsidRPr="00DE5A1F">
              <w:rPr>
                <w:rFonts w:ascii="Arial" w:hAnsi="Arial" w:cs="Arial"/>
                <w:sz w:val="24"/>
                <w:szCs w:val="24"/>
              </w:rPr>
              <w:t xml:space="preserve">Air quality management and mitigation measures arising from development should be secured by planning conditions or legal agreement </w:t>
            </w:r>
            <w:r w:rsidRPr="00DE5A1F">
              <w:rPr>
                <w:rFonts w:ascii="Arial" w:hAnsi="Arial" w:cs="Arial"/>
                <w:b/>
                <w:sz w:val="24"/>
                <w:szCs w:val="24"/>
              </w:rPr>
              <w:t>(CPRE Sussex)</w:t>
            </w:r>
          </w:p>
          <w:p w:rsidR="00CD7C29" w:rsidRPr="00DE5A1F" w:rsidRDefault="00CD7C29" w:rsidP="00FB6292">
            <w:pPr>
              <w:numPr>
                <w:ilvl w:val="0"/>
                <w:numId w:val="1"/>
              </w:numPr>
              <w:spacing w:line="276" w:lineRule="auto"/>
              <w:contextualSpacing/>
              <w:rPr>
                <w:rFonts w:ascii="Arial" w:hAnsi="Arial" w:cs="Arial"/>
                <w:sz w:val="24"/>
                <w:szCs w:val="24"/>
              </w:rPr>
            </w:pPr>
            <w:r w:rsidRPr="00DE5A1F">
              <w:rPr>
                <w:rFonts w:ascii="Arial" w:hAnsi="Arial" w:cs="Arial"/>
                <w:sz w:val="24"/>
                <w:szCs w:val="24"/>
              </w:rPr>
              <w:t>Consider new AQMAs where development is likely to have a significant impact on an AQMA.</w:t>
            </w:r>
          </w:p>
          <w:p w:rsidR="00CD7C29" w:rsidRPr="00DE5A1F" w:rsidRDefault="00CD7C29" w:rsidP="00FB6292">
            <w:pPr>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Other transport modes:</w:t>
            </w:r>
          </w:p>
          <w:p w:rsidR="00CD7C29" w:rsidRPr="00DE5A1F" w:rsidRDefault="00CD7C29" w:rsidP="00FB6292">
            <w:pPr>
              <w:numPr>
                <w:ilvl w:val="0"/>
                <w:numId w:val="2"/>
              </w:numPr>
              <w:spacing w:line="276" w:lineRule="auto"/>
              <w:contextualSpacing/>
              <w:rPr>
                <w:rFonts w:ascii="Arial" w:hAnsi="Arial" w:cs="Arial"/>
                <w:sz w:val="24"/>
                <w:szCs w:val="24"/>
              </w:rPr>
            </w:pPr>
            <w:r w:rsidRPr="00DE5A1F">
              <w:rPr>
                <w:rFonts w:ascii="Arial" w:hAnsi="Arial" w:cs="Arial"/>
                <w:sz w:val="24"/>
                <w:szCs w:val="24"/>
              </w:rPr>
              <w:t>Consideration within the policy for cycling routes, bus services and parking.</w:t>
            </w:r>
          </w:p>
          <w:p w:rsidR="00CD7C29" w:rsidRPr="00DE5A1F" w:rsidRDefault="00CD7C29" w:rsidP="00FB6292">
            <w:pPr>
              <w:numPr>
                <w:ilvl w:val="0"/>
                <w:numId w:val="2"/>
              </w:numPr>
              <w:spacing w:line="276" w:lineRule="auto"/>
              <w:contextualSpacing/>
              <w:rPr>
                <w:rFonts w:ascii="Arial" w:hAnsi="Arial" w:cs="Arial"/>
                <w:sz w:val="24"/>
                <w:szCs w:val="24"/>
              </w:rPr>
            </w:pPr>
            <w:r w:rsidRPr="00DE5A1F">
              <w:rPr>
                <w:rFonts w:ascii="Arial" w:hAnsi="Arial" w:cs="Arial"/>
                <w:sz w:val="24"/>
                <w:szCs w:val="24"/>
              </w:rPr>
              <w:t>Concentration on ‘the availability of car parking’ may lead to car dependent developments and not all modes of transport considered.</w:t>
            </w:r>
          </w:p>
          <w:p w:rsidR="00CD7C29" w:rsidRPr="00DE5A1F" w:rsidRDefault="00CD7C29" w:rsidP="00FB6292">
            <w:pPr>
              <w:numPr>
                <w:ilvl w:val="0"/>
                <w:numId w:val="2"/>
              </w:numPr>
              <w:spacing w:line="276" w:lineRule="auto"/>
              <w:contextualSpacing/>
              <w:rPr>
                <w:rFonts w:ascii="Arial" w:hAnsi="Arial" w:cs="Arial"/>
                <w:sz w:val="24"/>
                <w:szCs w:val="24"/>
              </w:rPr>
            </w:pPr>
            <w:r w:rsidRPr="00DE5A1F">
              <w:rPr>
                <w:rFonts w:ascii="Arial" w:hAnsi="Arial" w:cs="Arial"/>
                <w:sz w:val="24"/>
                <w:szCs w:val="24"/>
              </w:rPr>
              <w:t xml:space="preserve">Existing footpaths/cycle routes should be preserved and enhanced </w:t>
            </w:r>
            <w:r w:rsidRPr="00DE5A1F">
              <w:rPr>
                <w:rFonts w:ascii="Arial" w:hAnsi="Arial" w:cs="Arial"/>
                <w:b/>
                <w:sz w:val="24"/>
                <w:szCs w:val="24"/>
              </w:rPr>
              <w:t>(Lavant PC)</w:t>
            </w:r>
            <w:r w:rsidRPr="00DE5A1F">
              <w:rPr>
                <w:rFonts w:ascii="Arial" w:hAnsi="Arial" w:cs="Arial"/>
                <w:sz w:val="24"/>
                <w:szCs w:val="24"/>
              </w:rPr>
              <w:t>.</w:t>
            </w:r>
          </w:p>
          <w:p w:rsidR="00CD7C29" w:rsidRPr="00DE5A1F" w:rsidRDefault="00CD7C29" w:rsidP="00FB6292">
            <w:pPr>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Policy wording:</w:t>
            </w:r>
          </w:p>
          <w:p w:rsidR="00CD7C29" w:rsidRPr="00DE5A1F" w:rsidRDefault="00CD7C29" w:rsidP="00FB6292">
            <w:pPr>
              <w:numPr>
                <w:ilvl w:val="0"/>
                <w:numId w:val="3"/>
              </w:numPr>
              <w:spacing w:line="276" w:lineRule="auto"/>
              <w:contextualSpacing/>
              <w:rPr>
                <w:rFonts w:ascii="Arial" w:hAnsi="Arial" w:cs="Arial"/>
                <w:sz w:val="24"/>
                <w:szCs w:val="24"/>
              </w:rPr>
            </w:pPr>
            <w:r w:rsidRPr="00DE5A1F">
              <w:rPr>
                <w:rFonts w:ascii="Arial" w:hAnsi="Arial" w:cs="Arial"/>
                <w:sz w:val="24"/>
                <w:szCs w:val="24"/>
              </w:rPr>
              <w:t>Criteria 2 should be expanded to state that any development must not impact existing footpaths, rights of way or cycle paths.</w:t>
            </w:r>
          </w:p>
          <w:p w:rsidR="00CD7C29" w:rsidRPr="00DE5A1F" w:rsidRDefault="00CD7C29" w:rsidP="00FB6292">
            <w:pPr>
              <w:numPr>
                <w:ilvl w:val="0"/>
                <w:numId w:val="3"/>
              </w:numPr>
              <w:spacing w:line="276" w:lineRule="auto"/>
              <w:contextualSpacing/>
              <w:rPr>
                <w:rFonts w:ascii="Arial" w:hAnsi="Arial" w:cs="Arial"/>
                <w:sz w:val="24"/>
                <w:szCs w:val="24"/>
              </w:rPr>
            </w:pPr>
            <w:r w:rsidRPr="00DE5A1F">
              <w:rPr>
                <w:rFonts w:ascii="Arial" w:hAnsi="Arial" w:cs="Arial"/>
                <w:sz w:val="24"/>
                <w:szCs w:val="24"/>
              </w:rPr>
              <w:t xml:space="preserve">Criteria 4 is ambiguous, clarify meaning of ‘requisite infrastructure’ </w:t>
            </w:r>
            <w:r w:rsidRPr="00DE5A1F">
              <w:rPr>
                <w:rFonts w:ascii="Arial" w:hAnsi="Arial" w:cs="Arial"/>
                <w:b/>
                <w:sz w:val="24"/>
                <w:szCs w:val="24"/>
              </w:rPr>
              <w:t>(Countryside Properties).</w:t>
            </w:r>
          </w:p>
          <w:p w:rsidR="00CD7C29" w:rsidRPr="00DE5A1F" w:rsidRDefault="00CD7C29" w:rsidP="00FB6292">
            <w:pPr>
              <w:numPr>
                <w:ilvl w:val="0"/>
                <w:numId w:val="3"/>
              </w:numPr>
              <w:spacing w:line="276" w:lineRule="auto"/>
              <w:contextualSpacing/>
              <w:rPr>
                <w:rFonts w:ascii="Arial" w:hAnsi="Arial" w:cs="Arial"/>
                <w:sz w:val="24"/>
                <w:szCs w:val="24"/>
              </w:rPr>
            </w:pPr>
            <w:r w:rsidRPr="00DE5A1F">
              <w:rPr>
                <w:rFonts w:ascii="Arial" w:hAnsi="Arial" w:cs="Arial"/>
                <w:sz w:val="24"/>
                <w:szCs w:val="24"/>
              </w:rPr>
              <w:t xml:space="preserve">Criterion 4 </w:t>
            </w:r>
            <w:proofErr w:type="gramStart"/>
            <w:r w:rsidRPr="00DE5A1F">
              <w:rPr>
                <w:rFonts w:ascii="Arial" w:hAnsi="Arial" w:cs="Arial"/>
                <w:sz w:val="24"/>
                <w:szCs w:val="24"/>
              </w:rPr>
              <w:t>policy</w:t>
            </w:r>
            <w:proofErr w:type="gramEnd"/>
            <w:r w:rsidRPr="00DE5A1F">
              <w:rPr>
                <w:rFonts w:ascii="Arial" w:hAnsi="Arial" w:cs="Arial"/>
                <w:sz w:val="24"/>
                <w:szCs w:val="24"/>
              </w:rPr>
              <w:t xml:space="preserve"> is unnecessary for residential developments - amend policy wording </w:t>
            </w:r>
            <w:r w:rsidRPr="00DE5A1F">
              <w:rPr>
                <w:rFonts w:ascii="Arial" w:hAnsi="Arial" w:cs="Arial"/>
                <w:b/>
                <w:sz w:val="24"/>
                <w:szCs w:val="24"/>
              </w:rPr>
              <w:t>(Persimmon Homes)</w:t>
            </w:r>
            <w:r w:rsidRPr="00DE5A1F">
              <w:rPr>
                <w:rFonts w:ascii="Arial" w:hAnsi="Arial" w:cs="Arial"/>
                <w:sz w:val="24"/>
                <w:szCs w:val="24"/>
              </w:rPr>
              <w:t>.</w:t>
            </w:r>
          </w:p>
          <w:p w:rsidR="00CD7C29" w:rsidRPr="00DE5A1F" w:rsidRDefault="00CD7C29" w:rsidP="00FB6292">
            <w:pPr>
              <w:numPr>
                <w:ilvl w:val="0"/>
                <w:numId w:val="3"/>
              </w:numPr>
              <w:spacing w:line="276" w:lineRule="auto"/>
              <w:contextualSpacing/>
              <w:rPr>
                <w:rFonts w:ascii="Arial" w:hAnsi="Arial" w:cs="Arial"/>
                <w:sz w:val="24"/>
                <w:szCs w:val="24"/>
              </w:rPr>
            </w:pPr>
            <w:r w:rsidRPr="00DE5A1F">
              <w:rPr>
                <w:rFonts w:ascii="Arial" w:hAnsi="Arial" w:cs="Arial"/>
                <w:sz w:val="24"/>
                <w:szCs w:val="24"/>
              </w:rPr>
              <w:t xml:space="preserve">Criterion 6 Include parking standards as an annex to the plan </w:t>
            </w:r>
            <w:r w:rsidRPr="00DE5A1F">
              <w:rPr>
                <w:rFonts w:ascii="Arial" w:hAnsi="Arial" w:cs="Arial"/>
                <w:b/>
                <w:sz w:val="24"/>
                <w:szCs w:val="24"/>
              </w:rPr>
              <w:t>(Persimmon Homes, William Lacey Group)</w:t>
            </w:r>
            <w:r w:rsidRPr="00DE5A1F">
              <w:rPr>
                <w:rFonts w:ascii="Arial" w:hAnsi="Arial" w:cs="Arial"/>
                <w:sz w:val="24"/>
                <w:szCs w:val="24"/>
              </w:rPr>
              <w:t>.</w:t>
            </w:r>
          </w:p>
          <w:p w:rsidR="00CD7C29" w:rsidRDefault="00CD7C29" w:rsidP="00FB6292">
            <w:pPr>
              <w:numPr>
                <w:ilvl w:val="0"/>
                <w:numId w:val="3"/>
              </w:numPr>
              <w:spacing w:line="276" w:lineRule="auto"/>
              <w:contextualSpacing/>
              <w:rPr>
                <w:rFonts w:ascii="Arial" w:hAnsi="Arial" w:cs="Arial"/>
                <w:sz w:val="24"/>
                <w:szCs w:val="24"/>
              </w:rPr>
            </w:pPr>
            <w:r w:rsidRPr="00DE5A1F">
              <w:rPr>
                <w:rFonts w:ascii="Arial" w:hAnsi="Arial" w:cs="Arial"/>
                <w:sz w:val="24"/>
                <w:szCs w:val="24"/>
              </w:rPr>
              <w:t xml:space="preserve">Point 1 of policy should refer to sustainable transport networks and provision </w:t>
            </w:r>
            <w:r w:rsidRPr="00DE5A1F">
              <w:rPr>
                <w:rFonts w:ascii="Arial" w:hAnsi="Arial" w:cs="Arial"/>
                <w:b/>
                <w:sz w:val="24"/>
                <w:szCs w:val="24"/>
              </w:rPr>
              <w:t>(Sustrans)</w:t>
            </w:r>
            <w:r w:rsidRPr="00DE5A1F">
              <w:rPr>
                <w:rFonts w:ascii="Arial" w:hAnsi="Arial" w:cs="Arial"/>
                <w:sz w:val="24"/>
                <w:szCs w:val="24"/>
              </w:rPr>
              <w:t>.</w:t>
            </w:r>
          </w:p>
          <w:p w:rsidR="00DE5A1F" w:rsidRPr="00DE5A1F" w:rsidRDefault="00DE5A1F" w:rsidP="00DE5A1F">
            <w:pPr>
              <w:spacing w:line="276" w:lineRule="auto"/>
              <w:ind w:left="720"/>
              <w:contextualSpacing/>
              <w:rPr>
                <w:rFonts w:ascii="Arial" w:hAnsi="Arial" w:cs="Arial"/>
                <w:sz w:val="24"/>
                <w:szCs w:val="24"/>
              </w:rPr>
            </w:pPr>
          </w:p>
          <w:p w:rsidR="00CD7C29" w:rsidRPr="00DE5A1F" w:rsidRDefault="00CD7C29" w:rsidP="00FB6292">
            <w:pPr>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lastRenderedPageBreak/>
              <w:t>Impact on housing:</w:t>
            </w:r>
          </w:p>
          <w:p w:rsidR="00CD7C29" w:rsidRPr="00DE5A1F" w:rsidRDefault="00CD7C29" w:rsidP="00FB6292">
            <w:pPr>
              <w:numPr>
                <w:ilvl w:val="0"/>
                <w:numId w:val="14"/>
              </w:numPr>
              <w:spacing w:line="276" w:lineRule="auto"/>
              <w:contextualSpacing/>
              <w:rPr>
                <w:rFonts w:ascii="Arial" w:hAnsi="Arial" w:cs="Arial"/>
                <w:sz w:val="24"/>
                <w:szCs w:val="24"/>
              </w:rPr>
            </w:pPr>
            <w:r w:rsidRPr="00DE5A1F">
              <w:rPr>
                <w:rFonts w:ascii="Arial" w:hAnsi="Arial" w:cs="Arial"/>
                <w:sz w:val="24"/>
                <w:szCs w:val="24"/>
              </w:rPr>
              <w:t>Lack of investment in transport infrastructure increases negative perceptions of higher housing numbers.</w:t>
            </w:r>
          </w:p>
          <w:p w:rsidR="00FB6292" w:rsidRPr="00DE5A1F" w:rsidRDefault="00CD7C29" w:rsidP="00FB6292">
            <w:pPr>
              <w:numPr>
                <w:ilvl w:val="0"/>
                <w:numId w:val="14"/>
              </w:numPr>
              <w:spacing w:line="276" w:lineRule="auto"/>
              <w:contextualSpacing/>
              <w:rPr>
                <w:rFonts w:ascii="Arial" w:hAnsi="Arial" w:cs="Arial"/>
                <w:sz w:val="24"/>
                <w:szCs w:val="24"/>
              </w:rPr>
            </w:pPr>
            <w:r w:rsidRPr="00DE5A1F">
              <w:rPr>
                <w:rFonts w:ascii="Arial" w:hAnsi="Arial" w:cs="Arial"/>
                <w:sz w:val="24"/>
                <w:szCs w:val="24"/>
              </w:rPr>
              <w:t xml:space="preserve">Establishing links into surrounding existing development should not be overlooked </w:t>
            </w:r>
            <w:r w:rsidRPr="00DE5A1F">
              <w:rPr>
                <w:rFonts w:ascii="Arial" w:hAnsi="Arial" w:cs="Arial"/>
                <w:b/>
                <w:sz w:val="24"/>
                <w:szCs w:val="24"/>
              </w:rPr>
              <w:t>(West Sussex County Council)</w:t>
            </w:r>
            <w:r w:rsidRPr="00DE5A1F">
              <w:rPr>
                <w:rFonts w:ascii="Arial" w:hAnsi="Arial" w:cs="Arial"/>
                <w:sz w:val="24"/>
                <w:szCs w:val="24"/>
              </w:rPr>
              <w:t>.</w:t>
            </w:r>
          </w:p>
          <w:p w:rsidR="00CD7C29" w:rsidRPr="00DE5A1F" w:rsidRDefault="00CD7C29" w:rsidP="00FB6292">
            <w:pPr>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t>Initial Council response to issues raised and way forward for the Local Plan Review</w:t>
            </w:r>
          </w:p>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t>Effects on air quality/AQMAs could be controlled by amending Criteria 7 so that an AQ Assessment is required not just where development affects an AQMA, but also where it has the potential to impact air quality in general i.e. strengthen the policy.</w:t>
            </w:r>
          </w:p>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t>Preventing any changes to existing footpaths/cycleways has the potential to be overly restrictive and could prevent wider community benefits and/or safer routes coming forward. It is therefore considered too site-specific to be included as general policy criteria and would be better determined through the application process so that all the issues can be considered together.</w:t>
            </w:r>
          </w:p>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t xml:space="preserve">The technology around electric vehicle charging is evolving rapidly. Criteria 4 </w:t>
            </w:r>
            <w:proofErr w:type="gramStart"/>
            <w:r w:rsidRPr="00DE5A1F">
              <w:rPr>
                <w:rFonts w:ascii="Arial" w:hAnsi="Arial" w:cs="Arial"/>
                <w:sz w:val="24"/>
                <w:szCs w:val="24"/>
              </w:rPr>
              <w:t>has</w:t>
            </w:r>
            <w:proofErr w:type="gramEnd"/>
            <w:r w:rsidRPr="00DE5A1F">
              <w:rPr>
                <w:rFonts w:ascii="Arial" w:hAnsi="Arial" w:cs="Arial"/>
                <w:sz w:val="24"/>
                <w:szCs w:val="24"/>
              </w:rPr>
              <w:t xml:space="preserve"> to retain some flexibility to future-proof the policy as both the technology and requirements change over time. A link/signpost to the Council’s Climate Change Action Plan would provide additional evidence and support for the policy requirement. </w:t>
            </w:r>
          </w:p>
          <w:p w:rsidR="00CD7C29" w:rsidRPr="00DE5A1F" w:rsidRDefault="00CD7C29" w:rsidP="00FB6292">
            <w:pPr>
              <w:rPr>
                <w:rFonts w:ascii="Arial" w:hAnsi="Arial" w:cs="Arial"/>
                <w:sz w:val="24"/>
                <w:szCs w:val="24"/>
              </w:rPr>
            </w:pPr>
          </w:p>
        </w:tc>
      </w:tr>
      <w:tr w:rsidR="00CD7C29" w:rsidRPr="00DE5A1F" w:rsidTr="00CD7C29">
        <w:tc>
          <w:tcPr>
            <w:tcW w:w="9242" w:type="dxa"/>
            <w:gridSpan w:val="5"/>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p>
        </w:tc>
      </w:tr>
    </w:tbl>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br w:type="page"/>
      </w:r>
    </w:p>
    <w:tbl>
      <w:tblPr>
        <w:tblStyle w:val="TableGrid8"/>
        <w:tblW w:w="0" w:type="auto"/>
        <w:tblInd w:w="0" w:type="dxa"/>
        <w:tblLook w:val="04A0" w:firstRow="1" w:lastRow="0" w:firstColumn="1" w:lastColumn="0" w:noHBand="0" w:noVBand="1"/>
      </w:tblPr>
      <w:tblGrid>
        <w:gridCol w:w="1838"/>
        <w:gridCol w:w="1964"/>
        <w:gridCol w:w="1812"/>
        <w:gridCol w:w="1806"/>
        <w:gridCol w:w="1822"/>
      </w:tblGrid>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b/>
                <w:sz w:val="24"/>
                <w:szCs w:val="24"/>
              </w:rPr>
            </w:pPr>
            <w:r w:rsidRPr="00DE5A1F">
              <w:rPr>
                <w:rFonts w:ascii="Arial" w:hAnsi="Arial" w:cs="Arial"/>
                <w:b/>
                <w:sz w:val="24"/>
                <w:szCs w:val="24"/>
              </w:rPr>
              <w:lastRenderedPageBreak/>
              <w:t>Policy DM9: Existing Employment Sites</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Supporting text</w:t>
            </w:r>
          </w:p>
        </w:tc>
      </w:tr>
      <w:tr w:rsidR="00573B1A" w:rsidRPr="00DE5A1F" w:rsidTr="00CD7C29">
        <w:tc>
          <w:tcPr>
            <w:tcW w:w="1848"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Respondents</w:t>
            </w:r>
          </w:p>
        </w:tc>
        <w:tc>
          <w:tcPr>
            <w:tcW w:w="1848"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Representations</w:t>
            </w:r>
          </w:p>
        </w:tc>
        <w:tc>
          <w:tcPr>
            <w:tcW w:w="1848"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Support</w:t>
            </w:r>
          </w:p>
        </w:tc>
        <w:tc>
          <w:tcPr>
            <w:tcW w:w="1849"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Object</w:t>
            </w:r>
          </w:p>
        </w:tc>
        <w:tc>
          <w:tcPr>
            <w:tcW w:w="1849"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Comment</w:t>
            </w:r>
          </w:p>
        </w:tc>
      </w:tr>
      <w:tr w:rsidR="00573B1A" w:rsidRPr="00DE5A1F" w:rsidTr="00CD7C29">
        <w:tc>
          <w:tcPr>
            <w:tcW w:w="1848"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3</w:t>
            </w:r>
          </w:p>
        </w:tc>
        <w:tc>
          <w:tcPr>
            <w:tcW w:w="1848"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3</w:t>
            </w:r>
          </w:p>
        </w:tc>
        <w:tc>
          <w:tcPr>
            <w:tcW w:w="1848"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0</w:t>
            </w:r>
          </w:p>
        </w:tc>
        <w:tc>
          <w:tcPr>
            <w:tcW w:w="1849"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2</w:t>
            </w:r>
          </w:p>
        </w:tc>
        <w:tc>
          <w:tcPr>
            <w:tcW w:w="1849"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1</w:t>
            </w:r>
          </w:p>
        </w:tc>
      </w:tr>
      <w:tr w:rsidR="00573B1A" w:rsidRPr="00DE5A1F" w:rsidTr="00CD7C29">
        <w:tc>
          <w:tcPr>
            <w:tcW w:w="1848"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Respondents</w:t>
            </w:r>
          </w:p>
        </w:tc>
        <w:tc>
          <w:tcPr>
            <w:tcW w:w="1848"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Representations</w:t>
            </w:r>
          </w:p>
        </w:tc>
        <w:tc>
          <w:tcPr>
            <w:tcW w:w="1848"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Support</w:t>
            </w:r>
          </w:p>
        </w:tc>
        <w:tc>
          <w:tcPr>
            <w:tcW w:w="1849"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Object</w:t>
            </w:r>
          </w:p>
        </w:tc>
        <w:tc>
          <w:tcPr>
            <w:tcW w:w="1849"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Comment</w:t>
            </w:r>
          </w:p>
        </w:tc>
      </w:tr>
      <w:tr w:rsidR="00573B1A" w:rsidRPr="00DE5A1F" w:rsidTr="00CD7C29">
        <w:tc>
          <w:tcPr>
            <w:tcW w:w="1848"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12</w:t>
            </w:r>
          </w:p>
        </w:tc>
        <w:tc>
          <w:tcPr>
            <w:tcW w:w="1848"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12</w:t>
            </w:r>
          </w:p>
        </w:tc>
        <w:tc>
          <w:tcPr>
            <w:tcW w:w="1848"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3</w:t>
            </w:r>
          </w:p>
        </w:tc>
        <w:tc>
          <w:tcPr>
            <w:tcW w:w="1849"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7</w:t>
            </w:r>
          </w:p>
        </w:tc>
        <w:tc>
          <w:tcPr>
            <w:tcW w:w="1849"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2</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Representation numbers:</w:t>
            </w:r>
          </w:p>
          <w:p w:rsidR="00CD7C29" w:rsidRPr="00DE5A1F" w:rsidRDefault="00CD7C29" w:rsidP="00FB6292">
            <w:pPr>
              <w:rPr>
                <w:rFonts w:ascii="Arial" w:hAnsi="Arial" w:cs="Arial"/>
                <w:sz w:val="24"/>
                <w:szCs w:val="24"/>
              </w:rPr>
            </w:pPr>
            <w:r w:rsidRPr="00DE5A1F">
              <w:rPr>
                <w:rFonts w:ascii="Arial" w:hAnsi="Arial" w:cs="Arial"/>
                <w:sz w:val="24"/>
                <w:szCs w:val="24"/>
              </w:rPr>
              <w:t>3311 (</w:t>
            </w:r>
            <w:r w:rsidRPr="00DE5A1F">
              <w:rPr>
                <w:rFonts w:ascii="Arial" w:hAnsi="Arial" w:cs="Arial"/>
                <w:b/>
                <w:sz w:val="24"/>
                <w:szCs w:val="24"/>
              </w:rPr>
              <w:t>Savills obo WSCC</w:t>
            </w:r>
            <w:r w:rsidRPr="00DE5A1F">
              <w:rPr>
                <w:rFonts w:ascii="Arial" w:hAnsi="Arial" w:cs="Arial"/>
                <w:sz w:val="24"/>
                <w:szCs w:val="24"/>
              </w:rPr>
              <w:t>), 3147 (</w:t>
            </w:r>
            <w:r w:rsidRPr="00DE5A1F">
              <w:rPr>
                <w:rFonts w:ascii="Arial" w:hAnsi="Arial" w:cs="Arial"/>
                <w:b/>
                <w:sz w:val="24"/>
                <w:szCs w:val="24"/>
              </w:rPr>
              <w:t>Rolls Royce</w:t>
            </w:r>
            <w:r w:rsidRPr="00DE5A1F">
              <w:rPr>
                <w:rFonts w:ascii="Arial" w:hAnsi="Arial" w:cs="Arial"/>
                <w:sz w:val="24"/>
                <w:szCs w:val="24"/>
              </w:rPr>
              <w:t>), 3104 (</w:t>
            </w:r>
            <w:r w:rsidRPr="00DE5A1F">
              <w:rPr>
                <w:rFonts w:ascii="Arial" w:hAnsi="Arial" w:cs="Arial"/>
                <w:b/>
                <w:sz w:val="24"/>
                <w:szCs w:val="24"/>
              </w:rPr>
              <w:t>Chichester Harbour Conservancy</w:t>
            </w:r>
            <w:r w:rsidRPr="00DE5A1F">
              <w:rPr>
                <w:rFonts w:ascii="Arial" w:hAnsi="Arial" w:cs="Arial"/>
                <w:sz w:val="24"/>
                <w:szCs w:val="24"/>
              </w:rPr>
              <w:t>), 2766 (</w:t>
            </w:r>
            <w:r w:rsidRPr="00DE5A1F">
              <w:rPr>
                <w:rFonts w:ascii="Arial" w:hAnsi="Arial" w:cs="Arial"/>
                <w:b/>
                <w:sz w:val="24"/>
                <w:szCs w:val="24"/>
              </w:rPr>
              <w:t>Home Builders Federation</w:t>
            </w:r>
            <w:r w:rsidRPr="00DE5A1F">
              <w:rPr>
                <w:rFonts w:ascii="Arial" w:hAnsi="Arial" w:cs="Arial"/>
                <w:sz w:val="24"/>
                <w:szCs w:val="24"/>
              </w:rPr>
              <w:t>), 2673, 2611 (</w:t>
            </w:r>
            <w:r w:rsidRPr="00DE5A1F">
              <w:rPr>
                <w:rFonts w:ascii="Arial" w:hAnsi="Arial" w:cs="Arial"/>
                <w:b/>
                <w:sz w:val="24"/>
                <w:szCs w:val="24"/>
              </w:rPr>
              <w:t>Premier Marinas</w:t>
            </w:r>
            <w:r w:rsidRPr="00DE5A1F">
              <w:rPr>
                <w:rFonts w:ascii="Arial" w:hAnsi="Arial" w:cs="Arial"/>
                <w:sz w:val="24"/>
                <w:szCs w:val="24"/>
              </w:rPr>
              <w:t>), 1620, 1241, 1154, 807, 745, 459, 3547, 3310 (</w:t>
            </w:r>
            <w:r w:rsidRPr="00DE5A1F">
              <w:rPr>
                <w:rFonts w:ascii="Arial" w:hAnsi="Arial" w:cs="Arial"/>
                <w:b/>
                <w:sz w:val="24"/>
                <w:szCs w:val="24"/>
              </w:rPr>
              <w:t>WSCC</w:t>
            </w:r>
            <w:r w:rsidRPr="00DE5A1F">
              <w:rPr>
                <w:rFonts w:ascii="Arial" w:hAnsi="Arial" w:cs="Arial"/>
                <w:sz w:val="24"/>
                <w:szCs w:val="24"/>
              </w:rPr>
              <w:t>), 1765</w:t>
            </w:r>
          </w:p>
          <w:p w:rsidR="00FB6292" w:rsidRPr="00DE5A1F" w:rsidRDefault="00FB6292" w:rsidP="00FB6292">
            <w:pPr>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t>Summary of issues and key comments raised by residents and other respondents</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Object:</w:t>
            </w:r>
          </w:p>
          <w:p w:rsidR="00CD7C29" w:rsidRPr="00DE5A1F" w:rsidRDefault="00CD7C29" w:rsidP="00FB6292">
            <w:pPr>
              <w:numPr>
                <w:ilvl w:val="0"/>
                <w:numId w:val="15"/>
              </w:numPr>
              <w:contextualSpacing/>
              <w:rPr>
                <w:rFonts w:ascii="Arial" w:hAnsi="Arial" w:cs="Arial"/>
                <w:sz w:val="24"/>
                <w:szCs w:val="24"/>
              </w:rPr>
            </w:pPr>
            <w:r w:rsidRPr="00DE5A1F">
              <w:rPr>
                <w:rFonts w:ascii="Arial" w:hAnsi="Arial" w:cs="Arial"/>
                <w:sz w:val="24"/>
                <w:szCs w:val="24"/>
              </w:rPr>
              <w:t>Policy wording too rigorous and could prevent development coming forward. 3311 (</w:t>
            </w:r>
            <w:r w:rsidRPr="00DE5A1F">
              <w:rPr>
                <w:rFonts w:ascii="Arial" w:hAnsi="Arial" w:cs="Arial"/>
                <w:b/>
                <w:sz w:val="24"/>
                <w:szCs w:val="24"/>
              </w:rPr>
              <w:t>WSCC</w:t>
            </w:r>
            <w:r w:rsidRPr="00DE5A1F">
              <w:rPr>
                <w:rFonts w:ascii="Arial" w:hAnsi="Arial" w:cs="Arial"/>
                <w:sz w:val="24"/>
                <w:szCs w:val="24"/>
              </w:rPr>
              <w:t>)</w:t>
            </w:r>
          </w:p>
          <w:p w:rsidR="00CD7C29" w:rsidRPr="00DE5A1F" w:rsidRDefault="00CD7C29" w:rsidP="00FB6292">
            <w:pPr>
              <w:numPr>
                <w:ilvl w:val="0"/>
                <w:numId w:val="15"/>
              </w:numPr>
              <w:contextualSpacing/>
              <w:rPr>
                <w:rFonts w:ascii="Arial" w:hAnsi="Arial" w:cs="Arial"/>
                <w:sz w:val="24"/>
                <w:szCs w:val="24"/>
              </w:rPr>
            </w:pPr>
            <w:r w:rsidRPr="00DE5A1F">
              <w:rPr>
                <w:rFonts w:ascii="Arial" w:hAnsi="Arial" w:cs="Arial"/>
                <w:sz w:val="24"/>
                <w:szCs w:val="24"/>
              </w:rPr>
              <w:t>No concrete provision of meeting employment needs of rural communities.</w:t>
            </w:r>
          </w:p>
          <w:p w:rsidR="00CD7C29" w:rsidRPr="00DE5A1F" w:rsidRDefault="00CD7C29" w:rsidP="00FB6292">
            <w:pPr>
              <w:numPr>
                <w:ilvl w:val="0"/>
                <w:numId w:val="15"/>
              </w:numPr>
              <w:contextualSpacing/>
              <w:rPr>
                <w:rFonts w:ascii="Arial" w:hAnsi="Arial" w:cs="Arial"/>
                <w:sz w:val="24"/>
                <w:szCs w:val="24"/>
              </w:rPr>
            </w:pPr>
            <w:r w:rsidRPr="00DE5A1F">
              <w:rPr>
                <w:rFonts w:ascii="Arial" w:hAnsi="Arial" w:cs="Arial"/>
                <w:sz w:val="24"/>
                <w:szCs w:val="24"/>
              </w:rPr>
              <w:t>Should provide more links with employment in north of CDC area within SDNP.</w:t>
            </w:r>
          </w:p>
          <w:p w:rsidR="00CD7C29" w:rsidRPr="00DE5A1F" w:rsidRDefault="00CD7C29" w:rsidP="00FB6292">
            <w:pPr>
              <w:numPr>
                <w:ilvl w:val="0"/>
                <w:numId w:val="15"/>
              </w:numPr>
              <w:contextualSpacing/>
              <w:rPr>
                <w:rFonts w:ascii="Arial" w:hAnsi="Arial" w:cs="Arial"/>
                <w:sz w:val="24"/>
                <w:szCs w:val="24"/>
              </w:rPr>
            </w:pPr>
            <w:r w:rsidRPr="00DE5A1F">
              <w:rPr>
                <w:rFonts w:ascii="Arial" w:hAnsi="Arial" w:cs="Arial"/>
                <w:sz w:val="24"/>
                <w:szCs w:val="24"/>
              </w:rPr>
              <w:t>Policy needs make provision for mixed use development to include higher value uses.</w:t>
            </w:r>
          </w:p>
          <w:p w:rsidR="00CD7C29" w:rsidRPr="00DE5A1F" w:rsidRDefault="00CD7C29" w:rsidP="00FB6292">
            <w:pPr>
              <w:numPr>
                <w:ilvl w:val="0"/>
                <w:numId w:val="15"/>
              </w:numPr>
              <w:contextualSpacing/>
              <w:rPr>
                <w:rFonts w:ascii="Arial" w:hAnsi="Arial" w:cs="Arial"/>
                <w:sz w:val="24"/>
                <w:szCs w:val="24"/>
              </w:rPr>
            </w:pPr>
            <w:r w:rsidRPr="00DE5A1F">
              <w:rPr>
                <w:rFonts w:ascii="Arial" w:hAnsi="Arial" w:cs="Arial"/>
                <w:sz w:val="24"/>
                <w:szCs w:val="24"/>
              </w:rPr>
              <w:t>Question removal of areas near Goodwood and why areas like AL6 been included.</w:t>
            </w:r>
          </w:p>
          <w:p w:rsidR="00CD7C29" w:rsidRPr="00DE5A1F" w:rsidRDefault="00CD7C29" w:rsidP="00FB6292">
            <w:pPr>
              <w:numPr>
                <w:ilvl w:val="0"/>
                <w:numId w:val="15"/>
              </w:numPr>
              <w:contextualSpacing/>
              <w:rPr>
                <w:rFonts w:ascii="Arial" w:hAnsi="Arial" w:cs="Arial"/>
                <w:sz w:val="24"/>
                <w:szCs w:val="24"/>
              </w:rPr>
            </w:pPr>
            <w:r w:rsidRPr="00DE5A1F">
              <w:rPr>
                <w:rFonts w:ascii="Arial" w:hAnsi="Arial" w:cs="Arial"/>
                <w:sz w:val="24"/>
                <w:szCs w:val="24"/>
              </w:rPr>
              <w:t>On western Manhood major employment sites been redeveloped for housing.</w:t>
            </w:r>
          </w:p>
          <w:p w:rsidR="00CD7C29" w:rsidRPr="00DE5A1F" w:rsidRDefault="00CD7C29" w:rsidP="00FB6292">
            <w:pPr>
              <w:numPr>
                <w:ilvl w:val="0"/>
                <w:numId w:val="15"/>
              </w:numPr>
              <w:contextualSpacing/>
              <w:rPr>
                <w:rFonts w:ascii="Arial" w:hAnsi="Arial" w:cs="Arial"/>
                <w:sz w:val="24"/>
                <w:szCs w:val="24"/>
              </w:rPr>
            </w:pPr>
            <w:r w:rsidRPr="00DE5A1F">
              <w:rPr>
                <w:rFonts w:ascii="Arial" w:hAnsi="Arial" w:cs="Arial"/>
                <w:sz w:val="24"/>
                <w:szCs w:val="24"/>
              </w:rPr>
              <w:t>To requirement that ‘the use does not prejudice the operation of and market attractiveness of wider employment area’.  Appendix C does not provide guidance /definition of benchmarks against which ‘market attractiveness is judged.  Policy does not reflect principles in Use Classes Order and GPDOs.</w:t>
            </w:r>
          </w:p>
          <w:p w:rsidR="00CD7C29" w:rsidRPr="00DE5A1F" w:rsidRDefault="00CD7C29" w:rsidP="00FB6292">
            <w:pPr>
              <w:numPr>
                <w:ilvl w:val="0"/>
                <w:numId w:val="15"/>
              </w:numPr>
              <w:contextualSpacing/>
              <w:rPr>
                <w:rFonts w:ascii="Arial" w:hAnsi="Arial" w:cs="Arial"/>
                <w:sz w:val="24"/>
                <w:szCs w:val="24"/>
              </w:rPr>
            </w:pPr>
            <w:r w:rsidRPr="00DE5A1F">
              <w:rPr>
                <w:rFonts w:ascii="Arial" w:hAnsi="Arial" w:cs="Arial"/>
                <w:sz w:val="24"/>
                <w:szCs w:val="24"/>
              </w:rPr>
              <w:t>Why restrict policy to B1-B8.  Should include retailing and leisure/institutions.</w:t>
            </w:r>
          </w:p>
          <w:p w:rsidR="00CD7C29" w:rsidRPr="00DE5A1F" w:rsidRDefault="00CD7C29" w:rsidP="00FB6292">
            <w:pPr>
              <w:numPr>
                <w:ilvl w:val="0"/>
                <w:numId w:val="15"/>
              </w:numPr>
              <w:contextualSpacing/>
              <w:rPr>
                <w:rFonts w:ascii="Arial" w:hAnsi="Arial" w:cs="Arial"/>
                <w:sz w:val="24"/>
                <w:szCs w:val="24"/>
              </w:rPr>
            </w:pPr>
            <w:r w:rsidRPr="00DE5A1F">
              <w:rPr>
                <w:rFonts w:ascii="Arial" w:hAnsi="Arial" w:cs="Arial"/>
                <w:sz w:val="24"/>
                <w:szCs w:val="24"/>
              </w:rPr>
              <w:t>Assess Tannery site suitability for office use and reallocate for housing. 3310 (</w:t>
            </w:r>
            <w:r w:rsidRPr="00DE5A1F">
              <w:rPr>
                <w:rFonts w:ascii="Arial" w:hAnsi="Arial" w:cs="Arial"/>
                <w:b/>
                <w:sz w:val="24"/>
                <w:szCs w:val="24"/>
              </w:rPr>
              <w:t>WSCC</w:t>
            </w:r>
            <w:r w:rsidRPr="00DE5A1F">
              <w:rPr>
                <w:rFonts w:ascii="Arial" w:hAnsi="Arial" w:cs="Arial"/>
                <w:sz w:val="24"/>
                <w:szCs w:val="24"/>
              </w:rPr>
              <w:t>)</w:t>
            </w:r>
          </w:p>
          <w:p w:rsidR="00CD7C29" w:rsidRPr="00DE5A1F" w:rsidRDefault="00CD7C29" w:rsidP="00FB6292">
            <w:pPr>
              <w:numPr>
                <w:ilvl w:val="0"/>
                <w:numId w:val="15"/>
              </w:numPr>
              <w:contextualSpacing/>
              <w:rPr>
                <w:rFonts w:ascii="Arial" w:hAnsi="Arial" w:cs="Arial"/>
                <w:sz w:val="24"/>
                <w:szCs w:val="24"/>
              </w:rPr>
            </w:pPr>
            <w:r w:rsidRPr="00DE5A1F">
              <w:rPr>
                <w:rFonts w:ascii="Arial" w:hAnsi="Arial" w:cs="Arial"/>
                <w:sz w:val="24"/>
                <w:szCs w:val="24"/>
              </w:rPr>
              <w:t>Site south of Goodwood Aerodrome should be included as employment site.</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Comment:</w:t>
            </w:r>
          </w:p>
          <w:p w:rsidR="00CD7C29" w:rsidRPr="00DE5A1F" w:rsidRDefault="00CD7C29" w:rsidP="00FB6292">
            <w:pPr>
              <w:numPr>
                <w:ilvl w:val="0"/>
                <w:numId w:val="15"/>
              </w:numPr>
              <w:contextualSpacing/>
              <w:rPr>
                <w:rFonts w:ascii="Arial" w:hAnsi="Arial" w:cs="Arial"/>
                <w:sz w:val="24"/>
                <w:szCs w:val="24"/>
              </w:rPr>
            </w:pPr>
            <w:r w:rsidRPr="00DE5A1F">
              <w:rPr>
                <w:rFonts w:ascii="Arial" w:hAnsi="Arial" w:cs="Arial"/>
                <w:sz w:val="24"/>
                <w:szCs w:val="24"/>
              </w:rPr>
              <w:t>Scale of development required for RR expansion could not be delivered through this policy. 3147 (</w:t>
            </w:r>
            <w:r w:rsidRPr="00DE5A1F">
              <w:rPr>
                <w:rFonts w:ascii="Arial" w:hAnsi="Arial" w:cs="Arial"/>
                <w:b/>
                <w:sz w:val="24"/>
                <w:szCs w:val="24"/>
              </w:rPr>
              <w:t>Rolls Royce</w:t>
            </w:r>
            <w:r w:rsidRPr="00DE5A1F">
              <w:rPr>
                <w:rFonts w:ascii="Arial" w:hAnsi="Arial" w:cs="Arial"/>
                <w:sz w:val="24"/>
                <w:szCs w:val="24"/>
              </w:rPr>
              <w:t>)</w:t>
            </w:r>
          </w:p>
          <w:p w:rsidR="00CD7C29" w:rsidRPr="00DE5A1F" w:rsidRDefault="00CD7C29" w:rsidP="00FB6292">
            <w:pPr>
              <w:numPr>
                <w:ilvl w:val="0"/>
                <w:numId w:val="15"/>
              </w:numPr>
              <w:contextualSpacing/>
              <w:rPr>
                <w:rFonts w:ascii="Arial" w:hAnsi="Arial" w:cs="Arial"/>
                <w:sz w:val="24"/>
                <w:szCs w:val="24"/>
              </w:rPr>
            </w:pPr>
            <w:r w:rsidRPr="00DE5A1F">
              <w:rPr>
                <w:rFonts w:ascii="Arial" w:hAnsi="Arial" w:cs="Arial"/>
                <w:sz w:val="24"/>
                <w:szCs w:val="24"/>
              </w:rPr>
              <w:t xml:space="preserve">Under points 1. </w:t>
            </w:r>
            <w:proofErr w:type="gramStart"/>
            <w:r w:rsidRPr="00DE5A1F">
              <w:rPr>
                <w:rFonts w:ascii="Arial" w:hAnsi="Arial" w:cs="Arial"/>
                <w:sz w:val="24"/>
                <w:szCs w:val="24"/>
              </w:rPr>
              <w:t>and</w:t>
            </w:r>
            <w:proofErr w:type="gramEnd"/>
            <w:r w:rsidRPr="00DE5A1F">
              <w:rPr>
                <w:rFonts w:ascii="Arial" w:hAnsi="Arial" w:cs="Arial"/>
                <w:sz w:val="24"/>
                <w:szCs w:val="24"/>
              </w:rPr>
              <w:t xml:space="preserve"> 2. It is unclear what ‘no material increase in noise levels’ and ‘unacceptable levels of traffic’ means.  How </w:t>
            </w:r>
            <w:proofErr w:type="gramStart"/>
            <w:r w:rsidRPr="00DE5A1F">
              <w:rPr>
                <w:rFonts w:ascii="Arial" w:hAnsi="Arial" w:cs="Arial"/>
                <w:sz w:val="24"/>
                <w:szCs w:val="24"/>
              </w:rPr>
              <w:t>would this</w:t>
            </w:r>
            <w:proofErr w:type="gramEnd"/>
            <w:r w:rsidRPr="00DE5A1F">
              <w:rPr>
                <w:rFonts w:ascii="Arial" w:hAnsi="Arial" w:cs="Arial"/>
                <w:sz w:val="24"/>
                <w:szCs w:val="24"/>
              </w:rPr>
              <w:t xml:space="preserve"> be enforced. 3104 (</w:t>
            </w:r>
            <w:r w:rsidRPr="00DE5A1F">
              <w:rPr>
                <w:rFonts w:ascii="Arial" w:hAnsi="Arial" w:cs="Arial"/>
                <w:b/>
                <w:sz w:val="24"/>
                <w:szCs w:val="24"/>
              </w:rPr>
              <w:t>CHC</w:t>
            </w:r>
            <w:r w:rsidRPr="00DE5A1F">
              <w:rPr>
                <w:rFonts w:ascii="Arial" w:hAnsi="Arial" w:cs="Arial"/>
                <w:sz w:val="24"/>
                <w:szCs w:val="24"/>
              </w:rPr>
              <w:t>)</w:t>
            </w:r>
          </w:p>
          <w:p w:rsidR="00CD7C29" w:rsidRPr="00DE5A1F" w:rsidRDefault="00CD7C29" w:rsidP="00FB6292">
            <w:pPr>
              <w:numPr>
                <w:ilvl w:val="0"/>
                <w:numId w:val="15"/>
              </w:numPr>
              <w:contextualSpacing/>
              <w:rPr>
                <w:rFonts w:ascii="Arial" w:hAnsi="Arial" w:cs="Arial"/>
                <w:sz w:val="24"/>
                <w:szCs w:val="24"/>
              </w:rPr>
            </w:pPr>
            <w:r w:rsidRPr="00DE5A1F">
              <w:rPr>
                <w:rFonts w:ascii="Arial" w:hAnsi="Arial" w:cs="Arial"/>
                <w:sz w:val="24"/>
                <w:szCs w:val="24"/>
              </w:rPr>
              <w:t>Extend policy to include text: ‘Existing marine, coastal and water based employment sites will be retained to safeguard their contribution to the local economy.  Planning permission will only be granted for alternative uses if the site can be demonstrated to be not fit for purpose for a marine related business and that any marine related business is unviable’. 3104 (</w:t>
            </w:r>
            <w:r w:rsidRPr="00DE5A1F">
              <w:rPr>
                <w:rFonts w:ascii="Arial" w:hAnsi="Arial" w:cs="Arial"/>
                <w:b/>
                <w:sz w:val="24"/>
                <w:szCs w:val="24"/>
              </w:rPr>
              <w:t>CHC</w:t>
            </w:r>
            <w:r w:rsidRPr="00DE5A1F">
              <w:rPr>
                <w:rFonts w:ascii="Arial" w:hAnsi="Arial" w:cs="Arial"/>
                <w:sz w:val="24"/>
                <w:szCs w:val="24"/>
              </w:rPr>
              <w:t>)</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Support:</w:t>
            </w:r>
          </w:p>
          <w:p w:rsidR="00CD7C29" w:rsidRPr="00DE5A1F" w:rsidRDefault="00CD7C29" w:rsidP="00FB6292">
            <w:pPr>
              <w:numPr>
                <w:ilvl w:val="0"/>
                <w:numId w:val="16"/>
              </w:numPr>
              <w:contextualSpacing/>
              <w:rPr>
                <w:rFonts w:ascii="Arial" w:hAnsi="Arial" w:cs="Arial"/>
                <w:sz w:val="24"/>
                <w:szCs w:val="24"/>
              </w:rPr>
            </w:pPr>
            <w:r w:rsidRPr="00DE5A1F">
              <w:rPr>
                <w:rFonts w:ascii="Arial" w:hAnsi="Arial" w:cs="Arial"/>
                <w:sz w:val="24"/>
                <w:szCs w:val="24"/>
              </w:rPr>
              <w:t>General approach.  Not clear how sequential test will be demonstrated?  Which sequential test?  Sequential test refers to new town centre uses not loss of older uses – not consistent with national policy.  2766 (</w:t>
            </w:r>
            <w:r w:rsidRPr="00DE5A1F">
              <w:rPr>
                <w:rFonts w:ascii="Arial" w:hAnsi="Arial" w:cs="Arial"/>
                <w:b/>
                <w:sz w:val="24"/>
                <w:szCs w:val="24"/>
              </w:rPr>
              <w:t>HBF</w:t>
            </w:r>
            <w:r w:rsidRPr="00DE5A1F">
              <w:rPr>
                <w:rFonts w:ascii="Arial" w:hAnsi="Arial" w:cs="Arial"/>
                <w:sz w:val="24"/>
                <w:szCs w:val="24"/>
              </w:rPr>
              <w:t>)</w:t>
            </w:r>
          </w:p>
          <w:p w:rsidR="00CD7C29" w:rsidRPr="00DE5A1F" w:rsidRDefault="00CD7C29" w:rsidP="00FB6292">
            <w:pPr>
              <w:numPr>
                <w:ilvl w:val="0"/>
                <w:numId w:val="16"/>
              </w:numPr>
              <w:contextualSpacing/>
              <w:rPr>
                <w:rFonts w:ascii="Arial" w:hAnsi="Arial" w:cs="Arial"/>
                <w:sz w:val="24"/>
                <w:szCs w:val="24"/>
              </w:rPr>
            </w:pPr>
            <w:r w:rsidRPr="00DE5A1F">
              <w:rPr>
                <w:rFonts w:ascii="Arial" w:hAnsi="Arial" w:cs="Arial"/>
                <w:sz w:val="24"/>
                <w:szCs w:val="24"/>
              </w:rPr>
              <w:t xml:space="preserve">General approach.  Para 7.59 not consistent with Harbour Management Plan which is not a DPD or robust policy approach and should not be referenced.  Para 7.59 should recognise relevance of complimentary uses which support </w:t>
            </w:r>
            <w:r w:rsidRPr="00DE5A1F">
              <w:rPr>
                <w:rFonts w:ascii="Arial" w:hAnsi="Arial" w:cs="Arial"/>
                <w:sz w:val="24"/>
                <w:szCs w:val="24"/>
              </w:rPr>
              <w:lastRenderedPageBreak/>
              <w:t>vitality of Marina.  Lengthy marketing periods can leave empty properties creating no employment when change of use could create employment/further benefits. 2611 (</w:t>
            </w:r>
            <w:r w:rsidRPr="00DE5A1F">
              <w:rPr>
                <w:rFonts w:ascii="Arial" w:hAnsi="Arial" w:cs="Arial"/>
                <w:b/>
                <w:sz w:val="24"/>
                <w:szCs w:val="24"/>
              </w:rPr>
              <w:t>Premier Marinas</w:t>
            </w:r>
            <w:r w:rsidRPr="00DE5A1F">
              <w:rPr>
                <w:rFonts w:ascii="Arial" w:hAnsi="Arial" w:cs="Arial"/>
                <w:sz w:val="24"/>
                <w:szCs w:val="24"/>
              </w:rPr>
              <w:t xml:space="preserve">) </w:t>
            </w:r>
          </w:p>
          <w:p w:rsidR="00CD7C29" w:rsidRPr="00DE5A1F" w:rsidRDefault="00CD7C29" w:rsidP="00FB6292">
            <w:pPr>
              <w:numPr>
                <w:ilvl w:val="0"/>
                <w:numId w:val="16"/>
              </w:numPr>
              <w:contextualSpacing/>
              <w:rPr>
                <w:rFonts w:ascii="Arial" w:hAnsi="Arial" w:cs="Arial"/>
                <w:sz w:val="24"/>
                <w:szCs w:val="24"/>
              </w:rPr>
            </w:pPr>
            <w:r w:rsidRPr="00DE5A1F">
              <w:rPr>
                <w:rFonts w:ascii="Arial" w:hAnsi="Arial" w:cs="Arial"/>
                <w:sz w:val="24"/>
                <w:szCs w:val="24"/>
              </w:rPr>
              <w:t>Exemption for change of use of employment sites to leisure/community use.</w:t>
            </w:r>
          </w:p>
          <w:p w:rsidR="00CD7C29" w:rsidRPr="00DE5A1F" w:rsidRDefault="00CD7C29" w:rsidP="00FB6292">
            <w:pPr>
              <w:numPr>
                <w:ilvl w:val="0"/>
                <w:numId w:val="16"/>
              </w:numPr>
              <w:contextualSpacing/>
              <w:rPr>
                <w:rFonts w:ascii="Arial" w:hAnsi="Arial" w:cs="Arial"/>
                <w:sz w:val="24"/>
                <w:szCs w:val="24"/>
              </w:rPr>
            </w:pPr>
            <w:r w:rsidRPr="00DE5A1F">
              <w:rPr>
                <w:rFonts w:ascii="Arial" w:hAnsi="Arial" w:cs="Arial"/>
                <w:sz w:val="24"/>
                <w:szCs w:val="24"/>
              </w:rPr>
              <w:t xml:space="preserve">Paras 4.59, 7.57, 7.58, 7.60 should also apply to need for affordable housing within </w:t>
            </w:r>
            <w:r w:rsidR="00FB6292" w:rsidRPr="00DE5A1F">
              <w:rPr>
                <w:rFonts w:ascii="Arial" w:hAnsi="Arial" w:cs="Arial"/>
                <w:sz w:val="24"/>
                <w:szCs w:val="24"/>
              </w:rPr>
              <w:t>city’s</w:t>
            </w:r>
            <w:r w:rsidRPr="00DE5A1F">
              <w:rPr>
                <w:rFonts w:ascii="Arial" w:hAnsi="Arial" w:cs="Arial"/>
                <w:sz w:val="24"/>
                <w:szCs w:val="24"/>
              </w:rPr>
              <w:t xml:space="preserve"> urban area and within reach of all facilities by foot and cycle</w:t>
            </w:r>
          </w:p>
          <w:p w:rsidR="00CD7C29" w:rsidRPr="00DE5A1F" w:rsidRDefault="00CD7C29" w:rsidP="00FB6292">
            <w:pPr>
              <w:numPr>
                <w:ilvl w:val="0"/>
                <w:numId w:val="16"/>
              </w:numPr>
              <w:contextualSpacing/>
              <w:rPr>
                <w:rFonts w:ascii="Arial" w:hAnsi="Arial" w:cs="Arial"/>
                <w:sz w:val="24"/>
                <w:szCs w:val="24"/>
              </w:rPr>
            </w:pPr>
            <w:r w:rsidRPr="00DE5A1F">
              <w:rPr>
                <w:rFonts w:ascii="Arial" w:hAnsi="Arial" w:cs="Arial"/>
                <w:sz w:val="24"/>
                <w:szCs w:val="24"/>
              </w:rPr>
              <w:t>Poor quality employment uses should be relocated to locations on periphery of city.</w:t>
            </w:r>
          </w:p>
          <w:p w:rsidR="00FB6292" w:rsidRPr="00DE5A1F" w:rsidRDefault="00FB6292" w:rsidP="00FB6292">
            <w:pPr>
              <w:ind w:left="720"/>
              <w:contextualSpacing/>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lastRenderedPageBreak/>
              <w:t>Initial Council response to issues raised and way forward for the Local Plan Review</w:t>
            </w:r>
          </w:p>
          <w:p w:rsidR="00CD7C29" w:rsidRPr="00DE5A1F" w:rsidRDefault="00CD7C29" w:rsidP="00FB6292">
            <w:pPr>
              <w:rPr>
                <w:rFonts w:ascii="Arial" w:hAnsi="Arial" w:cs="Arial"/>
                <w:sz w:val="24"/>
                <w:szCs w:val="24"/>
              </w:rPr>
            </w:pPr>
            <w:r w:rsidRPr="00DE5A1F">
              <w:rPr>
                <w:rFonts w:ascii="Arial" w:hAnsi="Arial" w:cs="Arial"/>
                <w:sz w:val="24"/>
                <w:szCs w:val="24"/>
              </w:rPr>
              <w:t>This policy will require review to reflect recent changes to the Use Classes Order which have moved B1(a) office use into a new  broad use class E “ Commercial Business and Service” which also includes some retail and leisure uses. This will affect changes between different uses. The appropriateness of reference to the sequential test in this policy will be reconsidered.</w:t>
            </w:r>
          </w:p>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t xml:space="preserve">In terms of the broader location of employment – this is being assessed as part of the review of the overall development strategy and is not specifically relevant to this policy.  This review will also take into account the updated evidence on employment needs in the 2020 Housing and Economic Development Needs Assessment. </w:t>
            </w:r>
          </w:p>
          <w:p w:rsidR="00CD7C29" w:rsidRPr="00DE5A1F" w:rsidRDefault="00CD7C29" w:rsidP="00FB6292">
            <w:pPr>
              <w:rPr>
                <w:rFonts w:ascii="Arial" w:hAnsi="Arial" w:cs="Arial"/>
                <w:sz w:val="24"/>
                <w:szCs w:val="24"/>
              </w:rPr>
            </w:pPr>
          </w:p>
        </w:tc>
      </w:tr>
    </w:tbl>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br w:type="page"/>
      </w:r>
    </w:p>
    <w:tbl>
      <w:tblPr>
        <w:tblStyle w:val="TableGrid9"/>
        <w:tblW w:w="0" w:type="auto"/>
        <w:tblInd w:w="0" w:type="dxa"/>
        <w:tblLook w:val="04A0" w:firstRow="1" w:lastRow="0" w:firstColumn="1" w:lastColumn="0" w:noHBand="0" w:noVBand="1"/>
      </w:tblPr>
      <w:tblGrid>
        <w:gridCol w:w="1838"/>
        <w:gridCol w:w="1964"/>
        <w:gridCol w:w="1812"/>
        <w:gridCol w:w="1806"/>
        <w:gridCol w:w="1822"/>
      </w:tblGrid>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b/>
                <w:sz w:val="24"/>
                <w:szCs w:val="24"/>
              </w:rPr>
            </w:pPr>
            <w:r w:rsidRPr="00DE5A1F">
              <w:rPr>
                <w:rFonts w:ascii="Arial" w:hAnsi="Arial" w:cs="Arial"/>
                <w:b/>
                <w:sz w:val="24"/>
                <w:szCs w:val="24"/>
              </w:rPr>
              <w:lastRenderedPageBreak/>
              <w:t>Policy DM10: New Employment Sites</w:t>
            </w:r>
          </w:p>
        </w:tc>
      </w:tr>
      <w:tr w:rsidR="00573B1A" w:rsidRPr="00DE5A1F" w:rsidTr="00CD7C29">
        <w:tc>
          <w:tcPr>
            <w:tcW w:w="1848"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Respondents</w:t>
            </w:r>
          </w:p>
        </w:tc>
        <w:tc>
          <w:tcPr>
            <w:tcW w:w="1848"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Representations</w:t>
            </w:r>
          </w:p>
        </w:tc>
        <w:tc>
          <w:tcPr>
            <w:tcW w:w="1848"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Support</w:t>
            </w:r>
          </w:p>
        </w:tc>
        <w:tc>
          <w:tcPr>
            <w:tcW w:w="1849"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Object</w:t>
            </w:r>
          </w:p>
        </w:tc>
        <w:tc>
          <w:tcPr>
            <w:tcW w:w="1849"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Comment</w:t>
            </w:r>
          </w:p>
        </w:tc>
      </w:tr>
      <w:tr w:rsidR="00573B1A" w:rsidRPr="00DE5A1F" w:rsidTr="00CD7C29">
        <w:tc>
          <w:tcPr>
            <w:tcW w:w="1848"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5</w:t>
            </w:r>
          </w:p>
        </w:tc>
        <w:tc>
          <w:tcPr>
            <w:tcW w:w="1848"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5</w:t>
            </w:r>
          </w:p>
        </w:tc>
        <w:tc>
          <w:tcPr>
            <w:tcW w:w="1848"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0</w:t>
            </w:r>
          </w:p>
        </w:tc>
        <w:tc>
          <w:tcPr>
            <w:tcW w:w="1849"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3</w:t>
            </w:r>
          </w:p>
        </w:tc>
        <w:tc>
          <w:tcPr>
            <w:tcW w:w="1849"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2</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Representation numbers:</w:t>
            </w:r>
          </w:p>
          <w:p w:rsidR="00CD7C29" w:rsidRPr="00DE5A1F" w:rsidRDefault="00CD7C29" w:rsidP="00FB6292">
            <w:pPr>
              <w:rPr>
                <w:rFonts w:ascii="Arial" w:hAnsi="Arial" w:cs="Arial"/>
                <w:sz w:val="24"/>
                <w:szCs w:val="24"/>
              </w:rPr>
            </w:pPr>
            <w:r w:rsidRPr="00DE5A1F">
              <w:rPr>
                <w:rFonts w:ascii="Arial" w:hAnsi="Arial" w:cs="Arial"/>
                <w:sz w:val="24"/>
                <w:szCs w:val="24"/>
              </w:rPr>
              <w:t>2316 (</w:t>
            </w:r>
            <w:r w:rsidRPr="00DE5A1F">
              <w:rPr>
                <w:rFonts w:ascii="Arial" w:hAnsi="Arial" w:cs="Arial"/>
                <w:b/>
                <w:sz w:val="24"/>
                <w:szCs w:val="24"/>
              </w:rPr>
              <w:t>Portsmouth Water</w:t>
            </w:r>
            <w:r w:rsidRPr="00DE5A1F">
              <w:rPr>
                <w:rFonts w:ascii="Arial" w:hAnsi="Arial" w:cs="Arial"/>
                <w:sz w:val="24"/>
                <w:szCs w:val="24"/>
              </w:rPr>
              <w:t>), 2079 (</w:t>
            </w:r>
            <w:r w:rsidRPr="00DE5A1F">
              <w:rPr>
                <w:rFonts w:ascii="Arial" w:hAnsi="Arial" w:cs="Arial"/>
                <w:b/>
                <w:sz w:val="24"/>
                <w:szCs w:val="24"/>
              </w:rPr>
              <w:t>WSCC</w:t>
            </w:r>
            <w:r w:rsidRPr="00DE5A1F">
              <w:rPr>
                <w:rFonts w:ascii="Arial" w:hAnsi="Arial" w:cs="Arial"/>
                <w:sz w:val="24"/>
                <w:szCs w:val="24"/>
              </w:rPr>
              <w:t>), 1157, 940, 461</w:t>
            </w:r>
          </w:p>
          <w:p w:rsidR="00775384" w:rsidRPr="00DE5A1F" w:rsidRDefault="00775384" w:rsidP="00FB6292">
            <w:pPr>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t>Summary of issues and key comments raised by residents and other respondents</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Comment:</w:t>
            </w:r>
          </w:p>
          <w:p w:rsidR="00CD7C29" w:rsidRPr="00DE5A1F" w:rsidRDefault="00CD7C29" w:rsidP="00FB6292">
            <w:pPr>
              <w:numPr>
                <w:ilvl w:val="0"/>
                <w:numId w:val="17"/>
              </w:numPr>
              <w:contextualSpacing/>
              <w:rPr>
                <w:rFonts w:ascii="Arial" w:hAnsi="Arial" w:cs="Arial"/>
                <w:sz w:val="24"/>
                <w:szCs w:val="24"/>
              </w:rPr>
            </w:pPr>
            <w:r w:rsidRPr="00DE5A1F">
              <w:rPr>
                <w:rFonts w:ascii="Arial" w:hAnsi="Arial" w:cs="Arial"/>
                <w:sz w:val="24"/>
                <w:szCs w:val="24"/>
              </w:rPr>
              <w:t>Policy should be compatible with other policies in plan including DM9.  Policy DM9 states that development should ‘not generate unacceptable levels of water pollution’ and this should include groundwater pollution.  Requirement should also be applied to DM10. 2316 (</w:t>
            </w:r>
            <w:r w:rsidRPr="00DE5A1F">
              <w:rPr>
                <w:rFonts w:ascii="Arial" w:hAnsi="Arial" w:cs="Arial"/>
                <w:b/>
                <w:sz w:val="24"/>
                <w:szCs w:val="24"/>
              </w:rPr>
              <w:t>Portsmouth Water</w:t>
            </w:r>
            <w:r w:rsidRPr="00DE5A1F">
              <w:rPr>
                <w:rFonts w:ascii="Arial" w:hAnsi="Arial" w:cs="Arial"/>
                <w:sz w:val="24"/>
                <w:szCs w:val="24"/>
              </w:rPr>
              <w:t>)</w:t>
            </w:r>
          </w:p>
          <w:p w:rsidR="00CD7C29" w:rsidRPr="00DE5A1F" w:rsidRDefault="00CD7C29" w:rsidP="00FB6292">
            <w:pPr>
              <w:numPr>
                <w:ilvl w:val="0"/>
                <w:numId w:val="17"/>
              </w:numPr>
              <w:contextualSpacing/>
              <w:rPr>
                <w:rFonts w:ascii="Arial" w:hAnsi="Arial" w:cs="Arial"/>
                <w:sz w:val="24"/>
                <w:szCs w:val="24"/>
              </w:rPr>
            </w:pPr>
            <w:r w:rsidRPr="00DE5A1F">
              <w:rPr>
                <w:rFonts w:ascii="Arial" w:hAnsi="Arial" w:cs="Arial"/>
                <w:sz w:val="24"/>
                <w:szCs w:val="24"/>
              </w:rPr>
              <w:t>Policy should specifically aim to provide suitable walking and cycling infrastructure to encourage sustainable access and to extend outside site boundary to ensure good connections to existing infrastructure. 2079 (</w:t>
            </w:r>
            <w:r w:rsidRPr="00DE5A1F">
              <w:rPr>
                <w:rFonts w:ascii="Arial" w:hAnsi="Arial" w:cs="Arial"/>
                <w:b/>
                <w:sz w:val="24"/>
                <w:szCs w:val="24"/>
              </w:rPr>
              <w:t>WSCC</w:t>
            </w:r>
            <w:r w:rsidRPr="00DE5A1F">
              <w:rPr>
                <w:rFonts w:ascii="Arial" w:hAnsi="Arial" w:cs="Arial"/>
                <w:sz w:val="24"/>
                <w:szCs w:val="24"/>
              </w:rPr>
              <w:t>)</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Object:</w:t>
            </w:r>
          </w:p>
          <w:p w:rsidR="00CD7C29" w:rsidRPr="00DE5A1F" w:rsidRDefault="00CD7C29" w:rsidP="00FB6292">
            <w:pPr>
              <w:numPr>
                <w:ilvl w:val="0"/>
                <w:numId w:val="18"/>
              </w:numPr>
              <w:contextualSpacing/>
              <w:rPr>
                <w:rFonts w:ascii="Arial" w:hAnsi="Arial" w:cs="Arial"/>
                <w:sz w:val="24"/>
                <w:szCs w:val="24"/>
              </w:rPr>
            </w:pPr>
            <w:r w:rsidRPr="00DE5A1F">
              <w:rPr>
                <w:rFonts w:ascii="Arial" w:hAnsi="Arial" w:cs="Arial"/>
                <w:sz w:val="24"/>
                <w:szCs w:val="24"/>
              </w:rPr>
              <w:t>To inclusion of new areas when suitable areas already exist</w:t>
            </w:r>
          </w:p>
          <w:p w:rsidR="00CD7C29" w:rsidRPr="00DE5A1F" w:rsidRDefault="00CD7C29" w:rsidP="00FB6292">
            <w:pPr>
              <w:numPr>
                <w:ilvl w:val="0"/>
                <w:numId w:val="18"/>
              </w:numPr>
              <w:contextualSpacing/>
              <w:rPr>
                <w:rFonts w:ascii="Arial" w:hAnsi="Arial" w:cs="Arial"/>
                <w:sz w:val="24"/>
                <w:szCs w:val="24"/>
              </w:rPr>
            </w:pPr>
            <w:r w:rsidRPr="00DE5A1F">
              <w:rPr>
                <w:rFonts w:ascii="Arial" w:hAnsi="Arial" w:cs="Arial"/>
                <w:sz w:val="24"/>
                <w:szCs w:val="24"/>
              </w:rPr>
              <w:t xml:space="preserve">7.61 </w:t>
            </w:r>
            <w:proofErr w:type="gramStart"/>
            <w:r w:rsidRPr="00DE5A1F">
              <w:rPr>
                <w:rFonts w:ascii="Arial" w:hAnsi="Arial" w:cs="Arial"/>
                <w:sz w:val="24"/>
                <w:szCs w:val="24"/>
              </w:rPr>
              <w:t>refers</w:t>
            </w:r>
            <w:proofErr w:type="gramEnd"/>
            <w:r w:rsidRPr="00DE5A1F">
              <w:rPr>
                <w:rFonts w:ascii="Arial" w:hAnsi="Arial" w:cs="Arial"/>
                <w:sz w:val="24"/>
                <w:szCs w:val="24"/>
              </w:rPr>
              <w:t xml:space="preserve"> to AL6 for employment space.  This is not required.</w:t>
            </w:r>
          </w:p>
          <w:p w:rsidR="00CD7C29" w:rsidRPr="00DE5A1F" w:rsidRDefault="00CD7C29" w:rsidP="00FB6292">
            <w:pPr>
              <w:numPr>
                <w:ilvl w:val="0"/>
                <w:numId w:val="18"/>
              </w:numPr>
              <w:contextualSpacing/>
              <w:rPr>
                <w:rFonts w:ascii="Arial" w:hAnsi="Arial" w:cs="Arial"/>
                <w:sz w:val="24"/>
                <w:szCs w:val="24"/>
              </w:rPr>
            </w:pPr>
            <w:r w:rsidRPr="00DE5A1F">
              <w:rPr>
                <w:rFonts w:ascii="Arial" w:hAnsi="Arial" w:cs="Arial"/>
                <w:sz w:val="24"/>
                <w:szCs w:val="24"/>
              </w:rPr>
              <w:t>Object to restriction to B1-B8 uses.  Should include retail and leisure and other institutions to ensure flexibility.</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t>Initial Council response to issues raised and way forward for the Local Plan Review</w:t>
            </w:r>
          </w:p>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t>This policy will require review to reflect recent changes to the Use Classes Order which have moved B1(a) office use into a new  broad use class E “ Commercial Business and Service” which also includes some retail and leisure uses. This will affect changes between different uses.</w:t>
            </w:r>
          </w:p>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t xml:space="preserve">In terms of the broader location of employment, such as whether AL6 should be included – this is being assessed as part of the review of the overall development strategy and is not specifically relevant to this policy.  This review will also take into account the updated evidence on employment needs in the 2020 Housing and Economic Development Needs Assessment. </w:t>
            </w:r>
          </w:p>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t xml:space="preserve">The comments in relation to groundwater and to the importance of walking and cycling infrastructure are both noted.   Policy DM8 requires that all developments prioritise the use of sustainable modes of transport and requires the creation of links to pedestrian, cycle and transport networks so it should not be necessary to repeat the requirement for each separate use.  Similarly there are other policies in the plan to protect water quality but consideration will be given to the need for more specific reference to groundwater to ensure this is sufficiently covered in the plan.  </w:t>
            </w:r>
          </w:p>
          <w:p w:rsidR="00CD7C29" w:rsidRPr="00DE5A1F" w:rsidRDefault="00CD7C29" w:rsidP="00FB6292">
            <w:pPr>
              <w:rPr>
                <w:rFonts w:ascii="Arial" w:hAnsi="Arial" w:cs="Arial"/>
                <w:sz w:val="24"/>
                <w:szCs w:val="24"/>
              </w:rPr>
            </w:pPr>
          </w:p>
        </w:tc>
      </w:tr>
    </w:tbl>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br w:type="page"/>
      </w:r>
    </w:p>
    <w:tbl>
      <w:tblPr>
        <w:tblStyle w:val="TableGrid10"/>
        <w:tblW w:w="0" w:type="auto"/>
        <w:tblInd w:w="0" w:type="dxa"/>
        <w:tblLook w:val="04A0" w:firstRow="1" w:lastRow="0" w:firstColumn="1" w:lastColumn="0" w:noHBand="0" w:noVBand="1"/>
      </w:tblPr>
      <w:tblGrid>
        <w:gridCol w:w="1838"/>
        <w:gridCol w:w="1964"/>
        <w:gridCol w:w="1812"/>
        <w:gridCol w:w="1806"/>
        <w:gridCol w:w="1822"/>
      </w:tblGrid>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b/>
                <w:sz w:val="24"/>
                <w:szCs w:val="24"/>
              </w:rPr>
            </w:pPr>
            <w:r w:rsidRPr="00DE5A1F">
              <w:rPr>
                <w:rFonts w:ascii="Arial" w:hAnsi="Arial" w:cs="Arial"/>
                <w:b/>
                <w:sz w:val="24"/>
                <w:szCs w:val="24"/>
              </w:rPr>
              <w:lastRenderedPageBreak/>
              <w:t>Policy DM11: Town Centre Development</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Supporting text</w:t>
            </w:r>
          </w:p>
        </w:tc>
      </w:tr>
      <w:tr w:rsidR="00573B1A" w:rsidRPr="00DE5A1F" w:rsidTr="00CD7C29">
        <w:tc>
          <w:tcPr>
            <w:tcW w:w="1848"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Respondents</w:t>
            </w:r>
          </w:p>
        </w:tc>
        <w:tc>
          <w:tcPr>
            <w:tcW w:w="1848"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Representations</w:t>
            </w:r>
          </w:p>
        </w:tc>
        <w:tc>
          <w:tcPr>
            <w:tcW w:w="1848"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Support</w:t>
            </w:r>
          </w:p>
        </w:tc>
        <w:tc>
          <w:tcPr>
            <w:tcW w:w="1849"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Object</w:t>
            </w:r>
          </w:p>
        </w:tc>
        <w:tc>
          <w:tcPr>
            <w:tcW w:w="1849"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Comment</w:t>
            </w:r>
          </w:p>
        </w:tc>
      </w:tr>
      <w:tr w:rsidR="00573B1A" w:rsidRPr="00DE5A1F" w:rsidTr="00CD7C29">
        <w:tc>
          <w:tcPr>
            <w:tcW w:w="1848"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1</w:t>
            </w:r>
          </w:p>
        </w:tc>
        <w:tc>
          <w:tcPr>
            <w:tcW w:w="1848"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1</w:t>
            </w:r>
          </w:p>
        </w:tc>
        <w:tc>
          <w:tcPr>
            <w:tcW w:w="1848"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1</w:t>
            </w:r>
          </w:p>
        </w:tc>
        <w:tc>
          <w:tcPr>
            <w:tcW w:w="1849"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0</w:t>
            </w:r>
          </w:p>
        </w:tc>
        <w:tc>
          <w:tcPr>
            <w:tcW w:w="1849"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0</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Policy</w:t>
            </w:r>
          </w:p>
        </w:tc>
      </w:tr>
      <w:tr w:rsidR="00573B1A" w:rsidRPr="00DE5A1F" w:rsidTr="00CD7C29">
        <w:tc>
          <w:tcPr>
            <w:tcW w:w="1848"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Respondents</w:t>
            </w:r>
          </w:p>
        </w:tc>
        <w:tc>
          <w:tcPr>
            <w:tcW w:w="1848"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Representations</w:t>
            </w:r>
          </w:p>
        </w:tc>
        <w:tc>
          <w:tcPr>
            <w:tcW w:w="1848"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Support</w:t>
            </w:r>
          </w:p>
        </w:tc>
        <w:tc>
          <w:tcPr>
            <w:tcW w:w="1849"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Object</w:t>
            </w:r>
          </w:p>
        </w:tc>
        <w:tc>
          <w:tcPr>
            <w:tcW w:w="1849"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Comment</w:t>
            </w:r>
          </w:p>
        </w:tc>
      </w:tr>
      <w:tr w:rsidR="00573B1A" w:rsidRPr="00DE5A1F" w:rsidTr="00CD7C29">
        <w:tc>
          <w:tcPr>
            <w:tcW w:w="1848"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6</w:t>
            </w:r>
          </w:p>
        </w:tc>
        <w:tc>
          <w:tcPr>
            <w:tcW w:w="1848"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6</w:t>
            </w:r>
          </w:p>
        </w:tc>
        <w:tc>
          <w:tcPr>
            <w:tcW w:w="1848"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1</w:t>
            </w:r>
          </w:p>
        </w:tc>
        <w:tc>
          <w:tcPr>
            <w:tcW w:w="1849"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2</w:t>
            </w:r>
          </w:p>
        </w:tc>
        <w:tc>
          <w:tcPr>
            <w:tcW w:w="1849"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3</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Representation numbers</w:t>
            </w:r>
          </w:p>
          <w:p w:rsidR="00CD7C29" w:rsidRPr="00DE5A1F" w:rsidRDefault="00CD7C29" w:rsidP="00FB6292">
            <w:pPr>
              <w:rPr>
                <w:rFonts w:ascii="Arial" w:hAnsi="Arial" w:cs="Arial"/>
                <w:sz w:val="24"/>
                <w:szCs w:val="24"/>
              </w:rPr>
            </w:pPr>
            <w:r w:rsidRPr="00DE5A1F">
              <w:rPr>
                <w:rFonts w:ascii="Arial" w:hAnsi="Arial" w:cs="Arial"/>
                <w:sz w:val="24"/>
                <w:szCs w:val="24"/>
              </w:rPr>
              <w:t>3137, 3018 (</w:t>
            </w:r>
            <w:r w:rsidRPr="00DE5A1F">
              <w:rPr>
                <w:rFonts w:ascii="Arial" w:hAnsi="Arial" w:cs="Arial"/>
                <w:b/>
                <w:sz w:val="24"/>
                <w:szCs w:val="24"/>
              </w:rPr>
              <w:t>Savills obo Charities Property Fund</w:t>
            </w:r>
            <w:r w:rsidRPr="00DE5A1F">
              <w:rPr>
                <w:rFonts w:ascii="Arial" w:hAnsi="Arial" w:cs="Arial"/>
                <w:sz w:val="24"/>
                <w:szCs w:val="24"/>
              </w:rPr>
              <w:t>), 1681 (</w:t>
            </w:r>
            <w:r w:rsidRPr="00DE5A1F">
              <w:rPr>
                <w:rFonts w:ascii="Arial" w:hAnsi="Arial" w:cs="Arial"/>
                <w:b/>
                <w:sz w:val="24"/>
                <w:szCs w:val="24"/>
              </w:rPr>
              <w:t>Chichester BID</w:t>
            </w:r>
            <w:r w:rsidRPr="00DE5A1F">
              <w:rPr>
                <w:rFonts w:ascii="Arial" w:hAnsi="Arial" w:cs="Arial"/>
                <w:sz w:val="24"/>
                <w:szCs w:val="24"/>
              </w:rPr>
              <w:t>), 1159, 976 (</w:t>
            </w:r>
            <w:r w:rsidRPr="00DE5A1F">
              <w:rPr>
                <w:rFonts w:ascii="Arial" w:hAnsi="Arial" w:cs="Arial"/>
                <w:b/>
                <w:sz w:val="24"/>
                <w:szCs w:val="24"/>
              </w:rPr>
              <w:t>Chichester Conservation Area Committee</w:t>
            </w:r>
            <w:r w:rsidRPr="00DE5A1F">
              <w:rPr>
                <w:rFonts w:ascii="Arial" w:hAnsi="Arial" w:cs="Arial"/>
                <w:sz w:val="24"/>
                <w:szCs w:val="24"/>
              </w:rPr>
              <w:t>), 549, 1685 (</w:t>
            </w:r>
            <w:r w:rsidRPr="00DE5A1F">
              <w:rPr>
                <w:rFonts w:ascii="Arial" w:hAnsi="Arial" w:cs="Arial"/>
                <w:b/>
                <w:sz w:val="24"/>
                <w:szCs w:val="24"/>
              </w:rPr>
              <w:t>Chichester BID</w:t>
            </w:r>
            <w:r w:rsidRPr="00DE5A1F">
              <w:rPr>
                <w:rFonts w:ascii="Arial" w:hAnsi="Arial" w:cs="Arial"/>
                <w:sz w:val="24"/>
                <w:szCs w:val="24"/>
              </w:rPr>
              <w:t>)</w:t>
            </w:r>
          </w:p>
          <w:p w:rsidR="00775384" w:rsidRPr="00DE5A1F" w:rsidRDefault="00775384" w:rsidP="00FB6292">
            <w:pPr>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t>Summary of issues and key comments raised by residents and other respondents</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Policy Wording:</w:t>
            </w:r>
          </w:p>
          <w:p w:rsidR="00CD7C29" w:rsidRPr="00DE5A1F" w:rsidRDefault="00CD7C29" w:rsidP="00FB6292">
            <w:pPr>
              <w:numPr>
                <w:ilvl w:val="0"/>
                <w:numId w:val="19"/>
              </w:numPr>
              <w:contextualSpacing/>
              <w:rPr>
                <w:rFonts w:ascii="Arial" w:hAnsi="Arial" w:cs="Arial"/>
                <w:sz w:val="24"/>
                <w:szCs w:val="24"/>
              </w:rPr>
            </w:pPr>
            <w:r w:rsidRPr="00DE5A1F">
              <w:rPr>
                <w:rFonts w:ascii="Arial" w:hAnsi="Arial" w:cs="Arial"/>
                <w:sz w:val="24"/>
                <w:szCs w:val="24"/>
              </w:rPr>
              <w:t xml:space="preserve">Properties on west side of South Street between the </w:t>
            </w:r>
            <w:r w:rsidR="00BF6254" w:rsidRPr="00DE5A1F">
              <w:rPr>
                <w:rFonts w:ascii="Arial" w:hAnsi="Arial" w:cs="Arial"/>
                <w:sz w:val="24"/>
                <w:szCs w:val="24"/>
              </w:rPr>
              <w:t>Vicars</w:t>
            </w:r>
            <w:r w:rsidRPr="00DE5A1F">
              <w:rPr>
                <w:rFonts w:ascii="Arial" w:hAnsi="Arial" w:cs="Arial"/>
                <w:sz w:val="24"/>
                <w:szCs w:val="24"/>
              </w:rPr>
              <w:t xml:space="preserve"> Hall/Crypt and Canon Lane should remain as primary frontages.</w:t>
            </w:r>
          </w:p>
          <w:p w:rsidR="00CD7C29" w:rsidRPr="00DE5A1F" w:rsidRDefault="00CD7C29" w:rsidP="00FB6292">
            <w:pPr>
              <w:numPr>
                <w:ilvl w:val="0"/>
                <w:numId w:val="19"/>
              </w:numPr>
              <w:contextualSpacing/>
              <w:rPr>
                <w:rFonts w:ascii="Arial" w:hAnsi="Arial" w:cs="Arial"/>
                <w:sz w:val="24"/>
                <w:szCs w:val="24"/>
              </w:rPr>
            </w:pPr>
            <w:r w:rsidRPr="00DE5A1F">
              <w:rPr>
                <w:rFonts w:ascii="Arial" w:hAnsi="Arial" w:cs="Arial"/>
                <w:sz w:val="24"/>
                <w:szCs w:val="24"/>
              </w:rPr>
              <w:t xml:space="preserve">Support paras 1 to 4 of policy and revision to shopping frontages. </w:t>
            </w:r>
            <w:r w:rsidRPr="00DE5A1F">
              <w:rPr>
                <w:rFonts w:ascii="Arial" w:hAnsi="Arial" w:cs="Arial"/>
                <w:sz w:val="24"/>
                <w:szCs w:val="24"/>
              </w:rPr>
              <w:br/>
            </w:r>
            <w:r w:rsidRPr="00DE5A1F">
              <w:rPr>
                <w:rFonts w:ascii="Arial" w:hAnsi="Arial" w:cs="Arial"/>
                <w:sz w:val="24"/>
                <w:szCs w:val="24"/>
              </w:rPr>
              <w:br/>
              <w:t>Out of town retail developments should be resisted.</w:t>
            </w:r>
            <w:r w:rsidRPr="00DE5A1F">
              <w:rPr>
                <w:rFonts w:ascii="Arial" w:hAnsi="Arial" w:cs="Arial"/>
                <w:sz w:val="24"/>
                <w:szCs w:val="24"/>
              </w:rPr>
              <w:br/>
            </w:r>
            <w:r w:rsidRPr="00DE5A1F">
              <w:rPr>
                <w:rFonts w:ascii="Arial" w:hAnsi="Arial" w:cs="Arial"/>
                <w:sz w:val="24"/>
                <w:szCs w:val="24"/>
              </w:rPr>
              <w:br/>
              <w:t>Para 7.69 references the Shopfront and Advertisement guidance note, but often development does not conform within Conservation Area. Should be highlighted to applicants and Case officers. 976 (</w:t>
            </w:r>
            <w:r w:rsidRPr="00DE5A1F">
              <w:rPr>
                <w:rFonts w:ascii="Arial" w:hAnsi="Arial" w:cs="Arial"/>
                <w:b/>
                <w:sz w:val="24"/>
                <w:szCs w:val="24"/>
              </w:rPr>
              <w:t>Chichester Conservation Area Advisory Committee</w:t>
            </w:r>
            <w:r w:rsidRPr="00DE5A1F">
              <w:rPr>
                <w:rFonts w:ascii="Arial" w:hAnsi="Arial" w:cs="Arial"/>
                <w:sz w:val="24"/>
                <w:szCs w:val="24"/>
              </w:rPr>
              <w:t>)</w:t>
            </w:r>
          </w:p>
          <w:p w:rsidR="00CD7C29" w:rsidRPr="00DE5A1F" w:rsidRDefault="00CD7C29" w:rsidP="00FB6292">
            <w:pPr>
              <w:numPr>
                <w:ilvl w:val="0"/>
                <w:numId w:val="19"/>
              </w:numPr>
              <w:contextualSpacing/>
              <w:rPr>
                <w:rFonts w:ascii="Arial" w:hAnsi="Arial" w:cs="Arial"/>
                <w:sz w:val="24"/>
                <w:szCs w:val="24"/>
              </w:rPr>
            </w:pPr>
            <w:r w:rsidRPr="00DE5A1F">
              <w:rPr>
                <w:rFonts w:ascii="Arial" w:hAnsi="Arial" w:cs="Arial"/>
                <w:sz w:val="24"/>
                <w:szCs w:val="24"/>
              </w:rPr>
              <w:t>Support encouraging more residential development in upper storeys, despite the capacity problems on waste water treatment. This may need a change to the application of the policy on Wastewater Management (S31), as residential city centre developments have been positively discouraged in the past due to the lack of capacity at Apuldram Wastewater Treatment Works.</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Object:</w:t>
            </w:r>
          </w:p>
          <w:p w:rsidR="00CD7C29" w:rsidRPr="00DE5A1F" w:rsidRDefault="00CD7C29" w:rsidP="00FB6292">
            <w:pPr>
              <w:numPr>
                <w:ilvl w:val="0"/>
                <w:numId w:val="20"/>
              </w:numPr>
              <w:contextualSpacing/>
              <w:rPr>
                <w:rFonts w:ascii="Arial" w:hAnsi="Arial" w:cs="Arial"/>
                <w:sz w:val="24"/>
                <w:szCs w:val="24"/>
              </w:rPr>
            </w:pPr>
            <w:r w:rsidRPr="00DE5A1F">
              <w:rPr>
                <w:rFonts w:ascii="Arial" w:hAnsi="Arial" w:cs="Arial"/>
                <w:sz w:val="24"/>
                <w:szCs w:val="24"/>
              </w:rPr>
              <w:t>The East Street primary retail policy area is too long and should terminate more or less at the end of the pedestrian area.1681 (</w:t>
            </w:r>
            <w:r w:rsidRPr="00DE5A1F">
              <w:rPr>
                <w:rFonts w:ascii="Arial" w:hAnsi="Arial" w:cs="Arial"/>
                <w:b/>
                <w:sz w:val="24"/>
                <w:szCs w:val="24"/>
              </w:rPr>
              <w:t>Chichester BID</w:t>
            </w:r>
            <w:r w:rsidRPr="00DE5A1F">
              <w:rPr>
                <w:rFonts w:ascii="Arial" w:hAnsi="Arial" w:cs="Arial"/>
                <w:sz w:val="24"/>
                <w:szCs w:val="24"/>
              </w:rPr>
              <w:t>)</w:t>
            </w:r>
          </w:p>
          <w:p w:rsidR="00CD7C29" w:rsidRPr="00DE5A1F" w:rsidRDefault="00CD7C29" w:rsidP="00FB6292">
            <w:pPr>
              <w:numPr>
                <w:ilvl w:val="0"/>
                <w:numId w:val="20"/>
              </w:numPr>
              <w:contextualSpacing/>
              <w:rPr>
                <w:rFonts w:ascii="Arial" w:hAnsi="Arial" w:cs="Arial"/>
                <w:sz w:val="24"/>
                <w:szCs w:val="24"/>
              </w:rPr>
            </w:pPr>
            <w:r w:rsidRPr="00DE5A1F">
              <w:rPr>
                <w:rFonts w:ascii="Arial" w:hAnsi="Arial" w:cs="Arial"/>
                <w:sz w:val="24"/>
                <w:szCs w:val="24"/>
              </w:rPr>
              <w:t>Town centre dying due to coffee shops and eateries.  Need encourage more retail.</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Support:</w:t>
            </w:r>
          </w:p>
          <w:p w:rsidR="00CD7C29" w:rsidRPr="00DE5A1F" w:rsidRDefault="00CD7C29" w:rsidP="00FB6292">
            <w:pPr>
              <w:numPr>
                <w:ilvl w:val="0"/>
                <w:numId w:val="20"/>
              </w:numPr>
              <w:contextualSpacing/>
              <w:rPr>
                <w:rFonts w:ascii="Arial" w:hAnsi="Arial" w:cs="Arial"/>
                <w:sz w:val="24"/>
                <w:szCs w:val="24"/>
              </w:rPr>
            </w:pPr>
            <w:r w:rsidRPr="00DE5A1F">
              <w:rPr>
                <w:rFonts w:ascii="Arial" w:hAnsi="Arial" w:cs="Arial"/>
                <w:sz w:val="24"/>
                <w:szCs w:val="24"/>
              </w:rPr>
              <w:t>3018 (</w:t>
            </w:r>
            <w:r w:rsidRPr="00DE5A1F">
              <w:rPr>
                <w:rFonts w:ascii="Arial" w:hAnsi="Arial" w:cs="Arial"/>
                <w:b/>
                <w:sz w:val="24"/>
                <w:szCs w:val="24"/>
              </w:rPr>
              <w:t>Savills obo Charities Property Fund</w:t>
            </w:r>
            <w:r w:rsidRPr="00DE5A1F">
              <w:rPr>
                <w:rFonts w:ascii="Arial" w:hAnsi="Arial" w:cs="Arial"/>
                <w:sz w:val="24"/>
                <w:szCs w:val="24"/>
              </w:rPr>
              <w:t>)</w:t>
            </w:r>
          </w:p>
          <w:p w:rsidR="00CD7C29" w:rsidRPr="00DE5A1F" w:rsidRDefault="00CD7C29" w:rsidP="00FB6292">
            <w:pPr>
              <w:numPr>
                <w:ilvl w:val="0"/>
                <w:numId w:val="20"/>
              </w:numPr>
              <w:contextualSpacing/>
              <w:rPr>
                <w:rFonts w:ascii="Arial" w:hAnsi="Arial" w:cs="Arial"/>
                <w:sz w:val="24"/>
                <w:szCs w:val="24"/>
              </w:rPr>
            </w:pPr>
            <w:r w:rsidRPr="00DE5A1F">
              <w:rPr>
                <w:rFonts w:ascii="Arial" w:hAnsi="Arial" w:cs="Arial"/>
                <w:sz w:val="24"/>
                <w:szCs w:val="24"/>
              </w:rPr>
              <w:t>1685 (</w:t>
            </w:r>
            <w:r w:rsidRPr="00DE5A1F">
              <w:rPr>
                <w:rFonts w:ascii="Arial" w:hAnsi="Arial" w:cs="Arial"/>
                <w:b/>
                <w:sz w:val="24"/>
                <w:szCs w:val="24"/>
              </w:rPr>
              <w:t>Chichester BID</w:t>
            </w:r>
            <w:r w:rsidRPr="00DE5A1F">
              <w:rPr>
                <w:rFonts w:ascii="Arial" w:hAnsi="Arial" w:cs="Arial"/>
                <w:sz w:val="24"/>
                <w:szCs w:val="24"/>
              </w:rPr>
              <w:t>)</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t>Initial Council response to issues raised and way forward for the Local Plan Review</w:t>
            </w:r>
          </w:p>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t>The Council’s Retail Study is being updated and the findings will be reflected as the policy is reviewed for the Regulation 19 publication, including any changes to primary and secondary frontages.</w:t>
            </w:r>
          </w:p>
          <w:p w:rsidR="00CD7C29" w:rsidRPr="00DE5A1F" w:rsidRDefault="00CD7C29" w:rsidP="00FB6292">
            <w:pPr>
              <w:rPr>
                <w:rFonts w:ascii="Arial" w:hAnsi="Arial" w:cs="Arial"/>
                <w:sz w:val="24"/>
                <w:szCs w:val="24"/>
              </w:rPr>
            </w:pPr>
          </w:p>
        </w:tc>
      </w:tr>
    </w:tbl>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br w:type="page"/>
      </w:r>
    </w:p>
    <w:tbl>
      <w:tblPr>
        <w:tblStyle w:val="TableGrid11"/>
        <w:tblW w:w="0" w:type="auto"/>
        <w:tblInd w:w="0" w:type="dxa"/>
        <w:tblLook w:val="04A0" w:firstRow="1" w:lastRow="0" w:firstColumn="1" w:lastColumn="0" w:noHBand="0" w:noVBand="1"/>
      </w:tblPr>
      <w:tblGrid>
        <w:gridCol w:w="1838"/>
        <w:gridCol w:w="1964"/>
        <w:gridCol w:w="1812"/>
        <w:gridCol w:w="1806"/>
        <w:gridCol w:w="1822"/>
      </w:tblGrid>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b/>
                <w:sz w:val="24"/>
                <w:szCs w:val="24"/>
              </w:rPr>
            </w:pPr>
            <w:r w:rsidRPr="00DE5A1F">
              <w:rPr>
                <w:rFonts w:ascii="Arial" w:hAnsi="Arial" w:cs="Arial"/>
                <w:b/>
                <w:sz w:val="24"/>
                <w:szCs w:val="24"/>
              </w:rPr>
              <w:lastRenderedPageBreak/>
              <w:t>Policy DM 12:Edge and Out of Centre Retail Sites</w:t>
            </w:r>
          </w:p>
        </w:tc>
      </w:tr>
      <w:tr w:rsidR="00573B1A" w:rsidRPr="00DE5A1F" w:rsidTr="00CD7C29">
        <w:tc>
          <w:tcPr>
            <w:tcW w:w="1848"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Respondents</w:t>
            </w:r>
          </w:p>
        </w:tc>
        <w:tc>
          <w:tcPr>
            <w:tcW w:w="1848"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Representations</w:t>
            </w:r>
          </w:p>
        </w:tc>
        <w:tc>
          <w:tcPr>
            <w:tcW w:w="1848"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Support</w:t>
            </w:r>
          </w:p>
        </w:tc>
        <w:tc>
          <w:tcPr>
            <w:tcW w:w="1849"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Object</w:t>
            </w:r>
          </w:p>
        </w:tc>
        <w:tc>
          <w:tcPr>
            <w:tcW w:w="1849"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Comment</w:t>
            </w:r>
          </w:p>
        </w:tc>
      </w:tr>
      <w:tr w:rsidR="00573B1A" w:rsidRPr="00DE5A1F" w:rsidTr="00CD7C29">
        <w:tc>
          <w:tcPr>
            <w:tcW w:w="1848"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5</w:t>
            </w:r>
          </w:p>
        </w:tc>
        <w:tc>
          <w:tcPr>
            <w:tcW w:w="1848"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5</w:t>
            </w:r>
          </w:p>
        </w:tc>
        <w:tc>
          <w:tcPr>
            <w:tcW w:w="1848"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2</w:t>
            </w:r>
          </w:p>
        </w:tc>
        <w:tc>
          <w:tcPr>
            <w:tcW w:w="1849"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2</w:t>
            </w:r>
          </w:p>
        </w:tc>
        <w:tc>
          <w:tcPr>
            <w:tcW w:w="1849"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1</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Representation numbers</w:t>
            </w:r>
          </w:p>
          <w:p w:rsidR="00CD7C29" w:rsidRPr="00DE5A1F" w:rsidRDefault="00CD7C29" w:rsidP="00FB6292">
            <w:pPr>
              <w:rPr>
                <w:rFonts w:ascii="Arial" w:hAnsi="Arial" w:cs="Arial"/>
                <w:sz w:val="24"/>
                <w:szCs w:val="24"/>
              </w:rPr>
            </w:pPr>
            <w:r w:rsidRPr="00DE5A1F">
              <w:rPr>
                <w:rFonts w:ascii="Arial" w:hAnsi="Arial" w:cs="Arial"/>
                <w:sz w:val="24"/>
                <w:szCs w:val="24"/>
              </w:rPr>
              <w:t>2419, 1162, 456, 443, 259 (</w:t>
            </w:r>
            <w:r w:rsidRPr="00DE5A1F">
              <w:rPr>
                <w:rFonts w:ascii="Arial" w:hAnsi="Arial" w:cs="Arial"/>
                <w:b/>
                <w:sz w:val="24"/>
                <w:szCs w:val="24"/>
              </w:rPr>
              <w:t>Sustrans</w:t>
            </w:r>
            <w:r w:rsidRPr="00DE5A1F">
              <w:rPr>
                <w:rFonts w:ascii="Arial" w:hAnsi="Arial" w:cs="Arial"/>
                <w:sz w:val="24"/>
                <w:szCs w:val="24"/>
              </w:rPr>
              <w:t>)</w:t>
            </w:r>
          </w:p>
          <w:p w:rsidR="00775384" w:rsidRPr="00DE5A1F" w:rsidRDefault="00775384" w:rsidP="00FB6292">
            <w:pPr>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t>Summary of issues and key comments raised by residents and other respondents</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auto"/>
          </w:tcPr>
          <w:p w:rsidR="00CD7C29" w:rsidRPr="00DE5A1F" w:rsidRDefault="00CD7C29" w:rsidP="00FB6292">
            <w:pPr>
              <w:rPr>
                <w:rFonts w:ascii="Arial" w:hAnsi="Arial" w:cs="Arial"/>
                <w:b/>
                <w:sz w:val="24"/>
                <w:szCs w:val="24"/>
              </w:rPr>
            </w:pPr>
            <w:r w:rsidRPr="00DE5A1F">
              <w:rPr>
                <w:rFonts w:ascii="Arial" w:hAnsi="Arial" w:cs="Arial"/>
                <w:b/>
                <w:sz w:val="24"/>
                <w:szCs w:val="24"/>
              </w:rPr>
              <w:t>Comment/Policy wording:</w:t>
            </w:r>
          </w:p>
          <w:p w:rsidR="00CD7C29" w:rsidRPr="00DE5A1F" w:rsidRDefault="00CD7C29" w:rsidP="00FB6292">
            <w:pPr>
              <w:numPr>
                <w:ilvl w:val="0"/>
                <w:numId w:val="21"/>
              </w:numPr>
              <w:contextualSpacing/>
              <w:rPr>
                <w:rFonts w:ascii="Arial" w:hAnsi="Arial" w:cs="Arial"/>
                <w:sz w:val="24"/>
                <w:szCs w:val="24"/>
              </w:rPr>
            </w:pPr>
            <w:r w:rsidRPr="00DE5A1F">
              <w:rPr>
                <w:rFonts w:ascii="Arial" w:hAnsi="Arial" w:cs="Arial"/>
                <w:sz w:val="24"/>
                <w:szCs w:val="24"/>
              </w:rPr>
              <w:t>Out of town development strips town centre of shops.  Empty shops should be turned into housing.</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b/>
                <w:sz w:val="24"/>
                <w:szCs w:val="24"/>
              </w:rPr>
            </w:pPr>
            <w:r w:rsidRPr="00DE5A1F">
              <w:rPr>
                <w:rFonts w:ascii="Arial" w:hAnsi="Arial" w:cs="Arial"/>
                <w:b/>
                <w:sz w:val="24"/>
                <w:szCs w:val="24"/>
              </w:rPr>
              <w:t>Support:</w:t>
            </w:r>
          </w:p>
          <w:p w:rsidR="00CD7C29" w:rsidRPr="00DE5A1F" w:rsidRDefault="00CD7C29" w:rsidP="00FB6292">
            <w:pPr>
              <w:numPr>
                <w:ilvl w:val="0"/>
                <w:numId w:val="22"/>
              </w:numPr>
              <w:contextualSpacing/>
              <w:rPr>
                <w:rFonts w:ascii="Arial" w:hAnsi="Arial" w:cs="Arial"/>
                <w:sz w:val="24"/>
                <w:szCs w:val="24"/>
              </w:rPr>
            </w:pPr>
            <w:r w:rsidRPr="00DE5A1F">
              <w:rPr>
                <w:rFonts w:ascii="Arial" w:hAnsi="Arial" w:cs="Arial"/>
                <w:sz w:val="24"/>
                <w:szCs w:val="24"/>
              </w:rPr>
              <w:t>259 (</w:t>
            </w:r>
            <w:r w:rsidRPr="00DE5A1F">
              <w:rPr>
                <w:rFonts w:ascii="Arial" w:hAnsi="Arial" w:cs="Arial"/>
                <w:b/>
                <w:sz w:val="24"/>
                <w:szCs w:val="24"/>
              </w:rPr>
              <w:t>Sustrans</w:t>
            </w:r>
            <w:r w:rsidRPr="00DE5A1F">
              <w:rPr>
                <w:rFonts w:ascii="Arial" w:hAnsi="Arial" w:cs="Arial"/>
                <w:sz w:val="24"/>
                <w:szCs w:val="24"/>
              </w:rPr>
              <w:t>)</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b/>
                <w:sz w:val="24"/>
                <w:szCs w:val="24"/>
              </w:rPr>
            </w:pPr>
            <w:r w:rsidRPr="00DE5A1F">
              <w:rPr>
                <w:rFonts w:ascii="Arial" w:hAnsi="Arial" w:cs="Arial"/>
                <w:b/>
                <w:sz w:val="24"/>
                <w:szCs w:val="24"/>
              </w:rPr>
              <w:t>Object:</w:t>
            </w:r>
          </w:p>
          <w:p w:rsidR="00CD7C29" w:rsidRPr="00DE5A1F" w:rsidRDefault="00CD7C29" w:rsidP="00FB6292">
            <w:pPr>
              <w:numPr>
                <w:ilvl w:val="0"/>
                <w:numId w:val="22"/>
              </w:numPr>
              <w:contextualSpacing/>
              <w:rPr>
                <w:rFonts w:ascii="Arial" w:hAnsi="Arial" w:cs="Arial"/>
                <w:sz w:val="24"/>
                <w:szCs w:val="24"/>
              </w:rPr>
            </w:pPr>
            <w:r w:rsidRPr="00DE5A1F">
              <w:rPr>
                <w:rFonts w:ascii="Arial" w:hAnsi="Arial" w:cs="Arial"/>
                <w:sz w:val="24"/>
                <w:szCs w:val="24"/>
              </w:rPr>
              <w:t xml:space="preserve">Need to restrict number of large stores selling clothing in edge of centre locations to ensure centre remains </w:t>
            </w:r>
            <w:proofErr w:type="gramStart"/>
            <w:r w:rsidRPr="00DE5A1F">
              <w:rPr>
                <w:rFonts w:ascii="Arial" w:hAnsi="Arial" w:cs="Arial"/>
                <w:sz w:val="24"/>
                <w:szCs w:val="24"/>
              </w:rPr>
              <w:t>attractive/competitive</w:t>
            </w:r>
            <w:proofErr w:type="gramEnd"/>
            <w:r w:rsidRPr="00DE5A1F">
              <w:rPr>
                <w:rFonts w:ascii="Arial" w:hAnsi="Arial" w:cs="Arial"/>
                <w:sz w:val="24"/>
                <w:szCs w:val="24"/>
              </w:rPr>
              <w:t>.</w:t>
            </w:r>
          </w:p>
          <w:p w:rsidR="00CD7C29" w:rsidRPr="00DE5A1F" w:rsidRDefault="00CD7C29" w:rsidP="00FB6292">
            <w:pPr>
              <w:numPr>
                <w:ilvl w:val="0"/>
                <w:numId w:val="22"/>
              </w:numPr>
              <w:contextualSpacing/>
              <w:rPr>
                <w:rFonts w:ascii="Arial" w:hAnsi="Arial" w:cs="Arial"/>
                <w:sz w:val="24"/>
                <w:szCs w:val="24"/>
              </w:rPr>
            </w:pPr>
            <w:r w:rsidRPr="00DE5A1F">
              <w:rPr>
                <w:rFonts w:ascii="Arial" w:hAnsi="Arial" w:cs="Arial"/>
                <w:sz w:val="24"/>
                <w:szCs w:val="24"/>
              </w:rPr>
              <w:t>Out of centre stores detrimental impact on city centre.  Need free/cheaper parking in city centre.</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t>Initial Council response to issues raised and way forward for the Local Plan Review</w:t>
            </w:r>
          </w:p>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t>The Council’s Retail Study is being updated and the findings will be reflected as the policy is reviewed for the Regulation 19 publication.</w:t>
            </w:r>
          </w:p>
          <w:p w:rsidR="00CD7C29" w:rsidRPr="00DE5A1F" w:rsidRDefault="00CD7C29" w:rsidP="00FB6292">
            <w:pPr>
              <w:rPr>
                <w:rFonts w:ascii="Arial" w:hAnsi="Arial" w:cs="Arial"/>
                <w:sz w:val="24"/>
                <w:szCs w:val="24"/>
              </w:rPr>
            </w:pPr>
          </w:p>
        </w:tc>
      </w:tr>
    </w:tbl>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br w:type="page"/>
      </w:r>
    </w:p>
    <w:tbl>
      <w:tblPr>
        <w:tblStyle w:val="TableGrid12"/>
        <w:tblW w:w="0" w:type="auto"/>
        <w:tblInd w:w="0" w:type="dxa"/>
        <w:tblLook w:val="04A0" w:firstRow="1" w:lastRow="0" w:firstColumn="1" w:lastColumn="0" w:noHBand="0" w:noVBand="1"/>
      </w:tblPr>
      <w:tblGrid>
        <w:gridCol w:w="1838"/>
        <w:gridCol w:w="1964"/>
        <w:gridCol w:w="1812"/>
        <w:gridCol w:w="1806"/>
        <w:gridCol w:w="1822"/>
      </w:tblGrid>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b/>
                <w:sz w:val="24"/>
                <w:szCs w:val="24"/>
              </w:rPr>
            </w:pPr>
            <w:r w:rsidRPr="00DE5A1F">
              <w:rPr>
                <w:rFonts w:ascii="Arial" w:hAnsi="Arial" w:cs="Arial"/>
                <w:b/>
                <w:sz w:val="24"/>
                <w:szCs w:val="24"/>
              </w:rPr>
              <w:lastRenderedPageBreak/>
              <w:t>Policy DM 13: Built Tourist and Leisure Development</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Supporting text</w:t>
            </w:r>
          </w:p>
        </w:tc>
      </w:tr>
      <w:tr w:rsidR="00573B1A" w:rsidRPr="00DE5A1F" w:rsidTr="00CD7C29">
        <w:tc>
          <w:tcPr>
            <w:tcW w:w="1848"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Respondents</w:t>
            </w:r>
          </w:p>
        </w:tc>
        <w:tc>
          <w:tcPr>
            <w:tcW w:w="1848"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Representations</w:t>
            </w:r>
          </w:p>
        </w:tc>
        <w:tc>
          <w:tcPr>
            <w:tcW w:w="1848"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Support</w:t>
            </w:r>
          </w:p>
        </w:tc>
        <w:tc>
          <w:tcPr>
            <w:tcW w:w="1849"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Object</w:t>
            </w:r>
          </w:p>
        </w:tc>
        <w:tc>
          <w:tcPr>
            <w:tcW w:w="1849"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Comment</w:t>
            </w:r>
          </w:p>
        </w:tc>
      </w:tr>
      <w:tr w:rsidR="00573B1A" w:rsidRPr="00DE5A1F" w:rsidTr="00CD7C29">
        <w:tc>
          <w:tcPr>
            <w:tcW w:w="1848" w:type="dxa"/>
          </w:tcPr>
          <w:p w:rsidR="00CD7C29" w:rsidRPr="00DE5A1F" w:rsidRDefault="00CD7C29" w:rsidP="00FB6292">
            <w:pPr>
              <w:rPr>
                <w:rFonts w:ascii="Arial" w:hAnsi="Arial" w:cs="Arial"/>
                <w:sz w:val="24"/>
                <w:szCs w:val="24"/>
              </w:rPr>
            </w:pPr>
            <w:r w:rsidRPr="00DE5A1F">
              <w:rPr>
                <w:rFonts w:ascii="Arial" w:hAnsi="Arial" w:cs="Arial"/>
                <w:sz w:val="24"/>
                <w:szCs w:val="24"/>
              </w:rPr>
              <w:t>1</w:t>
            </w:r>
          </w:p>
        </w:tc>
        <w:tc>
          <w:tcPr>
            <w:tcW w:w="1848" w:type="dxa"/>
          </w:tcPr>
          <w:p w:rsidR="00CD7C29" w:rsidRPr="00DE5A1F" w:rsidRDefault="00CD7C29" w:rsidP="00FB6292">
            <w:pPr>
              <w:rPr>
                <w:rFonts w:ascii="Arial" w:hAnsi="Arial" w:cs="Arial"/>
                <w:sz w:val="24"/>
                <w:szCs w:val="24"/>
              </w:rPr>
            </w:pPr>
            <w:r w:rsidRPr="00DE5A1F">
              <w:rPr>
                <w:rFonts w:ascii="Arial" w:hAnsi="Arial" w:cs="Arial"/>
                <w:sz w:val="24"/>
                <w:szCs w:val="24"/>
              </w:rPr>
              <w:t>1</w:t>
            </w:r>
          </w:p>
        </w:tc>
        <w:tc>
          <w:tcPr>
            <w:tcW w:w="1848" w:type="dxa"/>
          </w:tcPr>
          <w:p w:rsidR="00CD7C29" w:rsidRPr="00DE5A1F" w:rsidRDefault="00CD7C29" w:rsidP="00FB6292">
            <w:pPr>
              <w:rPr>
                <w:rFonts w:ascii="Arial" w:hAnsi="Arial" w:cs="Arial"/>
                <w:sz w:val="24"/>
                <w:szCs w:val="24"/>
              </w:rPr>
            </w:pPr>
            <w:r w:rsidRPr="00DE5A1F">
              <w:rPr>
                <w:rFonts w:ascii="Arial" w:hAnsi="Arial" w:cs="Arial"/>
                <w:sz w:val="24"/>
                <w:szCs w:val="24"/>
              </w:rPr>
              <w:t>0</w:t>
            </w:r>
          </w:p>
        </w:tc>
        <w:tc>
          <w:tcPr>
            <w:tcW w:w="1849" w:type="dxa"/>
          </w:tcPr>
          <w:p w:rsidR="00CD7C29" w:rsidRPr="00DE5A1F" w:rsidRDefault="00CD7C29" w:rsidP="00FB6292">
            <w:pPr>
              <w:rPr>
                <w:rFonts w:ascii="Arial" w:hAnsi="Arial" w:cs="Arial"/>
                <w:sz w:val="24"/>
                <w:szCs w:val="24"/>
              </w:rPr>
            </w:pPr>
            <w:r w:rsidRPr="00DE5A1F">
              <w:rPr>
                <w:rFonts w:ascii="Arial" w:hAnsi="Arial" w:cs="Arial"/>
                <w:sz w:val="24"/>
                <w:szCs w:val="24"/>
              </w:rPr>
              <w:t>0</w:t>
            </w:r>
          </w:p>
        </w:tc>
        <w:tc>
          <w:tcPr>
            <w:tcW w:w="1849" w:type="dxa"/>
          </w:tcPr>
          <w:p w:rsidR="00CD7C29" w:rsidRPr="00DE5A1F" w:rsidRDefault="00CD7C29" w:rsidP="00FB6292">
            <w:pPr>
              <w:rPr>
                <w:rFonts w:ascii="Arial" w:hAnsi="Arial" w:cs="Arial"/>
                <w:sz w:val="24"/>
                <w:szCs w:val="24"/>
              </w:rPr>
            </w:pPr>
            <w:r w:rsidRPr="00DE5A1F">
              <w:rPr>
                <w:rFonts w:ascii="Arial" w:hAnsi="Arial" w:cs="Arial"/>
                <w:sz w:val="24"/>
                <w:szCs w:val="24"/>
              </w:rPr>
              <w:t>1</w:t>
            </w:r>
          </w:p>
        </w:tc>
      </w:tr>
      <w:tr w:rsidR="00573B1A" w:rsidRPr="00DE5A1F" w:rsidTr="00CD7C29">
        <w:tc>
          <w:tcPr>
            <w:tcW w:w="9242" w:type="dxa"/>
            <w:gridSpan w:val="5"/>
          </w:tcPr>
          <w:p w:rsidR="00CD7C29" w:rsidRPr="00DE5A1F" w:rsidRDefault="00CD7C29" w:rsidP="00FB6292">
            <w:pPr>
              <w:rPr>
                <w:rFonts w:ascii="Arial" w:hAnsi="Arial" w:cs="Arial"/>
                <w:sz w:val="24"/>
                <w:szCs w:val="24"/>
              </w:rPr>
            </w:pPr>
            <w:r w:rsidRPr="00DE5A1F">
              <w:rPr>
                <w:rFonts w:ascii="Arial" w:hAnsi="Arial" w:cs="Arial"/>
                <w:sz w:val="24"/>
                <w:szCs w:val="24"/>
              </w:rPr>
              <w:t>Policy:</w:t>
            </w:r>
          </w:p>
        </w:tc>
      </w:tr>
      <w:tr w:rsidR="00573B1A" w:rsidRPr="00DE5A1F" w:rsidTr="00CD7C29">
        <w:tc>
          <w:tcPr>
            <w:tcW w:w="1848" w:type="dxa"/>
            <w:hideMark/>
          </w:tcPr>
          <w:p w:rsidR="00CD7C29" w:rsidRPr="00DE5A1F" w:rsidRDefault="00CD7C29" w:rsidP="00FB6292">
            <w:pPr>
              <w:rPr>
                <w:rFonts w:ascii="Arial" w:hAnsi="Arial" w:cs="Arial"/>
                <w:sz w:val="24"/>
                <w:szCs w:val="24"/>
              </w:rPr>
            </w:pPr>
          </w:p>
        </w:tc>
        <w:tc>
          <w:tcPr>
            <w:tcW w:w="1848" w:type="dxa"/>
            <w:hideMark/>
          </w:tcPr>
          <w:p w:rsidR="00CD7C29" w:rsidRPr="00DE5A1F" w:rsidRDefault="00CD7C29" w:rsidP="00FB6292">
            <w:pPr>
              <w:rPr>
                <w:rFonts w:ascii="Arial" w:hAnsi="Arial" w:cs="Arial"/>
                <w:sz w:val="24"/>
                <w:szCs w:val="24"/>
              </w:rPr>
            </w:pPr>
          </w:p>
        </w:tc>
        <w:tc>
          <w:tcPr>
            <w:tcW w:w="1848" w:type="dxa"/>
            <w:hideMark/>
          </w:tcPr>
          <w:p w:rsidR="00CD7C29" w:rsidRPr="00DE5A1F" w:rsidRDefault="00CD7C29" w:rsidP="00FB6292">
            <w:pPr>
              <w:rPr>
                <w:rFonts w:ascii="Arial" w:hAnsi="Arial" w:cs="Arial"/>
                <w:sz w:val="24"/>
                <w:szCs w:val="24"/>
              </w:rPr>
            </w:pPr>
          </w:p>
        </w:tc>
        <w:tc>
          <w:tcPr>
            <w:tcW w:w="1849" w:type="dxa"/>
            <w:hideMark/>
          </w:tcPr>
          <w:p w:rsidR="00CD7C29" w:rsidRPr="00DE5A1F" w:rsidRDefault="00CD7C29" w:rsidP="00FB6292">
            <w:pPr>
              <w:rPr>
                <w:rFonts w:ascii="Arial" w:hAnsi="Arial" w:cs="Arial"/>
                <w:sz w:val="24"/>
                <w:szCs w:val="24"/>
              </w:rPr>
            </w:pPr>
          </w:p>
        </w:tc>
        <w:tc>
          <w:tcPr>
            <w:tcW w:w="1849" w:type="dxa"/>
            <w:hideMark/>
          </w:tcPr>
          <w:p w:rsidR="00CD7C29" w:rsidRPr="00DE5A1F" w:rsidRDefault="00CD7C29" w:rsidP="00FB6292">
            <w:pPr>
              <w:rPr>
                <w:rFonts w:ascii="Arial" w:hAnsi="Arial" w:cs="Arial"/>
                <w:sz w:val="24"/>
                <w:szCs w:val="24"/>
              </w:rPr>
            </w:pPr>
          </w:p>
        </w:tc>
      </w:tr>
      <w:tr w:rsidR="00573B1A" w:rsidRPr="00DE5A1F" w:rsidTr="00CD7C29">
        <w:tc>
          <w:tcPr>
            <w:tcW w:w="1848" w:type="dxa"/>
          </w:tcPr>
          <w:p w:rsidR="00CD7C29" w:rsidRPr="00DE5A1F" w:rsidRDefault="00CD7C29" w:rsidP="00FB6292">
            <w:pPr>
              <w:rPr>
                <w:rFonts w:ascii="Arial" w:hAnsi="Arial" w:cs="Arial"/>
                <w:sz w:val="24"/>
                <w:szCs w:val="24"/>
              </w:rPr>
            </w:pPr>
            <w:r w:rsidRPr="00DE5A1F">
              <w:rPr>
                <w:rFonts w:ascii="Arial" w:hAnsi="Arial" w:cs="Arial"/>
                <w:sz w:val="24"/>
                <w:szCs w:val="24"/>
              </w:rPr>
              <w:t xml:space="preserve"> Respondents</w:t>
            </w:r>
          </w:p>
        </w:tc>
        <w:tc>
          <w:tcPr>
            <w:tcW w:w="1848" w:type="dxa"/>
          </w:tcPr>
          <w:p w:rsidR="00CD7C29" w:rsidRPr="00DE5A1F" w:rsidRDefault="00CD7C29" w:rsidP="00FB6292">
            <w:pPr>
              <w:rPr>
                <w:rFonts w:ascii="Arial" w:hAnsi="Arial" w:cs="Arial"/>
                <w:sz w:val="24"/>
                <w:szCs w:val="24"/>
              </w:rPr>
            </w:pPr>
            <w:r w:rsidRPr="00DE5A1F">
              <w:rPr>
                <w:rFonts w:ascii="Arial" w:hAnsi="Arial" w:cs="Arial"/>
                <w:sz w:val="24"/>
                <w:szCs w:val="24"/>
              </w:rPr>
              <w:t>Representations</w:t>
            </w:r>
          </w:p>
        </w:tc>
        <w:tc>
          <w:tcPr>
            <w:tcW w:w="1848" w:type="dxa"/>
          </w:tcPr>
          <w:p w:rsidR="00CD7C29" w:rsidRPr="00DE5A1F" w:rsidRDefault="00CD7C29" w:rsidP="00FB6292">
            <w:pPr>
              <w:rPr>
                <w:rFonts w:ascii="Arial" w:hAnsi="Arial" w:cs="Arial"/>
                <w:sz w:val="24"/>
                <w:szCs w:val="24"/>
              </w:rPr>
            </w:pPr>
            <w:r w:rsidRPr="00DE5A1F">
              <w:rPr>
                <w:rFonts w:ascii="Arial" w:hAnsi="Arial" w:cs="Arial"/>
                <w:sz w:val="24"/>
                <w:szCs w:val="24"/>
              </w:rPr>
              <w:t>Support</w:t>
            </w:r>
          </w:p>
        </w:tc>
        <w:tc>
          <w:tcPr>
            <w:tcW w:w="1849" w:type="dxa"/>
          </w:tcPr>
          <w:p w:rsidR="00CD7C29" w:rsidRPr="00DE5A1F" w:rsidRDefault="00CD7C29" w:rsidP="00FB6292">
            <w:pPr>
              <w:rPr>
                <w:rFonts w:ascii="Arial" w:hAnsi="Arial" w:cs="Arial"/>
                <w:sz w:val="24"/>
                <w:szCs w:val="24"/>
              </w:rPr>
            </w:pPr>
            <w:r w:rsidRPr="00DE5A1F">
              <w:rPr>
                <w:rFonts w:ascii="Arial" w:hAnsi="Arial" w:cs="Arial"/>
                <w:sz w:val="24"/>
                <w:szCs w:val="24"/>
              </w:rPr>
              <w:t>Object</w:t>
            </w:r>
          </w:p>
        </w:tc>
        <w:tc>
          <w:tcPr>
            <w:tcW w:w="1849" w:type="dxa"/>
          </w:tcPr>
          <w:p w:rsidR="00CD7C29" w:rsidRPr="00DE5A1F" w:rsidRDefault="00CD7C29" w:rsidP="00FB6292">
            <w:pPr>
              <w:rPr>
                <w:rFonts w:ascii="Arial" w:hAnsi="Arial" w:cs="Arial"/>
                <w:sz w:val="24"/>
                <w:szCs w:val="24"/>
              </w:rPr>
            </w:pPr>
            <w:r w:rsidRPr="00DE5A1F">
              <w:rPr>
                <w:rFonts w:ascii="Arial" w:hAnsi="Arial" w:cs="Arial"/>
                <w:sz w:val="24"/>
                <w:szCs w:val="24"/>
              </w:rPr>
              <w:t>Comment</w:t>
            </w:r>
          </w:p>
        </w:tc>
      </w:tr>
      <w:tr w:rsidR="00573B1A" w:rsidRPr="00DE5A1F" w:rsidTr="00CD7C29">
        <w:tc>
          <w:tcPr>
            <w:tcW w:w="1848"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7</w:t>
            </w:r>
          </w:p>
        </w:tc>
        <w:tc>
          <w:tcPr>
            <w:tcW w:w="1848"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7</w:t>
            </w:r>
          </w:p>
        </w:tc>
        <w:tc>
          <w:tcPr>
            <w:tcW w:w="1848"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1</w:t>
            </w:r>
          </w:p>
        </w:tc>
        <w:tc>
          <w:tcPr>
            <w:tcW w:w="1849"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1</w:t>
            </w:r>
          </w:p>
        </w:tc>
        <w:tc>
          <w:tcPr>
            <w:tcW w:w="1849"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5</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Representation numbers</w:t>
            </w:r>
          </w:p>
          <w:p w:rsidR="00CD7C29" w:rsidRPr="00DE5A1F" w:rsidRDefault="00CD7C29" w:rsidP="00FB6292">
            <w:pPr>
              <w:rPr>
                <w:rFonts w:ascii="Arial" w:hAnsi="Arial" w:cs="Arial"/>
                <w:sz w:val="24"/>
                <w:szCs w:val="24"/>
              </w:rPr>
            </w:pPr>
            <w:r w:rsidRPr="00DE5A1F">
              <w:rPr>
                <w:rFonts w:ascii="Arial" w:hAnsi="Arial" w:cs="Arial"/>
                <w:sz w:val="24"/>
                <w:szCs w:val="24"/>
              </w:rPr>
              <w:t>2614 (</w:t>
            </w:r>
            <w:r w:rsidRPr="00DE5A1F">
              <w:rPr>
                <w:rFonts w:ascii="Arial" w:hAnsi="Arial" w:cs="Arial"/>
                <w:b/>
                <w:sz w:val="24"/>
                <w:szCs w:val="24"/>
              </w:rPr>
              <w:t>Premier Marinas</w:t>
            </w:r>
            <w:r w:rsidRPr="00DE5A1F">
              <w:rPr>
                <w:rFonts w:ascii="Arial" w:hAnsi="Arial" w:cs="Arial"/>
                <w:sz w:val="24"/>
                <w:szCs w:val="24"/>
              </w:rPr>
              <w:t>), 2421, 2278 (Historic England), 2080 (</w:t>
            </w:r>
            <w:r w:rsidRPr="00DE5A1F">
              <w:rPr>
                <w:rFonts w:ascii="Arial" w:hAnsi="Arial" w:cs="Arial"/>
                <w:b/>
                <w:sz w:val="24"/>
                <w:szCs w:val="24"/>
              </w:rPr>
              <w:t>WSCC</w:t>
            </w:r>
            <w:r w:rsidRPr="00DE5A1F">
              <w:rPr>
                <w:rFonts w:ascii="Arial" w:hAnsi="Arial" w:cs="Arial"/>
                <w:sz w:val="24"/>
                <w:szCs w:val="24"/>
              </w:rPr>
              <w:t>), 1543 (</w:t>
            </w:r>
            <w:r w:rsidRPr="00DE5A1F">
              <w:rPr>
                <w:rFonts w:ascii="Arial" w:hAnsi="Arial" w:cs="Arial"/>
                <w:b/>
                <w:sz w:val="24"/>
                <w:szCs w:val="24"/>
              </w:rPr>
              <w:t>Natural England</w:t>
            </w:r>
            <w:r w:rsidRPr="00DE5A1F">
              <w:rPr>
                <w:rFonts w:ascii="Arial" w:hAnsi="Arial" w:cs="Arial"/>
                <w:sz w:val="24"/>
                <w:szCs w:val="24"/>
              </w:rPr>
              <w:t>), 808, 296, 3105 (</w:t>
            </w:r>
            <w:r w:rsidRPr="00DE5A1F">
              <w:rPr>
                <w:rFonts w:ascii="Arial" w:hAnsi="Arial" w:cs="Arial"/>
                <w:b/>
                <w:sz w:val="24"/>
                <w:szCs w:val="24"/>
              </w:rPr>
              <w:t>Chichester Harbour Conservancy</w:t>
            </w:r>
            <w:r w:rsidRPr="00DE5A1F">
              <w:rPr>
                <w:rFonts w:ascii="Arial" w:hAnsi="Arial" w:cs="Arial"/>
                <w:sz w:val="24"/>
                <w:szCs w:val="24"/>
              </w:rPr>
              <w:t>)</w:t>
            </w:r>
          </w:p>
          <w:p w:rsidR="00775384" w:rsidRPr="00DE5A1F" w:rsidRDefault="00775384" w:rsidP="00FB6292">
            <w:pPr>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t>Summary of issues and key comments raised by residents and other respondents</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auto"/>
          </w:tcPr>
          <w:p w:rsidR="00CD7C29" w:rsidRPr="00DE5A1F" w:rsidRDefault="00CD7C29" w:rsidP="00FB6292">
            <w:pPr>
              <w:rPr>
                <w:rFonts w:ascii="Arial" w:hAnsi="Arial" w:cs="Arial"/>
                <w:b/>
                <w:sz w:val="24"/>
                <w:szCs w:val="24"/>
              </w:rPr>
            </w:pPr>
            <w:r w:rsidRPr="00DE5A1F">
              <w:rPr>
                <w:rFonts w:ascii="Arial" w:hAnsi="Arial" w:cs="Arial"/>
                <w:b/>
                <w:sz w:val="24"/>
                <w:szCs w:val="24"/>
              </w:rPr>
              <w:t>Comment/Policy wording:</w:t>
            </w:r>
          </w:p>
          <w:p w:rsidR="00CD7C29" w:rsidRPr="00DE5A1F" w:rsidRDefault="00CD7C29" w:rsidP="00FB6292">
            <w:pPr>
              <w:numPr>
                <w:ilvl w:val="0"/>
                <w:numId w:val="21"/>
              </w:numPr>
              <w:contextualSpacing/>
              <w:rPr>
                <w:rFonts w:ascii="Arial" w:hAnsi="Arial" w:cs="Arial"/>
                <w:sz w:val="24"/>
                <w:szCs w:val="24"/>
              </w:rPr>
            </w:pPr>
            <w:r w:rsidRPr="00DE5A1F">
              <w:rPr>
                <w:rFonts w:ascii="Arial" w:hAnsi="Arial" w:cs="Arial"/>
                <w:sz w:val="24"/>
                <w:szCs w:val="24"/>
              </w:rPr>
              <w:t>Policy conflicts with DM9.  Comfortable with approach if Marina becomes settlement hub.  Otherwise too restrictive. 2614 (</w:t>
            </w:r>
            <w:r w:rsidRPr="00DE5A1F">
              <w:rPr>
                <w:rFonts w:ascii="Arial" w:hAnsi="Arial" w:cs="Arial"/>
                <w:b/>
                <w:sz w:val="24"/>
                <w:szCs w:val="24"/>
              </w:rPr>
              <w:t>Premier Marinas</w:t>
            </w:r>
            <w:r w:rsidRPr="00DE5A1F">
              <w:rPr>
                <w:rFonts w:ascii="Arial" w:hAnsi="Arial" w:cs="Arial"/>
                <w:sz w:val="24"/>
                <w:szCs w:val="24"/>
              </w:rPr>
              <w:t>)</w:t>
            </w:r>
          </w:p>
          <w:p w:rsidR="00CD7C29" w:rsidRPr="00DE5A1F" w:rsidRDefault="00CD7C29" w:rsidP="00FB6292">
            <w:pPr>
              <w:numPr>
                <w:ilvl w:val="0"/>
                <w:numId w:val="21"/>
              </w:numPr>
              <w:contextualSpacing/>
              <w:rPr>
                <w:rFonts w:ascii="Arial" w:hAnsi="Arial" w:cs="Arial"/>
                <w:sz w:val="24"/>
                <w:szCs w:val="24"/>
              </w:rPr>
            </w:pPr>
            <w:r w:rsidRPr="00DE5A1F">
              <w:rPr>
                <w:rFonts w:ascii="Arial" w:hAnsi="Arial" w:cs="Arial"/>
                <w:sz w:val="24"/>
                <w:szCs w:val="24"/>
              </w:rPr>
              <w:t>Support clause 2 in principle.  Policy should be to avoid adverse impact on historic environment as part of positive strategy for conservation and enjoyment of historic environment.  Wording used in Policies DM3 and DM5 would be appropriate. 2278 (</w:t>
            </w:r>
            <w:r w:rsidRPr="00DE5A1F">
              <w:rPr>
                <w:rFonts w:ascii="Arial" w:hAnsi="Arial" w:cs="Arial"/>
                <w:b/>
                <w:sz w:val="24"/>
                <w:szCs w:val="24"/>
              </w:rPr>
              <w:t>Historic England</w:t>
            </w:r>
            <w:r w:rsidRPr="00DE5A1F">
              <w:rPr>
                <w:rFonts w:ascii="Arial" w:hAnsi="Arial" w:cs="Arial"/>
                <w:sz w:val="24"/>
                <w:szCs w:val="24"/>
              </w:rPr>
              <w:t>)</w:t>
            </w:r>
          </w:p>
          <w:p w:rsidR="00CD7C29" w:rsidRPr="00DE5A1F" w:rsidRDefault="00CD7C29" w:rsidP="00FB6292">
            <w:pPr>
              <w:numPr>
                <w:ilvl w:val="0"/>
                <w:numId w:val="21"/>
              </w:numPr>
              <w:contextualSpacing/>
              <w:rPr>
                <w:rFonts w:ascii="Arial" w:hAnsi="Arial" w:cs="Arial"/>
                <w:sz w:val="24"/>
                <w:szCs w:val="24"/>
              </w:rPr>
            </w:pPr>
            <w:r w:rsidRPr="00DE5A1F">
              <w:rPr>
                <w:rFonts w:ascii="Arial" w:hAnsi="Arial" w:cs="Arial"/>
                <w:sz w:val="24"/>
                <w:szCs w:val="24"/>
              </w:rPr>
              <w:t>Policy should aim to provide suitable walking and cycling infrastructure to encourage local sustainable access which may need to extend beyond site boundary. 2080 (</w:t>
            </w:r>
            <w:r w:rsidRPr="00DE5A1F">
              <w:rPr>
                <w:rFonts w:ascii="Arial" w:hAnsi="Arial" w:cs="Arial"/>
                <w:b/>
                <w:sz w:val="24"/>
                <w:szCs w:val="24"/>
              </w:rPr>
              <w:t>WSCC</w:t>
            </w:r>
            <w:r w:rsidRPr="00DE5A1F">
              <w:rPr>
                <w:rFonts w:ascii="Arial" w:hAnsi="Arial" w:cs="Arial"/>
                <w:sz w:val="24"/>
                <w:szCs w:val="24"/>
              </w:rPr>
              <w:t>)</w:t>
            </w:r>
          </w:p>
          <w:p w:rsidR="00CD7C29" w:rsidRPr="00DE5A1F" w:rsidRDefault="00CD7C29" w:rsidP="00FB6292">
            <w:pPr>
              <w:numPr>
                <w:ilvl w:val="0"/>
                <w:numId w:val="21"/>
              </w:numPr>
              <w:contextualSpacing/>
              <w:rPr>
                <w:rFonts w:ascii="Arial" w:hAnsi="Arial" w:cs="Arial"/>
                <w:sz w:val="24"/>
                <w:szCs w:val="24"/>
              </w:rPr>
            </w:pPr>
            <w:r w:rsidRPr="00DE5A1F">
              <w:rPr>
                <w:rFonts w:ascii="Arial" w:hAnsi="Arial" w:cs="Arial"/>
                <w:sz w:val="24"/>
                <w:szCs w:val="24"/>
              </w:rPr>
              <w:t>Policy should make it clear tourist accommodation must contribute to relevant strategic access management strategies to mitigate recreational disturbance to SPAs. 1543 (</w:t>
            </w:r>
            <w:r w:rsidRPr="00DE5A1F">
              <w:rPr>
                <w:rFonts w:ascii="Arial" w:hAnsi="Arial" w:cs="Arial"/>
                <w:b/>
                <w:sz w:val="24"/>
                <w:szCs w:val="24"/>
              </w:rPr>
              <w:t>Natural England</w:t>
            </w:r>
            <w:r w:rsidRPr="00DE5A1F">
              <w:rPr>
                <w:rFonts w:ascii="Arial" w:hAnsi="Arial" w:cs="Arial"/>
                <w:sz w:val="24"/>
                <w:szCs w:val="24"/>
              </w:rPr>
              <w:t>)</w:t>
            </w:r>
          </w:p>
          <w:p w:rsidR="00CD7C29" w:rsidRPr="00DE5A1F" w:rsidRDefault="00CD7C29" w:rsidP="00FB6292">
            <w:pPr>
              <w:numPr>
                <w:ilvl w:val="0"/>
                <w:numId w:val="21"/>
              </w:numPr>
              <w:contextualSpacing/>
              <w:rPr>
                <w:rFonts w:ascii="Arial" w:hAnsi="Arial" w:cs="Arial"/>
                <w:sz w:val="24"/>
                <w:szCs w:val="24"/>
              </w:rPr>
            </w:pPr>
            <w:r w:rsidRPr="00DE5A1F">
              <w:rPr>
                <w:rFonts w:ascii="Arial" w:hAnsi="Arial" w:cs="Arial"/>
                <w:sz w:val="24"/>
                <w:szCs w:val="24"/>
              </w:rPr>
              <w:t>Chichester Harbour should be listed before Pagham Harbour as bigger. 3105 (</w:t>
            </w:r>
            <w:r w:rsidRPr="00DE5A1F">
              <w:rPr>
                <w:rFonts w:ascii="Arial" w:hAnsi="Arial" w:cs="Arial"/>
                <w:b/>
                <w:sz w:val="24"/>
                <w:szCs w:val="24"/>
              </w:rPr>
              <w:t>Chichester Harbour Conservancy</w:t>
            </w:r>
            <w:r w:rsidRPr="00DE5A1F">
              <w:rPr>
                <w:rFonts w:ascii="Arial" w:hAnsi="Arial" w:cs="Arial"/>
                <w:sz w:val="24"/>
                <w:szCs w:val="24"/>
              </w:rPr>
              <w:t>)</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t>Initial Council response to issues raised and way forward for the Local Plan Review</w:t>
            </w:r>
          </w:p>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t>It is not considered appropriate to designate the marina a settlement hub, due to its characteristics as a marina rather than a settlement where people live (on a permanent basis), work or shop. As drafted, the criteria in the policy would allow further development at the marina where justified, while still protecting the environmental qualities of the locality. The policy is not considered overly restrictive.</w:t>
            </w:r>
          </w:p>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t>The policy does refer to the historic environment but could be amended to “so as to avoid adverse impact on the natural and historic environment” at Criterion 2.</w:t>
            </w:r>
          </w:p>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t>Add “where new units of overnight tourist accommodation are proposed, appropriate avoidance/mitigation measures must be provided in accordance with the provisions of Policy DM30”</w:t>
            </w:r>
          </w:p>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t>Amend so that Chichester Harbour is listed first in supporting text.</w:t>
            </w:r>
          </w:p>
          <w:p w:rsidR="00CD7C29" w:rsidRPr="00DE5A1F" w:rsidRDefault="00CD7C29" w:rsidP="00FB6292">
            <w:pPr>
              <w:rPr>
                <w:rFonts w:ascii="Arial" w:hAnsi="Arial" w:cs="Arial"/>
                <w:sz w:val="24"/>
                <w:szCs w:val="24"/>
              </w:rPr>
            </w:pPr>
          </w:p>
        </w:tc>
      </w:tr>
    </w:tbl>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br w:type="page"/>
      </w:r>
    </w:p>
    <w:tbl>
      <w:tblPr>
        <w:tblStyle w:val="TableGrid13"/>
        <w:tblW w:w="0" w:type="auto"/>
        <w:tblInd w:w="0" w:type="dxa"/>
        <w:tblLook w:val="04A0" w:firstRow="1" w:lastRow="0" w:firstColumn="1" w:lastColumn="0" w:noHBand="0" w:noVBand="1"/>
      </w:tblPr>
      <w:tblGrid>
        <w:gridCol w:w="1838"/>
        <w:gridCol w:w="1964"/>
        <w:gridCol w:w="1812"/>
        <w:gridCol w:w="1806"/>
        <w:gridCol w:w="1822"/>
      </w:tblGrid>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b/>
                <w:sz w:val="24"/>
                <w:szCs w:val="24"/>
              </w:rPr>
            </w:pPr>
            <w:r w:rsidRPr="00DE5A1F">
              <w:rPr>
                <w:rFonts w:ascii="Arial" w:hAnsi="Arial" w:cs="Arial"/>
                <w:b/>
                <w:sz w:val="24"/>
                <w:szCs w:val="24"/>
              </w:rPr>
              <w:lastRenderedPageBreak/>
              <w:t>Policy DM 14: Caravan and Camping Sites</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Supporting text:</w:t>
            </w:r>
          </w:p>
        </w:tc>
      </w:tr>
      <w:tr w:rsidR="00573B1A" w:rsidRPr="00DE5A1F" w:rsidTr="00CD7C29">
        <w:tc>
          <w:tcPr>
            <w:tcW w:w="1848" w:type="dxa"/>
            <w:hideMark/>
          </w:tcPr>
          <w:p w:rsidR="00CD7C29" w:rsidRPr="00DE5A1F" w:rsidRDefault="00CD7C29" w:rsidP="00FB6292">
            <w:pPr>
              <w:rPr>
                <w:rFonts w:ascii="Arial" w:hAnsi="Arial" w:cs="Arial"/>
                <w:sz w:val="24"/>
                <w:szCs w:val="24"/>
              </w:rPr>
            </w:pPr>
          </w:p>
        </w:tc>
        <w:tc>
          <w:tcPr>
            <w:tcW w:w="1848" w:type="dxa"/>
            <w:hideMark/>
          </w:tcPr>
          <w:p w:rsidR="00CD7C29" w:rsidRPr="00DE5A1F" w:rsidRDefault="00CD7C29" w:rsidP="00FB6292">
            <w:pPr>
              <w:rPr>
                <w:rFonts w:ascii="Arial" w:hAnsi="Arial" w:cs="Arial"/>
                <w:sz w:val="24"/>
                <w:szCs w:val="24"/>
              </w:rPr>
            </w:pPr>
          </w:p>
        </w:tc>
        <w:tc>
          <w:tcPr>
            <w:tcW w:w="1848" w:type="dxa"/>
            <w:hideMark/>
          </w:tcPr>
          <w:p w:rsidR="00CD7C29" w:rsidRPr="00DE5A1F" w:rsidRDefault="00CD7C29" w:rsidP="00FB6292">
            <w:pPr>
              <w:rPr>
                <w:rFonts w:ascii="Arial" w:hAnsi="Arial" w:cs="Arial"/>
                <w:sz w:val="24"/>
                <w:szCs w:val="24"/>
              </w:rPr>
            </w:pPr>
          </w:p>
        </w:tc>
        <w:tc>
          <w:tcPr>
            <w:tcW w:w="1849" w:type="dxa"/>
            <w:hideMark/>
          </w:tcPr>
          <w:p w:rsidR="00CD7C29" w:rsidRPr="00DE5A1F" w:rsidRDefault="00CD7C29" w:rsidP="00FB6292">
            <w:pPr>
              <w:rPr>
                <w:rFonts w:ascii="Arial" w:hAnsi="Arial" w:cs="Arial"/>
                <w:sz w:val="24"/>
                <w:szCs w:val="24"/>
              </w:rPr>
            </w:pPr>
          </w:p>
        </w:tc>
        <w:tc>
          <w:tcPr>
            <w:tcW w:w="1849" w:type="dxa"/>
            <w:hideMark/>
          </w:tcPr>
          <w:p w:rsidR="00CD7C29" w:rsidRPr="00DE5A1F" w:rsidRDefault="00CD7C29" w:rsidP="00FB6292">
            <w:pPr>
              <w:rPr>
                <w:rFonts w:ascii="Arial" w:hAnsi="Arial" w:cs="Arial"/>
                <w:sz w:val="24"/>
                <w:szCs w:val="24"/>
              </w:rPr>
            </w:pPr>
          </w:p>
        </w:tc>
      </w:tr>
      <w:tr w:rsidR="00573B1A" w:rsidRPr="00DE5A1F" w:rsidTr="00CD7C29">
        <w:tc>
          <w:tcPr>
            <w:tcW w:w="1848" w:type="dxa"/>
          </w:tcPr>
          <w:p w:rsidR="00CD7C29" w:rsidRPr="00DE5A1F" w:rsidRDefault="00CD7C29" w:rsidP="00FB6292">
            <w:pPr>
              <w:rPr>
                <w:rFonts w:ascii="Arial" w:hAnsi="Arial" w:cs="Arial"/>
                <w:sz w:val="24"/>
                <w:szCs w:val="24"/>
              </w:rPr>
            </w:pPr>
            <w:r w:rsidRPr="00DE5A1F">
              <w:rPr>
                <w:rFonts w:ascii="Arial" w:hAnsi="Arial" w:cs="Arial"/>
                <w:sz w:val="24"/>
                <w:szCs w:val="24"/>
              </w:rPr>
              <w:t>Respondents</w:t>
            </w:r>
          </w:p>
        </w:tc>
        <w:tc>
          <w:tcPr>
            <w:tcW w:w="1848" w:type="dxa"/>
          </w:tcPr>
          <w:p w:rsidR="00CD7C29" w:rsidRPr="00DE5A1F" w:rsidRDefault="00CD7C29" w:rsidP="00FB6292">
            <w:pPr>
              <w:rPr>
                <w:rFonts w:ascii="Arial" w:hAnsi="Arial" w:cs="Arial"/>
                <w:sz w:val="24"/>
                <w:szCs w:val="24"/>
              </w:rPr>
            </w:pPr>
            <w:r w:rsidRPr="00DE5A1F">
              <w:rPr>
                <w:rFonts w:ascii="Arial" w:hAnsi="Arial" w:cs="Arial"/>
                <w:sz w:val="24"/>
                <w:szCs w:val="24"/>
              </w:rPr>
              <w:t>Representations</w:t>
            </w:r>
          </w:p>
        </w:tc>
        <w:tc>
          <w:tcPr>
            <w:tcW w:w="1848" w:type="dxa"/>
          </w:tcPr>
          <w:p w:rsidR="00CD7C29" w:rsidRPr="00DE5A1F" w:rsidRDefault="00CD7C29" w:rsidP="00FB6292">
            <w:pPr>
              <w:rPr>
                <w:rFonts w:ascii="Arial" w:hAnsi="Arial" w:cs="Arial"/>
                <w:sz w:val="24"/>
                <w:szCs w:val="24"/>
              </w:rPr>
            </w:pPr>
            <w:r w:rsidRPr="00DE5A1F">
              <w:rPr>
                <w:rFonts w:ascii="Arial" w:hAnsi="Arial" w:cs="Arial"/>
                <w:sz w:val="24"/>
                <w:szCs w:val="24"/>
              </w:rPr>
              <w:t>Support</w:t>
            </w:r>
          </w:p>
        </w:tc>
        <w:tc>
          <w:tcPr>
            <w:tcW w:w="1849" w:type="dxa"/>
          </w:tcPr>
          <w:p w:rsidR="00CD7C29" w:rsidRPr="00DE5A1F" w:rsidRDefault="00CD7C29" w:rsidP="00FB6292">
            <w:pPr>
              <w:rPr>
                <w:rFonts w:ascii="Arial" w:hAnsi="Arial" w:cs="Arial"/>
                <w:sz w:val="24"/>
                <w:szCs w:val="24"/>
              </w:rPr>
            </w:pPr>
            <w:r w:rsidRPr="00DE5A1F">
              <w:rPr>
                <w:rFonts w:ascii="Arial" w:hAnsi="Arial" w:cs="Arial"/>
                <w:sz w:val="24"/>
                <w:szCs w:val="24"/>
              </w:rPr>
              <w:t>Object</w:t>
            </w:r>
          </w:p>
        </w:tc>
        <w:tc>
          <w:tcPr>
            <w:tcW w:w="1849" w:type="dxa"/>
          </w:tcPr>
          <w:p w:rsidR="00CD7C29" w:rsidRPr="00DE5A1F" w:rsidRDefault="00CD7C29" w:rsidP="00FB6292">
            <w:pPr>
              <w:rPr>
                <w:rFonts w:ascii="Arial" w:hAnsi="Arial" w:cs="Arial"/>
                <w:sz w:val="24"/>
                <w:szCs w:val="24"/>
              </w:rPr>
            </w:pPr>
            <w:r w:rsidRPr="00DE5A1F">
              <w:rPr>
                <w:rFonts w:ascii="Arial" w:hAnsi="Arial" w:cs="Arial"/>
                <w:sz w:val="24"/>
                <w:szCs w:val="24"/>
              </w:rPr>
              <w:t>Comment</w:t>
            </w:r>
          </w:p>
        </w:tc>
      </w:tr>
      <w:tr w:rsidR="00573B1A" w:rsidRPr="00DE5A1F" w:rsidTr="00CD7C29">
        <w:tc>
          <w:tcPr>
            <w:tcW w:w="1848" w:type="dxa"/>
          </w:tcPr>
          <w:p w:rsidR="00CD7C29" w:rsidRPr="00DE5A1F" w:rsidRDefault="00CD7C29" w:rsidP="00FB6292">
            <w:pPr>
              <w:rPr>
                <w:rFonts w:ascii="Arial" w:hAnsi="Arial" w:cs="Arial"/>
                <w:sz w:val="24"/>
                <w:szCs w:val="24"/>
              </w:rPr>
            </w:pPr>
            <w:r w:rsidRPr="00DE5A1F">
              <w:rPr>
                <w:rFonts w:ascii="Arial" w:hAnsi="Arial" w:cs="Arial"/>
                <w:sz w:val="24"/>
                <w:szCs w:val="24"/>
              </w:rPr>
              <w:t>1</w:t>
            </w:r>
          </w:p>
        </w:tc>
        <w:tc>
          <w:tcPr>
            <w:tcW w:w="1848" w:type="dxa"/>
          </w:tcPr>
          <w:p w:rsidR="00CD7C29" w:rsidRPr="00DE5A1F" w:rsidRDefault="00CD7C29" w:rsidP="00FB6292">
            <w:pPr>
              <w:rPr>
                <w:rFonts w:ascii="Arial" w:hAnsi="Arial" w:cs="Arial"/>
                <w:sz w:val="24"/>
                <w:szCs w:val="24"/>
              </w:rPr>
            </w:pPr>
            <w:r w:rsidRPr="00DE5A1F">
              <w:rPr>
                <w:rFonts w:ascii="Arial" w:hAnsi="Arial" w:cs="Arial"/>
                <w:sz w:val="24"/>
                <w:szCs w:val="24"/>
              </w:rPr>
              <w:t>1</w:t>
            </w:r>
          </w:p>
        </w:tc>
        <w:tc>
          <w:tcPr>
            <w:tcW w:w="1848" w:type="dxa"/>
          </w:tcPr>
          <w:p w:rsidR="00CD7C29" w:rsidRPr="00DE5A1F" w:rsidRDefault="00CD7C29" w:rsidP="00FB6292">
            <w:pPr>
              <w:rPr>
                <w:rFonts w:ascii="Arial" w:hAnsi="Arial" w:cs="Arial"/>
                <w:sz w:val="24"/>
                <w:szCs w:val="24"/>
              </w:rPr>
            </w:pPr>
            <w:r w:rsidRPr="00DE5A1F">
              <w:rPr>
                <w:rFonts w:ascii="Arial" w:hAnsi="Arial" w:cs="Arial"/>
                <w:sz w:val="24"/>
                <w:szCs w:val="24"/>
              </w:rPr>
              <w:t>0</w:t>
            </w:r>
          </w:p>
        </w:tc>
        <w:tc>
          <w:tcPr>
            <w:tcW w:w="1849" w:type="dxa"/>
          </w:tcPr>
          <w:p w:rsidR="00CD7C29" w:rsidRPr="00DE5A1F" w:rsidRDefault="00CD7C29" w:rsidP="00FB6292">
            <w:pPr>
              <w:rPr>
                <w:rFonts w:ascii="Arial" w:hAnsi="Arial" w:cs="Arial"/>
                <w:sz w:val="24"/>
                <w:szCs w:val="24"/>
              </w:rPr>
            </w:pPr>
            <w:r w:rsidRPr="00DE5A1F">
              <w:rPr>
                <w:rFonts w:ascii="Arial" w:hAnsi="Arial" w:cs="Arial"/>
                <w:sz w:val="24"/>
                <w:szCs w:val="24"/>
              </w:rPr>
              <w:t>0</w:t>
            </w:r>
          </w:p>
        </w:tc>
        <w:tc>
          <w:tcPr>
            <w:tcW w:w="1849" w:type="dxa"/>
          </w:tcPr>
          <w:p w:rsidR="00CD7C29" w:rsidRPr="00DE5A1F" w:rsidRDefault="00CD7C29" w:rsidP="00FB6292">
            <w:pPr>
              <w:rPr>
                <w:rFonts w:ascii="Arial" w:hAnsi="Arial" w:cs="Arial"/>
                <w:sz w:val="24"/>
                <w:szCs w:val="24"/>
              </w:rPr>
            </w:pPr>
            <w:r w:rsidRPr="00DE5A1F">
              <w:rPr>
                <w:rFonts w:ascii="Arial" w:hAnsi="Arial" w:cs="Arial"/>
                <w:sz w:val="24"/>
                <w:szCs w:val="24"/>
              </w:rPr>
              <w:t>1</w:t>
            </w:r>
          </w:p>
        </w:tc>
      </w:tr>
      <w:tr w:rsidR="00573B1A" w:rsidRPr="00DE5A1F" w:rsidTr="00CD7C29">
        <w:tc>
          <w:tcPr>
            <w:tcW w:w="9242" w:type="dxa"/>
            <w:gridSpan w:val="5"/>
          </w:tcPr>
          <w:p w:rsidR="00CD7C29" w:rsidRPr="00DE5A1F" w:rsidRDefault="00CD7C29" w:rsidP="00FB6292">
            <w:pPr>
              <w:rPr>
                <w:rFonts w:ascii="Arial" w:hAnsi="Arial" w:cs="Arial"/>
                <w:sz w:val="24"/>
                <w:szCs w:val="24"/>
              </w:rPr>
            </w:pPr>
            <w:r w:rsidRPr="00DE5A1F">
              <w:rPr>
                <w:rFonts w:ascii="Arial" w:hAnsi="Arial" w:cs="Arial"/>
                <w:sz w:val="24"/>
                <w:szCs w:val="24"/>
              </w:rPr>
              <w:t>Policy:</w:t>
            </w:r>
          </w:p>
        </w:tc>
      </w:tr>
      <w:tr w:rsidR="00573B1A" w:rsidRPr="00DE5A1F" w:rsidTr="00CD7C29">
        <w:tc>
          <w:tcPr>
            <w:tcW w:w="1848" w:type="dxa"/>
            <w:hideMark/>
          </w:tcPr>
          <w:p w:rsidR="00CD7C29" w:rsidRPr="00DE5A1F" w:rsidRDefault="00CD7C29" w:rsidP="00FB6292">
            <w:pPr>
              <w:rPr>
                <w:rFonts w:ascii="Arial" w:hAnsi="Arial" w:cs="Arial"/>
                <w:sz w:val="24"/>
                <w:szCs w:val="24"/>
              </w:rPr>
            </w:pPr>
            <w:r w:rsidRPr="00DE5A1F">
              <w:rPr>
                <w:rFonts w:ascii="Arial" w:hAnsi="Arial" w:cs="Arial"/>
                <w:sz w:val="24"/>
                <w:szCs w:val="24"/>
              </w:rPr>
              <w:t>Respondents</w:t>
            </w:r>
          </w:p>
        </w:tc>
        <w:tc>
          <w:tcPr>
            <w:tcW w:w="1848" w:type="dxa"/>
            <w:hideMark/>
          </w:tcPr>
          <w:p w:rsidR="00CD7C29" w:rsidRPr="00DE5A1F" w:rsidRDefault="00CD7C29" w:rsidP="00FB6292">
            <w:pPr>
              <w:rPr>
                <w:rFonts w:ascii="Arial" w:hAnsi="Arial" w:cs="Arial"/>
                <w:sz w:val="24"/>
                <w:szCs w:val="24"/>
              </w:rPr>
            </w:pPr>
            <w:r w:rsidRPr="00DE5A1F">
              <w:rPr>
                <w:rFonts w:ascii="Arial" w:hAnsi="Arial" w:cs="Arial"/>
                <w:sz w:val="24"/>
                <w:szCs w:val="24"/>
              </w:rPr>
              <w:t>Representations</w:t>
            </w:r>
          </w:p>
        </w:tc>
        <w:tc>
          <w:tcPr>
            <w:tcW w:w="1848" w:type="dxa"/>
            <w:hideMark/>
          </w:tcPr>
          <w:p w:rsidR="00CD7C29" w:rsidRPr="00DE5A1F" w:rsidRDefault="00CD7C29" w:rsidP="00FB6292">
            <w:pPr>
              <w:rPr>
                <w:rFonts w:ascii="Arial" w:hAnsi="Arial" w:cs="Arial"/>
                <w:sz w:val="24"/>
                <w:szCs w:val="24"/>
              </w:rPr>
            </w:pPr>
            <w:r w:rsidRPr="00DE5A1F">
              <w:rPr>
                <w:rFonts w:ascii="Arial" w:hAnsi="Arial" w:cs="Arial"/>
                <w:sz w:val="24"/>
                <w:szCs w:val="24"/>
              </w:rPr>
              <w:t>Support</w:t>
            </w:r>
          </w:p>
        </w:tc>
        <w:tc>
          <w:tcPr>
            <w:tcW w:w="1849" w:type="dxa"/>
            <w:hideMark/>
          </w:tcPr>
          <w:p w:rsidR="00CD7C29" w:rsidRPr="00DE5A1F" w:rsidRDefault="00CD7C29" w:rsidP="00FB6292">
            <w:pPr>
              <w:rPr>
                <w:rFonts w:ascii="Arial" w:hAnsi="Arial" w:cs="Arial"/>
                <w:sz w:val="24"/>
                <w:szCs w:val="24"/>
              </w:rPr>
            </w:pPr>
            <w:r w:rsidRPr="00DE5A1F">
              <w:rPr>
                <w:rFonts w:ascii="Arial" w:hAnsi="Arial" w:cs="Arial"/>
                <w:sz w:val="24"/>
                <w:szCs w:val="24"/>
              </w:rPr>
              <w:t>Object</w:t>
            </w:r>
          </w:p>
        </w:tc>
        <w:tc>
          <w:tcPr>
            <w:tcW w:w="1849" w:type="dxa"/>
            <w:hideMark/>
          </w:tcPr>
          <w:p w:rsidR="00CD7C29" w:rsidRPr="00DE5A1F" w:rsidRDefault="00CD7C29" w:rsidP="00FB6292">
            <w:pPr>
              <w:rPr>
                <w:rFonts w:ascii="Arial" w:hAnsi="Arial" w:cs="Arial"/>
                <w:sz w:val="24"/>
                <w:szCs w:val="24"/>
              </w:rPr>
            </w:pPr>
            <w:r w:rsidRPr="00DE5A1F">
              <w:rPr>
                <w:rFonts w:ascii="Arial" w:hAnsi="Arial" w:cs="Arial"/>
                <w:sz w:val="24"/>
                <w:szCs w:val="24"/>
              </w:rPr>
              <w:t>Comment</w:t>
            </w:r>
          </w:p>
        </w:tc>
      </w:tr>
      <w:tr w:rsidR="00573B1A" w:rsidRPr="00DE5A1F" w:rsidTr="00CD7C29">
        <w:tc>
          <w:tcPr>
            <w:tcW w:w="1848" w:type="dxa"/>
          </w:tcPr>
          <w:p w:rsidR="00CD7C29" w:rsidRPr="00DE5A1F" w:rsidRDefault="00CD7C29" w:rsidP="00FB6292">
            <w:pPr>
              <w:rPr>
                <w:rFonts w:ascii="Arial" w:hAnsi="Arial" w:cs="Arial"/>
                <w:sz w:val="24"/>
                <w:szCs w:val="24"/>
              </w:rPr>
            </w:pPr>
            <w:r w:rsidRPr="00DE5A1F">
              <w:rPr>
                <w:rFonts w:ascii="Arial" w:hAnsi="Arial" w:cs="Arial"/>
                <w:sz w:val="24"/>
                <w:szCs w:val="24"/>
              </w:rPr>
              <w:t>5</w:t>
            </w:r>
          </w:p>
        </w:tc>
        <w:tc>
          <w:tcPr>
            <w:tcW w:w="1848" w:type="dxa"/>
          </w:tcPr>
          <w:p w:rsidR="00CD7C29" w:rsidRPr="00DE5A1F" w:rsidRDefault="00CD7C29" w:rsidP="00FB6292">
            <w:pPr>
              <w:rPr>
                <w:rFonts w:ascii="Arial" w:hAnsi="Arial" w:cs="Arial"/>
                <w:sz w:val="24"/>
                <w:szCs w:val="24"/>
              </w:rPr>
            </w:pPr>
            <w:r w:rsidRPr="00DE5A1F">
              <w:rPr>
                <w:rFonts w:ascii="Arial" w:hAnsi="Arial" w:cs="Arial"/>
                <w:sz w:val="24"/>
                <w:szCs w:val="24"/>
              </w:rPr>
              <w:t>5</w:t>
            </w:r>
          </w:p>
        </w:tc>
        <w:tc>
          <w:tcPr>
            <w:tcW w:w="1848" w:type="dxa"/>
          </w:tcPr>
          <w:p w:rsidR="00CD7C29" w:rsidRPr="00DE5A1F" w:rsidRDefault="00CD7C29" w:rsidP="00FB6292">
            <w:pPr>
              <w:rPr>
                <w:rFonts w:ascii="Arial" w:hAnsi="Arial" w:cs="Arial"/>
                <w:sz w:val="24"/>
                <w:szCs w:val="24"/>
              </w:rPr>
            </w:pPr>
            <w:r w:rsidRPr="00DE5A1F">
              <w:rPr>
                <w:rFonts w:ascii="Arial" w:hAnsi="Arial" w:cs="Arial"/>
                <w:sz w:val="24"/>
                <w:szCs w:val="24"/>
              </w:rPr>
              <w:t>2</w:t>
            </w:r>
          </w:p>
        </w:tc>
        <w:tc>
          <w:tcPr>
            <w:tcW w:w="1849" w:type="dxa"/>
          </w:tcPr>
          <w:p w:rsidR="00CD7C29" w:rsidRPr="00DE5A1F" w:rsidRDefault="00CD7C29" w:rsidP="00FB6292">
            <w:pPr>
              <w:rPr>
                <w:rFonts w:ascii="Arial" w:hAnsi="Arial" w:cs="Arial"/>
                <w:sz w:val="24"/>
                <w:szCs w:val="24"/>
              </w:rPr>
            </w:pPr>
            <w:r w:rsidRPr="00DE5A1F">
              <w:rPr>
                <w:rFonts w:ascii="Arial" w:hAnsi="Arial" w:cs="Arial"/>
                <w:sz w:val="24"/>
                <w:szCs w:val="24"/>
              </w:rPr>
              <w:t>1</w:t>
            </w:r>
          </w:p>
        </w:tc>
        <w:tc>
          <w:tcPr>
            <w:tcW w:w="1849" w:type="dxa"/>
          </w:tcPr>
          <w:p w:rsidR="00CD7C29" w:rsidRPr="00DE5A1F" w:rsidRDefault="00CD7C29" w:rsidP="00FB6292">
            <w:pPr>
              <w:rPr>
                <w:rFonts w:ascii="Arial" w:hAnsi="Arial" w:cs="Arial"/>
                <w:sz w:val="24"/>
                <w:szCs w:val="24"/>
              </w:rPr>
            </w:pPr>
            <w:r w:rsidRPr="00DE5A1F">
              <w:rPr>
                <w:rFonts w:ascii="Arial" w:hAnsi="Arial" w:cs="Arial"/>
                <w:sz w:val="24"/>
                <w:szCs w:val="24"/>
              </w:rPr>
              <w:t>2</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Representation numbers</w:t>
            </w:r>
          </w:p>
          <w:p w:rsidR="00CD7C29" w:rsidRPr="00DE5A1F" w:rsidRDefault="00CD7C29" w:rsidP="00FB6292">
            <w:pPr>
              <w:rPr>
                <w:rFonts w:ascii="Arial" w:hAnsi="Arial" w:cs="Arial"/>
                <w:sz w:val="24"/>
                <w:szCs w:val="24"/>
              </w:rPr>
            </w:pPr>
            <w:r w:rsidRPr="00DE5A1F">
              <w:rPr>
                <w:rFonts w:ascii="Arial" w:hAnsi="Arial" w:cs="Arial"/>
                <w:sz w:val="24"/>
                <w:szCs w:val="24"/>
              </w:rPr>
              <w:t>2423, 2220 (</w:t>
            </w:r>
            <w:r w:rsidRPr="00DE5A1F">
              <w:rPr>
                <w:rFonts w:ascii="Arial" w:hAnsi="Arial" w:cs="Arial"/>
                <w:b/>
                <w:sz w:val="24"/>
                <w:szCs w:val="24"/>
              </w:rPr>
              <w:t>Environment Agency</w:t>
            </w:r>
            <w:r w:rsidRPr="00DE5A1F">
              <w:rPr>
                <w:rFonts w:ascii="Arial" w:hAnsi="Arial" w:cs="Arial"/>
                <w:sz w:val="24"/>
                <w:szCs w:val="24"/>
              </w:rPr>
              <w:t>), 2081 (</w:t>
            </w:r>
            <w:r w:rsidRPr="00DE5A1F">
              <w:rPr>
                <w:rFonts w:ascii="Arial" w:hAnsi="Arial" w:cs="Arial"/>
                <w:b/>
                <w:sz w:val="24"/>
                <w:szCs w:val="24"/>
              </w:rPr>
              <w:t>WSCC</w:t>
            </w:r>
            <w:r w:rsidRPr="00DE5A1F">
              <w:rPr>
                <w:rFonts w:ascii="Arial" w:hAnsi="Arial" w:cs="Arial"/>
                <w:sz w:val="24"/>
                <w:szCs w:val="24"/>
              </w:rPr>
              <w:t>), 1544 (</w:t>
            </w:r>
            <w:r w:rsidRPr="00DE5A1F">
              <w:rPr>
                <w:rFonts w:ascii="Arial" w:hAnsi="Arial" w:cs="Arial"/>
                <w:b/>
                <w:sz w:val="24"/>
                <w:szCs w:val="24"/>
              </w:rPr>
              <w:t>Natural England</w:t>
            </w:r>
            <w:r w:rsidRPr="00DE5A1F">
              <w:rPr>
                <w:rFonts w:ascii="Arial" w:hAnsi="Arial" w:cs="Arial"/>
                <w:sz w:val="24"/>
                <w:szCs w:val="24"/>
              </w:rPr>
              <w:t>), 57, 3106 (</w:t>
            </w:r>
            <w:r w:rsidRPr="00DE5A1F">
              <w:rPr>
                <w:rFonts w:ascii="Arial" w:hAnsi="Arial" w:cs="Arial"/>
                <w:b/>
                <w:sz w:val="24"/>
                <w:szCs w:val="24"/>
              </w:rPr>
              <w:t>Chichester Harbour Conservancy</w:t>
            </w:r>
            <w:r w:rsidRPr="00DE5A1F">
              <w:rPr>
                <w:rFonts w:ascii="Arial" w:hAnsi="Arial" w:cs="Arial"/>
                <w:sz w:val="24"/>
                <w:szCs w:val="24"/>
              </w:rPr>
              <w:t>)</w:t>
            </w:r>
          </w:p>
          <w:p w:rsidR="00775384" w:rsidRPr="00DE5A1F" w:rsidRDefault="00775384" w:rsidP="00FB6292">
            <w:pPr>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t>Summary of issues and key comments raised by residents and other respondents</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auto"/>
          </w:tcPr>
          <w:p w:rsidR="00CD7C29" w:rsidRPr="00DE5A1F" w:rsidRDefault="00CD7C29" w:rsidP="00FB6292">
            <w:pPr>
              <w:rPr>
                <w:rFonts w:ascii="Arial" w:hAnsi="Arial" w:cs="Arial"/>
                <w:b/>
                <w:sz w:val="24"/>
                <w:szCs w:val="24"/>
              </w:rPr>
            </w:pPr>
            <w:r w:rsidRPr="00DE5A1F">
              <w:rPr>
                <w:rFonts w:ascii="Arial" w:hAnsi="Arial" w:cs="Arial"/>
                <w:b/>
                <w:sz w:val="24"/>
                <w:szCs w:val="24"/>
              </w:rPr>
              <w:t>Support:</w:t>
            </w:r>
          </w:p>
          <w:p w:rsidR="00CD7C29" w:rsidRPr="00DE5A1F" w:rsidRDefault="00CD7C29" w:rsidP="00FB6292">
            <w:pPr>
              <w:numPr>
                <w:ilvl w:val="0"/>
                <w:numId w:val="23"/>
              </w:numPr>
              <w:contextualSpacing/>
              <w:rPr>
                <w:rFonts w:ascii="Arial" w:hAnsi="Arial" w:cs="Arial"/>
                <w:sz w:val="24"/>
                <w:szCs w:val="24"/>
              </w:rPr>
            </w:pPr>
            <w:r w:rsidRPr="00DE5A1F">
              <w:rPr>
                <w:rFonts w:ascii="Arial" w:hAnsi="Arial" w:cs="Arial"/>
                <w:sz w:val="24"/>
                <w:szCs w:val="24"/>
              </w:rPr>
              <w:t>Reference to restricting occupancy in flood risk areas, but specific mention should be made of avoiding flood risk area where possible – amend policy.  2220 (</w:t>
            </w:r>
            <w:r w:rsidRPr="00DE5A1F">
              <w:rPr>
                <w:rFonts w:ascii="Arial" w:hAnsi="Arial" w:cs="Arial"/>
                <w:b/>
                <w:sz w:val="24"/>
                <w:szCs w:val="24"/>
              </w:rPr>
              <w:t>EA</w:t>
            </w:r>
            <w:r w:rsidRPr="00DE5A1F">
              <w:rPr>
                <w:rFonts w:ascii="Arial" w:hAnsi="Arial" w:cs="Arial"/>
                <w:sz w:val="24"/>
                <w:szCs w:val="24"/>
              </w:rPr>
              <w:t>)</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auto"/>
          </w:tcPr>
          <w:p w:rsidR="00CD7C29" w:rsidRPr="00DE5A1F" w:rsidRDefault="00CD7C29" w:rsidP="00FB6292">
            <w:pPr>
              <w:rPr>
                <w:rFonts w:ascii="Arial" w:hAnsi="Arial" w:cs="Arial"/>
                <w:b/>
                <w:sz w:val="24"/>
                <w:szCs w:val="24"/>
              </w:rPr>
            </w:pPr>
            <w:r w:rsidRPr="00DE5A1F">
              <w:rPr>
                <w:rFonts w:ascii="Arial" w:hAnsi="Arial" w:cs="Arial"/>
                <w:b/>
                <w:sz w:val="24"/>
                <w:szCs w:val="24"/>
              </w:rPr>
              <w:t>Policy wording/comment:</w:t>
            </w:r>
          </w:p>
          <w:p w:rsidR="00CD7C29" w:rsidRPr="00DE5A1F" w:rsidRDefault="00CD7C29" w:rsidP="00FB6292">
            <w:pPr>
              <w:numPr>
                <w:ilvl w:val="0"/>
                <w:numId w:val="23"/>
              </w:numPr>
              <w:contextualSpacing/>
              <w:rPr>
                <w:rFonts w:ascii="Arial" w:hAnsi="Arial" w:cs="Arial"/>
                <w:b/>
                <w:sz w:val="24"/>
                <w:szCs w:val="24"/>
              </w:rPr>
            </w:pPr>
            <w:r w:rsidRPr="00DE5A1F">
              <w:rPr>
                <w:rFonts w:ascii="Arial" w:hAnsi="Arial" w:cs="Arial"/>
                <w:sz w:val="24"/>
                <w:szCs w:val="24"/>
              </w:rPr>
              <w:t>Policy should aim to encourage local sustainable access in respect of infrastructure. 2081</w:t>
            </w:r>
            <w:r w:rsidRPr="00DE5A1F">
              <w:rPr>
                <w:rFonts w:ascii="Arial" w:hAnsi="Arial" w:cs="Arial"/>
                <w:b/>
                <w:sz w:val="24"/>
                <w:szCs w:val="24"/>
              </w:rPr>
              <w:t xml:space="preserve"> (WSCC)</w:t>
            </w:r>
          </w:p>
          <w:p w:rsidR="00CD7C29" w:rsidRPr="00DE5A1F" w:rsidRDefault="00CD7C29" w:rsidP="00FB6292">
            <w:pPr>
              <w:numPr>
                <w:ilvl w:val="0"/>
                <w:numId w:val="23"/>
              </w:numPr>
              <w:contextualSpacing/>
              <w:rPr>
                <w:rFonts w:ascii="Arial" w:hAnsi="Arial" w:cs="Arial"/>
                <w:b/>
                <w:sz w:val="24"/>
                <w:szCs w:val="24"/>
              </w:rPr>
            </w:pPr>
            <w:r w:rsidRPr="00DE5A1F">
              <w:rPr>
                <w:rFonts w:ascii="Arial" w:hAnsi="Arial" w:cs="Arial"/>
                <w:sz w:val="24"/>
                <w:szCs w:val="24"/>
              </w:rPr>
              <w:t xml:space="preserve">Amend second part of policy as period of occupancy not dependent on degree of protection desirable to reduce disturbance to designated site.  Caravan and camping needs to contribute to relevant strategic access management strategy.  Pro rata contribution may be made if </w:t>
            </w:r>
            <w:proofErr w:type="gramStart"/>
            <w:r w:rsidRPr="00DE5A1F">
              <w:rPr>
                <w:rFonts w:ascii="Arial" w:hAnsi="Arial" w:cs="Arial"/>
                <w:sz w:val="24"/>
                <w:szCs w:val="24"/>
              </w:rPr>
              <w:t>part of site not open</w:t>
            </w:r>
            <w:proofErr w:type="gramEnd"/>
            <w:r w:rsidRPr="00DE5A1F">
              <w:rPr>
                <w:rFonts w:ascii="Arial" w:hAnsi="Arial" w:cs="Arial"/>
                <w:sz w:val="24"/>
                <w:szCs w:val="24"/>
              </w:rPr>
              <w:t xml:space="preserve"> for part of season.  1544 (</w:t>
            </w:r>
            <w:r w:rsidRPr="00DE5A1F">
              <w:rPr>
                <w:rFonts w:ascii="Arial" w:hAnsi="Arial" w:cs="Arial"/>
                <w:b/>
                <w:sz w:val="24"/>
                <w:szCs w:val="24"/>
              </w:rPr>
              <w:t>Natural England</w:t>
            </w:r>
            <w:r w:rsidRPr="00DE5A1F">
              <w:rPr>
                <w:rFonts w:ascii="Arial" w:hAnsi="Arial" w:cs="Arial"/>
                <w:sz w:val="24"/>
                <w:szCs w:val="24"/>
              </w:rPr>
              <w:t>)</w:t>
            </w:r>
          </w:p>
          <w:p w:rsidR="00CD7C29" w:rsidRPr="00DE5A1F" w:rsidRDefault="00CD7C29" w:rsidP="00FB6292">
            <w:pPr>
              <w:numPr>
                <w:ilvl w:val="0"/>
                <w:numId w:val="23"/>
              </w:numPr>
              <w:contextualSpacing/>
              <w:rPr>
                <w:rFonts w:ascii="Arial" w:hAnsi="Arial" w:cs="Arial"/>
                <w:b/>
                <w:sz w:val="24"/>
                <w:szCs w:val="24"/>
              </w:rPr>
            </w:pPr>
            <w:r w:rsidRPr="00DE5A1F">
              <w:rPr>
                <w:rFonts w:ascii="Arial" w:hAnsi="Arial" w:cs="Arial"/>
                <w:sz w:val="24"/>
                <w:szCs w:val="24"/>
              </w:rPr>
              <w:t>Conservancy support seasonal closure of caravan and camping sites within 1km of AONB in accordance with overwintering bird season.  3106 (</w:t>
            </w:r>
            <w:r w:rsidRPr="00DE5A1F">
              <w:rPr>
                <w:rFonts w:ascii="Arial" w:hAnsi="Arial" w:cs="Arial"/>
                <w:b/>
                <w:sz w:val="24"/>
                <w:szCs w:val="24"/>
              </w:rPr>
              <w:t>Chichester Harbour Conservancy</w:t>
            </w:r>
            <w:r w:rsidRPr="00DE5A1F">
              <w:rPr>
                <w:rFonts w:ascii="Arial" w:hAnsi="Arial" w:cs="Arial"/>
                <w:sz w:val="24"/>
                <w:szCs w:val="24"/>
              </w:rPr>
              <w:t>)</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auto"/>
          </w:tcPr>
          <w:p w:rsidR="00CD7C29" w:rsidRPr="00DE5A1F" w:rsidRDefault="00CD7C29" w:rsidP="00FB6292">
            <w:pPr>
              <w:rPr>
                <w:rFonts w:ascii="Arial" w:hAnsi="Arial" w:cs="Arial"/>
                <w:b/>
                <w:sz w:val="24"/>
                <w:szCs w:val="24"/>
              </w:rPr>
            </w:pPr>
            <w:r w:rsidRPr="00DE5A1F">
              <w:rPr>
                <w:rFonts w:ascii="Arial" w:hAnsi="Arial" w:cs="Arial"/>
                <w:b/>
                <w:sz w:val="24"/>
                <w:szCs w:val="24"/>
              </w:rPr>
              <w:t>Object:</w:t>
            </w:r>
          </w:p>
          <w:p w:rsidR="00CD7C29" w:rsidRPr="00DE5A1F" w:rsidRDefault="00CD7C29" w:rsidP="00FB6292">
            <w:pPr>
              <w:numPr>
                <w:ilvl w:val="0"/>
                <w:numId w:val="24"/>
              </w:numPr>
              <w:contextualSpacing/>
              <w:rPr>
                <w:rFonts w:ascii="Arial" w:hAnsi="Arial" w:cs="Arial"/>
                <w:sz w:val="24"/>
                <w:szCs w:val="24"/>
              </w:rPr>
            </w:pPr>
            <w:r w:rsidRPr="00DE5A1F">
              <w:rPr>
                <w:rFonts w:ascii="Arial" w:hAnsi="Arial" w:cs="Arial"/>
                <w:sz w:val="24"/>
                <w:szCs w:val="24"/>
              </w:rPr>
              <w:t xml:space="preserve">Storage is year round and more sustainable to allow owners to store caravans on site.  Winter caravan storage should not be limited to existing caravan sites. </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t>Initial Council response to issues raised and way forward for the Local Plan Review</w:t>
            </w:r>
          </w:p>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t>Add Criterion 6: They avoid being sited in areas at risk of flooding</w:t>
            </w:r>
          </w:p>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t>Delete 2. “The degree of protection….” And replace with, “where new units of overnight tourist accommodation are proposed, appropriate avoidance/mitigation measures must be provided in accordance with the provisions of Policy DM30”</w:t>
            </w:r>
          </w:p>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t>Add Criterion 4 to second part of policy “Avoiding disturbance to sensitive sites of ecological value ……” (copied from original Criterion 2)</w:t>
            </w:r>
          </w:p>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t>The policy relates to caravan and camping sites. Proposals for winter-storage on other sites will be assessed through the policies relevant to the existing and proposed use of that specific site.</w:t>
            </w:r>
          </w:p>
          <w:p w:rsidR="00CD7C29" w:rsidRPr="00DE5A1F" w:rsidRDefault="00CD7C29" w:rsidP="00FB6292">
            <w:pPr>
              <w:rPr>
                <w:rFonts w:ascii="Arial" w:hAnsi="Arial" w:cs="Arial"/>
                <w:sz w:val="24"/>
                <w:szCs w:val="24"/>
              </w:rPr>
            </w:pPr>
          </w:p>
        </w:tc>
      </w:tr>
    </w:tbl>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br w:type="page"/>
      </w:r>
    </w:p>
    <w:tbl>
      <w:tblPr>
        <w:tblStyle w:val="TableGrid14"/>
        <w:tblW w:w="0" w:type="auto"/>
        <w:tblInd w:w="0" w:type="dxa"/>
        <w:tblLook w:val="04A0" w:firstRow="1" w:lastRow="0" w:firstColumn="1" w:lastColumn="0" w:noHBand="0" w:noVBand="1"/>
      </w:tblPr>
      <w:tblGrid>
        <w:gridCol w:w="1838"/>
        <w:gridCol w:w="1964"/>
        <w:gridCol w:w="1812"/>
        <w:gridCol w:w="1806"/>
        <w:gridCol w:w="1822"/>
      </w:tblGrid>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b/>
                <w:sz w:val="24"/>
                <w:szCs w:val="24"/>
              </w:rPr>
            </w:pPr>
            <w:r w:rsidRPr="00DE5A1F">
              <w:rPr>
                <w:rFonts w:ascii="Arial" w:hAnsi="Arial" w:cs="Arial"/>
                <w:b/>
                <w:sz w:val="24"/>
                <w:szCs w:val="24"/>
              </w:rPr>
              <w:lastRenderedPageBreak/>
              <w:t xml:space="preserve">Policy DM15: Horticultural Development </w:t>
            </w:r>
          </w:p>
        </w:tc>
      </w:tr>
      <w:tr w:rsidR="00573B1A" w:rsidRPr="00DE5A1F" w:rsidTr="00CD7C29">
        <w:tc>
          <w:tcPr>
            <w:tcW w:w="1848"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Respondents</w:t>
            </w:r>
          </w:p>
        </w:tc>
        <w:tc>
          <w:tcPr>
            <w:tcW w:w="1848"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Representations</w:t>
            </w:r>
          </w:p>
        </w:tc>
        <w:tc>
          <w:tcPr>
            <w:tcW w:w="1848"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Support</w:t>
            </w:r>
          </w:p>
        </w:tc>
        <w:tc>
          <w:tcPr>
            <w:tcW w:w="1849"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Object</w:t>
            </w:r>
          </w:p>
        </w:tc>
        <w:tc>
          <w:tcPr>
            <w:tcW w:w="1849" w:type="dxa"/>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r w:rsidRPr="00DE5A1F">
              <w:rPr>
                <w:rFonts w:ascii="Arial" w:hAnsi="Arial" w:cs="Arial"/>
                <w:sz w:val="24"/>
                <w:szCs w:val="24"/>
              </w:rPr>
              <w:t>Comment</w:t>
            </w:r>
          </w:p>
        </w:tc>
      </w:tr>
      <w:tr w:rsidR="00573B1A" w:rsidRPr="00DE5A1F" w:rsidTr="00CD7C29">
        <w:tc>
          <w:tcPr>
            <w:tcW w:w="1848"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Supporting text:</w:t>
            </w:r>
          </w:p>
          <w:p w:rsidR="00CD7C29" w:rsidRPr="00DE5A1F" w:rsidRDefault="00CD7C29" w:rsidP="00FB6292">
            <w:pPr>
              <w:rPr>
                <w:rFonts w:ascii="Arial" w:hAnsi="Arial" w:cs="Arial"/>
                <w:sz w:val="24"/>
                <w:szCs w:val="24"/>
              </w:rPr>
            </w:pPr>
          </w:p>
        </w:tc>
        <w:tc>
          <w:tcPr>
            <w:tcW w:w="1848"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1</w:t>
            </w:r>
          </w:p>
        </w:tc>
        <w:tc>
          <w:tcPr>
            <w:tcW w:w="1848"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p>
        </w:tc>
        <w:tc>
          <w:tcPr>
            <w:tcW w:w="1849"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p>
        </w:tc>
        <w:tc>
          <w:tcPr>
            <w:tcW w:w="1849"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1</w:t>
            </w:r>
          </w:p>
        </w:tc>
      </w:tr>
      <w:tr w:rsidR="00573B1A" w:rsidRPr="00DE5A1F" w:rsidTr="00CD7C29">
        <w:tc>
          <w:tcPr>
            <w:tcW w:w="1848"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Policy:</w:t>
            </w:r>
          </w:p>
          <w:p w:rsidR="00CD7C29" w:rsidRPr="00DE5A1F" w:rsidRDefault="00CD7C29" w:rsidP="00FB6292">
            <w:pPr>
              <w:rPr>
                <w:rFonts w:ascii="Arial" w:hAnsi="Arial" w:cs="Arial"/>
                <w:sz w:val="24"/>
                <w:szCs w:val="24"/>
              </w:rPr>
            </w:pPr>
          </w:p>
        </w:tc>
        <w:tc>
          <w:tcPr>
            <w:tcW w:w="1848"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7</w:t>
            </w:r>
          </w:p>
        </w:tc>
        <w:tc>
          <w:tcPr>
            <w:tcW w:w="1848"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1</w:t>
            </w:r>
          </w:p>
        </w:tc>
        <w:tc>
          <w:tcPr>
            <w:tcW w:w="1849"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2</w:t>
            </w:r>
          </w:p>
        </w:tc>
        <w:tc>
          <w:tcPr>
            <w:tcW w:w="1849"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4</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Representation numbers:</w:t>
            </w:r>
          </w:p>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t>3107 (</w:t>
            </w:r>
            <w:r w:rsidRPr="00DE5A1F">
              <w:rPr>
                <w:rFonts w:ascii="Arial" w:hAnsi="Arial" w:cs="Arial"/>
                <w:b/>
                <w:sz w:val="24"/>
                <w:szCs w:val="24"/>
              </w:rPr>
              <w:t>Chichester Harbour Conservancy</w:t>
            </w:r>
            <w:r w:rsidRPr="00DE5A1F">
              <w:rPr>
                <w:rFonts w:ascii="Arial" w:hAnsi="Arial" w:cs="Arial"/>
                <w:sz w:val="24"/>
                <w:szCs w:val="24"/>
              </w:rPr>
              <w:t xml:space="preserve">), 3375 </w:t>
            </w:r>
            <w:r w:rsidRPr="00DE5A1F">
              <w:rPr>
                <w:rFonts w:ascii="Arial" w:hAnsi="Arial" w:cs="Arial"/>
                <w:b/>
                <w:sz w:val="24"/>
                <w:szCs w:val="24"/>
              </w:rPr>
              <w:t>(Landlink Estates Ltd</w:t>
            </w:r>
            <w:r w:rsidRPr="00DE5A1F">
              <w:rPr>
                <w:rFonts w:ascii="Arial" w:hAnsi="Arial" w:cs="Arial"/>
                <w:sz w:val="24"/>
                <w:szCs w:val="24"/>
              </w:rPr>
              <w:t>), 3267 (</w:t>
            </w:r>
            <w:r w:rsidRPr="00DE5A1F">
              <w:rPr>
                <w:rFonts w:ascii="Arial" w:hAnsi="Arial" w:cs="Arial"/>
                <w:b/>
                <w:sz w:val="24"/>
                <w:szCs w:val="24"/>
              </w:rPr>
              <w:t>Kingsbridge Estates Ltd</w:t>
            </w:r>
            <w:r w:rsidRPr="00DE5A1F">
              <w:rPr>
                <w:rFonts w:ascii="Arial" w:hAnsi="Arial" w:cs="Arial"/>
                <w:sz w:val="24"/>
                <w:szCs w:val="24"/>
              </w:rPr>
              <w:t>), 2369 (</w:t>
            </w:r>
            <w:r w:rsidRPr="00DE5A1F">
              <w:rPr>
                <w:rFonts w:ascii="Arial" w:hAnsi="Arial" w:cs="Arial"/>
                <w:b/>
                <w:sz w:val="24"/>
                <w:szCs w:val="24"/>
              </w:rPr>
              <w:t>West Sussex Local Access Forum</w:t>
            </w:r>
            <w:r w:rsidRPr="00DE5A1F">
              <w:rPr>
                <w:rFonts w:ascii="Arial" w:hAnsi="Arial" w:cs="Arial"/>
                <w:sz w:val="24"/>
                <w:szCs w:val="24"/>
              </w:rPr>
              <w:t>), 2317 (</w:t>
            </w:r>
            <w:r w:rsidRPr="00DE5A1F">
              <w:rPr>
                <w:rFonts w:ascii="Arial" w:hAnsi="Arial" w:cs="Arial"/>
                <w:b/>
                <w:sz w:val="24"/>
                <w:szCs w:val="24"/>
              </w:rPr>
              <w:t>Portsmouth Water Ltd</w:t>
            </w:r>
            <w:r w:rsidRPr="00DE5A1F">
              <w:rPr>
                <w:rFonts w:ascii="Arial" w:hAnsi="Arial" w:cs="Arial"/>
                <w:sz w:val="24"/>
                <w:szCs w:val="24"/>
              </w:rPr>
              <w:t>), 2222 (</w:t>
            </w:r>
            <w:r w:rsidRPr="00DE5A1F">
              <w:rPr>
                <w:rFonts w:ascii="Arial" w:hAnsi="Arial" w:cs="Arial"/>
                <w:b/>
                <w:sz w:val="24"/>
                <w:szCs w:val="24"/>
              </w:rPr>
              <w:t>Environment Agency</w:t>
            </w:r>
            <w:r w:rsidRPr="00DE5A1F">
              <w:rPr>
                <w:rFonts w:ascii="Arial" w:hAnsi="Arial" w:cs="Arial"/>
                <w:sz w:val="24"/>
                <w:szCs w:val="24"/>
              </w:rPr>
              <w:t>), 1402, 351</w:t>
            </w:r>
          </w:p>
          <w:p w:rsidR="00CD7C29" w:rsidRPr="00DE5A1F" w:rsidRDefault="00CD7C29" w:rsidP="00FB6292">
            <w:pPr>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t>Summary of issues and key comments raised by residents and other respondents</w:t>
            </w: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Support:</w:t>
            </w:r>
          </w:p>
          <w:p w:rsidR="00CD7C29" w:rsidRPr="00DE5A1F" w:rsidRDefault="00CD7C29" w:rsidP="00FB6292">
            <w:pPr>
              <w:numPr>
                <w:ilvl w:val="0"/>
                <w:numId w:val="1"/>
              </w:numPr>
              <w:spacing w:line="276" w:lineRule="auto"/>
              <w:contextualSpacing/>
              <w:rPr>
                <w:rFonts w:ascii="Arial" w:hAnsi="Arial" w:cs="Arial"/>
                <w:sz w:val="24"/>
                <w:szCs w:val="24"/>
              </w:rPr>
            </w:pPr>
            <w:r w:rsidRPr="00DE5A1F">
              <w:rPr>
                <w:rFonts w:ascii="Arial" w:hAnsi="Arial" w:cs="Arial"/>
                <w:sz w:val="24"/>
                <w:szCs w:val="24"/>
              </w:rPr>
              <w:t>Specific reference to the need to demonstrate adequate water resources are available and/or water efficiency measures 2222 (</w:t>
            </w:r>
            <w:r w:rsidRPr="00DE5A1F">
              <w:rPr>
                <w:rFonts w:ascii="Arial" w:hAnsi="Arial" w:cs="Arial"/>
                <w:b/>
                <w:sz w:val="24"/>
                <w:szCs w:val="24"/>
              </w:rPr>
              <w:t>EA</w:t>
            </w:r>
            <w:r w:rsidRPr="00DE5A1F">
              <w:rPr>
                <w:rFonts w:ascii="Arial" w:hAnsi="Arial" w:cs="Arial"/>
                <w:sz w:val="24"/>
                <w:szCs w:val="24"/>
              </w:rPr>
              <w:t>)</w:t>
            </w:r>
          </w:p>
          <w:p w:rsidR="00CD7C29" w:rsidRPr="00DE5A1F" w:rsidRDefault="00CD7C29" w:rsidP="00FB6292">
            <w:pPr>
              <w:rPr>
                <w:rFonts w:ascii="Arial" w:hAnsi="Arial" w:cs="Arial"/>
                <w:b/>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Light pollution:</w:t>
            </w:r>
          </w:p>
          <w:p w:rsidR="00CD7C29" w:rsidRPr="00DE5A1F" w:rsidRDefault="00CD7C29" w:rsidP="00FB6292">
            <w:pPr>
              <w:numPr>
                <w:ilvl w:val="0"/>
                <w:numId w:val="2"/>
              </w:numPr>
              <w:spacing w:line="276" w:lineRule="auto"/>
              <w:contextualSpacing/>
              <w:rPr>
                <w:rFonts w:ascii="Arial" w:hAnsi="Arial" w:cs="Arial"/>
                <w:sz w:val="24"/>
                <w:szCs w:val="24"/>
              </w:rPr>
            </w:pPr>
            <w:r w:rsidRPr="00DE5A1F">
              <w:rPr>
                <w:rFonts w:ascii="Arial" w:hAnsi="Arial" w:cs="Arial"/>
                <w:sz w:val="24"/>
                <w:szCs w:val="24"/>
              </w:rPr>
              <w:t>Better regulation 3107 (</w:t>
            </w:r>
            <w:r w:rsidRPr="00DE5A1F">
              <w:rPr>
                <w:rFonts w:ascii="Arial" w:hAnsi="Arial" w:cs="Arial"/>
                <w:b/>
                <w:sz w:val="24"/>
                <w:szCs w:val="24"/>
              </w:rPr>
              <w:t>CHC</w:t>
            </w:r>
            <w:r w:rsidRPr="00DE5A1F">
              <w:rPr>
                <w:rFonts w:ascii="Arial" w:hAnsi="Arial" w:cs="Arial"/>
                <w:sz w:val="24"/>
                <w:szCs w:val="24"/>
              </w:rPr>
              <w:t>)</w:t>
            </w:r>
          </w:p>
          <w:p w:rsidR="00CD7C29" w:rsidRPr="00DE5A1F" w:rsidRDefault="00CD7C29" w:rsidP="00FB6292">
            <w:pPr>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Runcton HDA:</w:t>
            </w:r>
          </w:p>
          <w:p w:rsidR="00CD7C29" w:rsidRPr="00DE5A1F" w:rsidRDefault="00CD7C29" w:rsidP="00FB6292">
            <w:pPr>
              <w:numPr>
                <w:ilvl w:val="0"/>
                <w:numId w:val="26"/>
              </w:numPr>
              <w:spacing w:line="276" w:lineRule="auto"/>
              <w:contextualSpacing/>
              <w:rPr>
                <w:rFonts w:ascii="Arial" w:hAnsi="Arial" w:cs="Arial"/>
                <w:sz w:val="24"/>
                <w:szCs w:val="24"/>
              </w:rPr>
            </w:pPr>
            <w:r w:rsidRPr="00DE5A1F">
              <w:rPr>
                <w:rFonts w:ascii="Arial" w:hAnsi="Arial" w:cs="Arial"/>
                <w:sz w:val="24"/>
                <w:szCs w:val="24"/>
              </w:rPr>
              <w:t>Extend Runcton HDA to the South – see map supplied 3375 (</w:t>
            </w:r>
            <w:r w:rsidRPr="00DE5A1F">
              <w:rPr>
                <w:rFonts w:ascii="Arial" w:hAnsi="Arial" w:cs="Arial"/>
                <w:b/>
                <w:sz w:val="24"/>
                <w:szCs w:val="24"/>
              </w:rPr>
              <w:t>Landlink Estates</w:t>
            </w:r>
            <w:r w:rsidRPr="00DE5A1F">
              <w:rPr>
                <w:rFonts w:ascii="Arial" w:hAnsi="Arial" w:cs="Arial"/>
                <w:sz w:val="24"/>
                <w:szCs w:val="24"/>
              </w:rPr>
              <w:t>), 3267 (</w:t>
            </w:r>
            <w:r w:rsidRPr="00DE5A1F">
              <w:rPr>
                <w:rFonts w:ascii="Arial" w:hAnsi="Arial" w:cs="Arial"/>
                <w:b/>
                <w:sz w:val="24"/>
                <w:szCs w:val="24"/>
              </w:rPr>
              <w:t>Kingbridge Estates</w:t>
            </w:r>
            <w:r w:rsidRPr="00DE5A1F">
              <w:rPr>
                <w:rFonts w:ascii="Arial" w:hAnsi="Arial" w:cs="Arial"/>
                <w:sz w:val="24"/>
                <w:szCs w:val="24"/>
              </w:rPr>
              <w:t>)</w:t>
            </w:r>
          </w:p>
          <w:p w:rsidR="00CD7C29" w:rsidRPr="00DE5A1F" w:rsidRDefault="00CD7C29" w:rsidP="00FB6292">
            <w:pPr>
              <w:numPr>
                <w:ilvl w:val="0"/>
                <w:numId w:val="26"/>
              </w:numPr>
              <w:spacing w:line="276" w:lineRule="auto"/>
              <w:contextualSpacing/>
              <w:rPr>
                <w:rFonts w:ascii="Arial" w:hAnsi="Arial" w:cs="Arial"/>
                <w:sz w:val="24"/>
                <w:szCs w:val="24"/>
              </w:rPr>
            </w:pPr>
            <w:r w:rsidRPr="00DE5A1F">
              <w:rPr>
                <w:rFonts w:ascii="Arial" w:hAnsi="Arial" w:cs="Arial"/>
                <w:sz w:val="24"/>
                <w:szCs w:val="24"/>
              </w:rPr>
              <w:t>Enhance/upgrade routes for NMUs if land is used for housing at later date 2369 (</w:t>
            </w:r>
            <w:r w:rsidRPr="00DE5A1F">
              <w:rPr>
                <w:rFonts w:ascii="Arial" w:hAnsi="Arial" w:cs="Arial"/>
                <w:b/>
                <w:sz w:val="24"/>
                <w:szCs w:val="24"/>
              </w:rPr>
              <w:t>WSLAF</w:t>
            </w:r>
            <w:r w:rsidRPr="00DE5A1F">
              <w:rPr>
                <w:rFonts w:ascii="Arial" w:hAnsi="Arial" w:cs="Arial"/>
                <w:sz w:val="24"/>
                <w:szCs w:val="24"/>
              </w:rPr>
              <w:t>)</w:t>
            </w:r>
          </w:p>
          <w:p w:rsidR="00CD7C29" w:rsidRPr="00DE5A1F" w:rsidRDefault="00CD7C29" w:rsidP="00FB6292">
            <w:pPr>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 xml:space="preserve">Tangmere HDA: </w:t>
            </w:r>
          </w:p>
          <w:p w:rsidR="00CD7C29" w:rsidRPr="00DE5A1F" w:rsidRDefault="00CD7C29" w:rsidP="00FB6292">
            <w:pPr>
              <w:numPr>
                <w:ilvl w:val="0"/>
                <w:numId w:val="28"/>
              </w:numPr>
              <w:spacing w:line="276" w:lineRule="auto"/>
              <w:contextualSpacing/>
              <w:rPr>
                <w:rFonts w:ascii="Arial" w:hAnsi="Arial" w:cs="Arial"/>
                <w:sz w:val="24"/>
                <w:szCs w:val="24"/>
              </w:rPr>
            </w:pPr>
            <w:r w:rsidRPr="00DE5A1F">
              <w:rPr>
                <w:rFonts w:ascii="Arial" w:hAnsi="Arial" w:cs="Arial"/>
                <w:sz w:val="24"/>
                <w:szCs w:val="24"/>
              </w:rPr>
              <w:t>Map of Tangmere HDA should be provided showing latest glass house proposal to south west 351</w:t>
            </w:r>
          </w:p>
          <w:p w:rsidR="00CD7C29" w:rsidRPr="00DE5A1F" w:rsidRDefault="00CD7C29" w:rsidP="00FB6292">
            <w:pPr>
              <w:ind w:left="720"/>
              <w:contextualSpacing/>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Development outside HDAs:</w:t>
            </w:r>
          </w:p>
          <w:p w:rsidR="00CD7C29" w:rsidRPr="00DE5A1F" w:rsidRDefault="00CD7C29" w:rsidP="00FB6292">
            <w:pPr>
              <w:numPr>
                <w:ilvl w:val="0"/>
                <w:numId w:val="27"/>
              </w:numPr>
              <w:spacing w:line="276" w:lineRule="auto"/>
              <w:contextualSpacing/>
              <w:rPr>
                <w:rFonts w:ascii="Arial" w:hAnsi="Arial" w:cs="Arial"/>
                <w:sz w:val="24"/>
                <w:szCs w:val="24"/>
              </w:rPr>
            </w:pPr>
            <w:r w:rsidRPr="00DE5A1F">
              <w:rPr>
                <w:rFonts w:ascii="Arial" w:hAnsi="Arial" w:cs="Arial"/>
                <w:sz w:val="24"/>
                <w:szCs w:val="24"/>
              </w:rPr>
              <w:t>Investment should be encouraged outside HDAs 1402</w:t>
            </w:r>
          </w:p>
          <w:p w:rsidR="00CD7C29" w:rsidRPr="00DE5A1F" w:rsidRDefault="00CD7C29" w:rsidP="00FB6292">
            <w:pPr>
              <w:ind w:left="720"/>
              <w:contextualSpacing/>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Horticultural Development definition:</w:t>
            </w:r>
          </w:p>
          <w:p w:rsidR="00CD7C29" w:rsidRPr="00DE5A1F" w:rsidRDefault="00CD7C29" w:rsidP="00FB6292">
            <w:pPr>
              <w:numPr>
                <w:ilvl w:val="0"/>
                <w:numId w:val="3"/>
              </w:numPr>
              <w:spacing w:line="276" w:lineRule="auto"/>
              <w:contextualSpacing/>
              <w:rPr>
                <w:rFonts w:ascii="Arial" w:hAnsi="Arial" w:cs="Arial"/>
                <w:sz w:val="24"/>
                <w:szCs w:val="24"/>
              </w:rPr>
            </w:pPr>
            <w:r w:rsidRPr="00DE5A1F">
              <w:rPr>
                <w:rFonts w:ascii="Arial" w:hAnsi="Arial" w:cs="Arial"/>
                <w:sz w:val="24"/>
                <w:szCs w:val="24"/>
              </w:rPr>
              <w:t>Enlarge definition to accommodate warehouse/packhouse structures and expand title to “</w:t>
            </w:r>
            <w:r w:rsidRPr="00DE5A1F">
              <w:rPr>
                <w:rFonts w:ascii="Arial" w:hAnsi="Arial" w:cs="Arial"/>
                <w:i/>
                <w:sz w:val="24"/>
                <w:szCs w:val="24"/>
              </w:rPr>
              <w:t>Horticultural Development or Chichester Food Cluster</w:t>
            </w:r>
            <w:r w:rsidRPr="00DE5A1F">
              <w:rPr>
                <w:rFonts w:ascii="Arial" w:hAnsi="Arial" w:cs="Arial"/>
                <w:sz w:val="24"/>
                <w:szCs w:val="24"/>
              </w:rPr>
              <w:t>” 3375 (</w:t>
            </w:r>
            <w:r w:rsidRPr="00DE5A1F">
              <w:rPr>
                <w:rFonts w:ascii="Arial" w:hAnsi="Arial" w:cs="Arial"/>
                <w:b/>
                <w:sz w:val="24"/>
                <w:szCs w:val="24"/>
              </w:rPr>
              <w:t>Landlink Estates</w:t>
            </w:r>
            <w:r w:rsidRPr="00DE5A1F">
              <w:rPr>
                <w:rFonts w:ascii="Arial" w:hAnsi="Arial" w:cs="Arial"/>
                <w:sz w:val="24"/>
                <w:szCs w:val="24"/>
              </w:rPr>
              <w:t>), 3267 (</w:t>
            </w:r>
            <w:r w:rsidRPr="00DE5A1F">
              <w:rPr>
                <w:rFonts w:ascii="Arial" w:hAnsi="Arial" w:cs="Arial"/>
                <w:b/>
                <w:sz w:val="24"/>
                <w:szCs w:val="24"/>
              </w:rPr>
              <w:t>Kingbridge Estates</w:t>
            </w:r>
            <w:r w:rsidRPr="00DE5A1F">
              <w:rPr>
                <w:rFonts w:ascii="Arial" w:hAnsi="Arial" w:cs="Arial"/>
                <w:sz w:val="24"/>
                <w:szCs w:val="24"/>
              </w:rPr>
              <w:t>)</w:t>
            </w:r>
          </w:p>
          <w:p w:rsidR="00CD7C29" w:rsidRPr="00DE5A1F" w:rsidRDefault="00CD7C29" w:rsidP="00FB6292">
            <w:pPr>
              <w:spacing w:line="276" w:lineRule="auto"/>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spacing w:line="276" w:lineRule="auto"/>
              <w:rPr>
                <w:rFonts w:ascii="Arial" w:hAnsi="Arial" w:cs="Arial"/>
                <w:sz w:val="24"/>
                <w:szCs w:val="24"/>
              </w:rPr>
            </w:pPr>
            <w:r w:rsidRPr="00DE5A1F">
              <w:rPr>
                <w:rFonts w:ascii="Arial" w:hAnsi="Arial" w:cs="Arial"/>
                <w:sz w:val="24"/>
                <w:szCs w:val="24"/>
              </w:rPr>
              <w:t xml:space="preserve">Types of Horticultural Development: </w:t>
            </w:r>
          </w:p>
          <w:p w:rsidR="00CD7C29" w:rsidRPr="00DE5A1F" w:rsidRDefault="00CD7C29" w:rsidP="00FB6292">
            <w:pPr>
              <w:numPr>
                <w:ilvl w:val="0"/>
                <w:numId w:val="3"/>
              </w:numPr>
              <w:spacing w:line="276" w:lineRule="auto"/>
              <w:contextualSpacing/>
              <w:rPr>
                <w:rFonts w:ascii="Arial" w:hAnsi="Arial" w:cs="Arial"/>
                <w:sz w:val="24"/>
                <w:szCs w:val="24"/>
              </w:rPr>
            </w:pPr>
            <w:r w:rsidRPr="00DE5A1F">
              <w:rPr>
                <w:rFonts w:ascii="Arial" w:hAnsi="Arial" w:cs="Arial"/>
                <w:sz w:val="24"/>
                <w:szCs w:val="24"/>
              </w:rPr>
              <w:t>Chichester Food Cluster should also be focus for smaller scale horticultural glasshouses as well as existing Sidlesham and Almodington HDAs 3375 (</w:t>
            </w:r>
            <w:r w:rsidRPr="00DE5A1F">
              <w:rPr>
                <w:rFonts w:ascii="Arial" w:hAnsi="Arial" w:cs="Arial"/>
                <w:b/>
                <w:sz w:val="24"/>
                <w:szCs w:val="24"/>
              </w:rPr>
              <w:t>Landlink Estates</w:t>
            </w:r>
            <w:r w:rsidRPr="00DE5A1F">
              <w:rPr>
                <w:rFonts w:ascii="Arial" w:hAnsi="Arial" w:cs="Arial"/>
                <w:sz w:val="24"/>
                <w:szCs w:val="24"/>
              </w:rPr>
              <w:t>), 3267 (</w:t>
            </w:r>
            <w:r w:rsidRPr="00DE5A1F">
              <w:rPr>
                <w:rFonts w:ascii="Arial" w:hAnsi="Arial" w:cs="Arial"/>
                <w:b/>
                <w:sz w:val="24"/>
                <w:szCs w:val="24"/>
              </w:rPr>
              <w:t>Kingbridge Estates</w:t>
            </w:r>
            <w:r w:rsidRPr="00DE5A1F">
              <w:rPr>
                <w:rFonts w:ascii="Arial" w:hAnsi="Arial" w:cs="Arial"/>
                <w:sz w:val="24"/>
                <w:szCs w:val="24"/>
              </w:rPr>
              <w:t>)</w:t>
            </w:r>
          </w:p>
          <w:p w:rsidR="00CD7C29" w:rsidRPr="00DE5A1F" w:rsidRDefault="00CD7C29" w:rsidP="00FB6292">
            <w:pPr>
              <w:numPr>
                <w:ilvl w:val="0"/>
                <w:numId w:val="3"/>
              </w:numPr>
              <w:spacing w:line="276" w:lineRule="auto"/>
              <w:contextualSpacing/>
              <w:rPr>
                <w:rFonts w:ascii="Arial" w:hAnsi="Arial" w:cs="Arial"/>
                <w:sz w:val="24"/>
                <w:szCs w:val="24"/>
              </w:rPr>
            </w:pPr>
            <w:r w:rsidRPr="00DE5A1F">
              <w:rPr>
                <w:rFonts w:ascii="Arial" w:hAnsi="Arial" w:cs="Arial"/>
                <w:sz w:val="24"/>
                <w:szCs w:val="24"/>
              </w:rPr>
              <w:t>Policy to refer to large scale horticultural glasshouses as well as related B Class uses 3375 (</w:t>
            </w:r>
            <w:r w:rsidRPr="00DE5A1F">
              <w:rPr>
                <w:rFonts w:ascii="Arial" w:hAnsi="Arial" w:cs="Arial"/>
                <w:b/>
                <w:sz w:val="24"/>
                <w:szCs w:val="24"/>
              </w:rPr>
              <w:t>Landlink Estates</w:t>
            </w:r>
            <w:r w:rsidRPr="00DE5A1F">
              <w:rPr>
                <w:rFonts w:ascii="Arial" w:hAnsi="Arial" w:cs="Arial"/>
                <w:sz w:val="24"/>
                <w:szCs w:val="24"/>
              </w:rPr>
              <w:t>), 3267 (</w:t>
            </w:r>
            <w:r w:rsidRPr="00DE5A1F">
              <w:rPr>
                <w:rFonts w:ascii="Arial" w:hAnsi="Arial" w:cs="Arial"/>
                <w:b/>
                <w:sz w:val="24"/>
                <w:szCs w:val="24"/>
              </w:rPr>
              <w:t>Kingbridge Estates</w:t>
            </w:r>
            <w:r w:rsidRPr="00DE5A1F">
              <w:rPr>
                <w:rFonts w:ascii="Arial" w:hAnsi="Arial" w:cs="Arial"/>
                <w:sz w:val="24"/>
                <w:szCs w:val="24"/>
              </w:rPr>
              <w:t>)</w:t>
            </w:r>
          </w:p>
          <w:p w:rsidR="00CD7C29" w:rsidRPr="00DE5A1F" w:rsidRDefault="00CD7C29" w:rsidP="00FB6292">
            <w:pPr>
              <w:numPr>
                <w:ilvl w:val="0"/>
                <w:numId w:val="3"/>
              </w:numPr>
              <w:spacing w:line="276" w:lineRule="auto"/>
              <w:contextualSpacing/>
              <w:rPr>
                <w:rFonts w:ascii="Arial" w:hAnsi="Arial" w:cs="Arial"/>
                <w:sz w:val="24"/>
                <w:szCs w:val="24"/>
              </w:rPr>
            </w:pPr>
            <w:r w:rsidRPr="00DE5A1F">
              <w:rPr>
                <w:rFonts w:ascii="Arial" w:hAnsi="Arial" w:cs="Arial"/>
                <w:sz w:val="24"/>
                <w:szCs w:val="24"/>
              </w:rPr>
              <w:t xml:space="preserve">controls on glasshouse and other protected cultivation need to be relaxed </w:t>
            </w:r>
            <w:r w:rsidRPr="00DE5A1F">
              <w:rPr>
                <w:rFonts w:ascii="Arial" w:hAnsi="Arial" w:cs="Arial"/>
                <w:sz w:val="24"/>
                <w:szCs w:val="24"/>
              </w:rPr>
              <w:lastRenderedPageBreak/>
              <w:t>(1402)</w:t>
            </w:r>
          </w:p>
          <w:p w:rsidR="00CD7C29" w:rsidRPr="00DE5A1F" w:rsidRDefault="00CD7C29" w:rsidP="00FB6292">
            <w:pPr>
              <w:numPr>
                <w:ilvl w:val="0"/>
                <w:numId w:val="3"/>
              </w:numPr>
              <w:spacing w:line="276" w:lineRule="auto"/>
              <w:contextualSpacing/>
              <w:rPr>
                <w:rFonts w:ascii="Arial" w:hAnsi="Arial" w:cs="Arial"/>
                <w:sz w:val="24"/>
                <w:szCs w:val="24"/>
              </w:rPr>
            </w:pPr>
            <w:r w:rsidRPr="00DE5A1F">
              <w:rPr>
                <w:rFonts w:ascii="Arial" w:hAnsi="Arial" w:cs="Arial"/>
                <w:sz w:val="24"/>
                <w:szCs w:val="24"/>
              </w:rPr>
              <w:t>Planning permission should be granted for new glasshouse, polytunnel and related development (not ancillary development) 3375 (</w:t>
            </w:r>
            <w:r w:rsidRPr="00DE5A1F">
              <w:rPr>
                <w:rFonts w:ascii="Arial" w:hAnsi="Arial" w:cs="Arial"/>
                <w:b/>
                <w:sz w:val="24"/>
                <w:szCs w:val="24"/>
              </w:rPr>
              <w:t>Landlink Estates</w:t>
            </w:r>
            <w:r w:rsidRPr="00DE5A1F">
              <w:rPr>
                <w:rFonts w:ascii="Arial" w:hAnsi="Arial" w:cs="Arial"/>
                <w:sz w:val="24"/>
                <w:szCs w:val="24"/>
              </w:rPr>
              <w:t>), 3267 (</w:t>
            </w:r>
            <w:r w:rsidRPr="00DE5A1F">
              <w:rPr>
                <w:rFonts w:ascii="Arial" w:hAnsi="Arial" w:cs="Arial"/>
                <w:b/>
                <w:sz w:val="24"/>
                <w:szCs w:val="24"/>
              </w:rPr>
              <w:t>Kingbridge Estates</w:t>
            </w:r>
            <w:r w:rsidRPr="00DE5A1F">
              <w:rPr>
                <w:rFonts w:ascii="Arial" w:hAnsi="Arial" w:cs="Arial"/>
                <w:sz w:val="24"/>
                <w:szCs w:val="24"/>
              </w:rPr>
              <w:t>)</w:t>
            </w:r>
          </w:p>
          <w:p w:rsidR="00775384" w:rsidRPr="00DE5A1F" w:rsidRDefault="00775384" w:rsidP="00775384">
            <w:pPr>
              <w:spacing w:line="276" w:lineRule="auto"/>
              <w:ind w:left="720"/>
              <w:contextualSpacing/>
              <w:rPr>
                <w:rFonts w:ascii="Arial" w:hAnsi="Arial" w:cs="Arial"/>
                <w:sz w:val="24"/>
                <w:szCs w:val="24"/>
              </w:rPr>
            </w:pPr>
          </w:p>
          <w:p w:rsidR="00CD7C29" w:rsidRPr="00DE5A1F" w:rsidRDefault="00CD7C29" w:rsidP="00FB6292">
            <w:pPr>
              <w:ind w:left="720"/>
              <w:contextualSpacing/>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lastRenderedPageBreak/>
              <w:t>Impact on Views:</w:t>
            </w:r>
          </w:p>
          <w:p w:rsidR="00CD7C29" w:rsidRPr="00DE5A1F" w:rsidRDefault="00CD7C29" w:rsidP="00FB6292">
            <w:pPr>
              <w:numPr>
                <w:ilvl w:val="0"/>
                <w:numId w:val="25"/>
              </w:numPr>
              <w:spacing w:line="276" w:lineRule="auto"/>
              <w:contextualSpacing/>
              <w:rPr>
                <w:rFonts w:ascii="Arial" w:hAnsi="Arial" w:cs="Arial"/>
                <w:sz w:val="24"/>
                <w:szCs w:val="24"/>
              </w:rPr>
            </w:pPr>
            <w:r w:rsidRPr="00DE5A1F">
              <w:rPr>
                <w:rFonts w:ascii="Arial" w:hAnsi="Arial" w:cs="Arial"/>
                <w:sz w:val="24"/>
                <w:szCs w:val="24"/>
              </w:rPr>
              <w:t>Suggest policy wording at point 11 – “</w:t>
            </w:r>
            <w:r w:rsidRPr="00DE5A1F">
              <w:rPr>
                <w:rFonts w:ascii="Arial" w:hAnsi="Arial" w:cs="Arial"/>
                <w:i/>
                <w:sz w:val="24"/>
                <w:szCs w:val="24"/>
              </w:rPr>
              <w:t>long views across substantially open land are broadly retained or otherwise mitigated</w:t>
            </w:r>
            <w:r w:rsidRPr="00DE5A1F">
              <w:rPr>
                <w:rFonts w:ascii="Arial" w:hAnsi="Arial" w:cs="Arial"/>
                <w:sz w:val="24"/>
                <w:szCs w:val="24"/>
              </w:rPr>
              <w:t>”</w:t>
            </w:r>
            <w:r w:rsidRPr="00DE5A1F">
              <w:rPr>
                <w:rFonts w:ascii="Arial" w:hAnsi="Arial" w:cs="Arial"/>
                <w:i/>
                <w:sz w:val="24"/>
                <w:szCs w:val="24"/>
              </w:rPr>
              <w:t xml:space="preserve"> </w:t>
            </w:r>
            <w:r w:rsidRPr="00DE5A1F">
              <w:rPr>
                <w:rFonts w:ascii="Arial" w:hAnsi="Arial" w:cs="Arial"/>
                <w:sz w:val="24"/>
                <w:szCs w:val="24"/>
              </w:rPr>
              <w:t>3375 (</w:t>
            </w:r>
            <w:r w:rsidRPr="00DE5A1F">
              <w:rPr>
                <w:rFonts w:ascii="Arial" w:hAnsi="Arial" w:cs="Arial"/>
                <w:b/>
                <w:sz w:val="24"/>
                <w:szCs w:val="24"/>
              </w:rPr>
              <w:t>Landlink Estates</w:t>
            </w:r>
            <w:r w:rsidRPr="00DE5A1F">
              <w:rPr>
                <w:rFonts w:ascii="Arial" w:hAnsi="Arial" w:cs="Arial"/>
                <w:sz w:val="24"/>
                <w:szCs w:val="24"/>
              </w:rPr>
              <w:t>), 3267 (</w:t>
            </w:r>
            <w:r w:rsidRPr="00DE5A1F">
              <w:rPr>
                <w:rFonts w:ascii="Arial" w:hAnsi="Arial" w:cs="Arial"/>
                <w:b/>
                <w:sz w:val="24"/>
                <w:szCs w:val="24"/>
              </w:rPr>
              <w:t>Kingbridge Estates</w:t>
            </w:r>
            <w:r w:rsidRPr="00DE5A1F">
              <w:rPr>
                <w:rFonts w:ascii="Arial" w:hAnsi="Arial" w:cs="Arial"/>
                <w:sz w:val="24"/>
                <w:szCs w:val="24"/>
              </w:rPr>
              <w:t>)</w:t>
            </w:r>
          </w:p>
          <w:p w:rsidR="00CD7C29" w:rsidRPr="00DE5A1F" w:rsidRDefault="00CD7C29" w:rsidP="00FB6292">
            <w:pPr>
              <w:rPr>
                <w:rFonts w:ascii="Arial" w:hAnsi="Arial" w:cs="Arial"/>
                <w:sz w:val="24"/>
                <w:szCs w:val="24"/>
              </w:rPr>
            </w:pPr>
          </w:p>
        </w:tc>
      </w:tr>
      <w:tr w:rsidR="00573B1A" w:rsidRPr="00DE5A1F" w:rsidTr="00CD7C29">
        <w:tc>
          <w:tcPr>
            <w:tcW w:w="9242" w:type="dxa"/>
            <w:gridSpan w:val="5"/>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Water pollution:</w:t>
            </w:r>
          </w:p>
          <w:p w:rsidR="00CD7C29" w:rsidRPr="00DE5A1F" w:rsidRDefault="00CD7C29" w:rsidP="00FB6292">
            <w:pPr>
              <w:numPr>
                <w:ilvl w:val="0"/>
                <w:numId w:val="25"/>
              </w:numPr>
              <w:spacing w:line="276" w:lineRule="auto"/>
              <w:contextualSpacing/>
              <w:rPr>
                <w:rFonts w:ascii="Arial" w:hAnsi="Arial" w:cs="Arial"/>
                <w:sz w:val="24"/>
                <w:szCs w:val="24"/>
              </w:rPr>
            </w:pPr>
            <w:r w:rsidRPr="00DE5A1F">
              <w:rPr>
                <w:rFonts w:ascii="Arial" w:hAnsi="Arial" w:cs="Arial"/>
                <w:sz w:val="24"/>
                <w:szCs w:val="24"/>
              </w:rPr>
              <w:t>Policy should include groundwater pollution; potential impacts on public water supply abstraction must be assessed for any SUDS; EA 'Abstraction Licencing Strategy' (ALS) may give indication about availability of groundwater but it does not cover  derogation of existing supplies 2317 (</w:t>
            </w:r>
            <w:r w:rsidRPr="00DE5A1F">
              <w:rPr>
                <w:rFonts w:ascii="Arial" w:hAnsi="Arial" w:cs="Arial"/>
                <w:b/>
                <w:sz w:val="24"/>
                <w:szCs w:val="24"/>
              </w:rPr>
              <w:t>Portsmouth Water</w:t>
            </w:r>
            <w:r w:rsidRPr="00DE5A1F">
              <w:rPr>
                <w:rFonts w:ascii="Arial" w:hAnsi="Arial" w:cs="Arial"/>
                <w:sz w:val="24"/>
                <w:szCs w:val="24"/>
              </w:rPr>
              <w:t>)</w:t>
            </w:r>
          </w:p>
          <w:p w:rsidR="00CD7C29" w:rsidRPr="00DE5A1F" w:rsidRDefault="00CD7C29" w:rsidP="00FB6292">
            <w:pPr>
              <w:ind w:left="720"/>
              <w:contextualSpacing/>
              <w:rPr>
                <w:rFonts w:ascii="Arial" w:hAnsi="Arial" w:cs="Arial"/>
                <w:sz w:val="24"/>
                <w:szCs w:val="24"/>
              </w:rPr>
            </w:pPr>
          </w:p>
        </w:tc>
      </w:tr>
      <w:tr w:rsidR="00573B1A" w:rsidRPr="00DE5A1F" w:rsidTr="00CD7C29">
        <w:trPr>
          <w:trHeight w:val="4817"/>
        </w:trPr>
        <w:tc>
          <w:tcPr>
            <w:tcW w:w="9242" w:type="dxa"/>
            <w:gridSpan w:val="5"/>
            <w:tcBorders>
              <w:top w:val="single" w:sz="4" w:space="0" w:color="auto"/>
              <w:left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t>Initial Council response to issues raised and way forward for the Local Plan Review</w:t>
            </w:r>
          </w:p>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t xml:space="preserve">Adequate and appropriate water resources/efficiency </w:t>
            </w:r>
            <w:proofErr w:type="gramStart"/>
            <w:r w:rsidRPr="00DE5A1F">
              <w:rPr>
                <w:rFonts w:ascii="Arial" w:hAnsi="Arial" w:cs="Arial"/>
                <w:sz w:val="24"/>
                <w:szCs w:val="24"/>
              </w:rPr>
              <w:t>are</w:t>
            </w:r>
            <w:proofErr w:type="gramEnd"/>
            <w:r w:rsidRPr="00DE5A1F">
              <w:rPr>
                <w:rFonts w:ascii="Arial" w:hAnsi="Arial" w:cs="Arial"/>
                <w:sz w:val="24"/>
                <w:szCs w:val="24"/>
              </w:rPr>
              <w:t xml:space="preserve"> required by the Criteria in DM15 which also provides that any proposal must not generate unacceptable light and water pollution.</w:t>
            </w:r>
          </w:p>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t>Council officers have produced a dataset from records of horticulture development within the entire plan area (excluding the SDNP) to recognise historic levels of development both inside and outside of HDAs in the local plan area.  This has been used by the Consultants in the recent HEDNA to forecast future need for horticulture development inside and outside of the HDAs.  The forecast need within HDAs exceeds the current land availability within the HDAs and policy officers are therefore investigating whether potential extensions to the current HDAs are appropriate.</w:t>
            </w:r>
          </w:p>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t xml:space="preserve">The recent HEDNA acknowledges both from historic trends of permitted horticultural development and generally from discussion with industry, the changing nature of horticulture operations.  The policy wording reflects the fact that horticulture development goes beyond glasshouse development and may include warehouse/packhouse development by reference to “ancillary development”.  </w:t>
            </w:r>
          </w:p>
          <w:p w:rsidR="00CD7C29" w:rsidRPr="00DE5A1F" w:rsidRDefault="00CD7C29" w:rsidP="00FB6292">
            <w:pPr>
              <w:rPr>
                <w:rFonts w:ascii="Arial" w:hAnsi="Arial" w:cs="Arial"/>
                <w:sz w:val="24"/>
                <w:szCs w:val="24"/>
              </w:rPr>
            </w:pPr>
          </w:p>
        </w:tc>
      </w:tr>
    </w:tbl>
    <w:p w:rsidR="00CD7C29" w:rsidRPr="00DE5A1F" w:rsidRDefault="00CD7C29" w:rsidP="00FB6292">
      <w:pPr>
        <w:rPr>
          <w:rFonts w:ascii="Arial" w:hAnsi="Arial" w:cs="Arial"/>
          <w:sz w:val="24"/>
          <w:szCs w:val="24"/>
        </w:rPr>
      </w:pPr>
    </w:p>
    <w:p w:rsidR="00775384" w:rsidRPr="00DE5A1F" w:rsidRDefault="00775384">
      <w:pPr>
        <w:rPr>
          <w:rFonts w:ascii="Arial" w:hAnsi="Arial" w:cs="Arial"/>
          <w:sz w:val="24"/>
          <w:szCs w:val="24"/>
        </w:rPr>
      </w:pPr>
      <w:r w:rsidRPr="00DE5A1F">
        <w:rPr>
          <w:rFonts w:ascii="Arial" w:hAnsi="Arial" w:cs="Arial"/>
          <w:sz w:val="24"/>
          <w:szCs w:val="24"/>
        </w:rPr>
        <w:br w:type="page"/>
      </w:r>
    </w:p>
    <w:tbl>
      <w:tblPr>
        <w:tblStyle w:val="TableGrid15"/>
        <w:tblW w:w="9242" w:type="dxa"/>
        <w:tblInd w:w="0" w:type="dxa"/>
        <w:tblLayout w:type="fixed"/>
        <w:tblLook w:val="04A0" w:firstRow="1" w:lastRow="0" w:firstColumn="1" w:lastColumn="0" w:noHBand="0" w:noVBand="1"/>
      </w:tblPr>
      <w:tblGrid>
        <w:gridCol w:w="2093"/>
        <w:gridCol w:w="1871"/>
        <w:gridCol w:w="1757"/>
        <w:gridCol w:w="1757"/>
        <w:gridCol w:w="1757"/>
        <w:gridCol w:w="7"/>
      </w:tblGrid>
      <w:tr w:rsidR="00573B1A" w:rsidRPr="00DE5A1F" w:rsidTr="00CD7C29">
        <w:tc>
          <w:tcPr>
            <w:tcW w:w="924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D7C29" w:rsidRPr="00DE5A1F" w:rsidRDefault="00CD7C29" w:rsidP="00FB6292">
            <w:pPr>
              <w:rPr>
                <w:rFonts w:ascii="Arial" w:hAnsi="Arial" w:cs="Arial"/>
                <w:b/>
                <w:sz w:val="24"/>
                <w:szCs w:val="24"/>
              </w:rPr>
            </w:pPr>
            <w:r w:rsidRPr="00DE5A1F">
              <w:rPr>
                <w:rFonts w:ascii="Arial" w:hAnsi="Arial" w:cs="Arial"/>
                <w:b/>
                <w:sz w:val="24"/>
                <w:szCs w:val="24"/>
              </w:rPr>
              <w:lastRenderedPageBreak/>
              <w:t xml:space="preserve">Policy DM16: Sustainable Design and Construction </w:t>
            </w:r>
          </w:p>
        </w:tc>
      </w:tr>
      <w:tr w:rsidR="00573B1A" w:rsidRPr="00DE5A1F" w:rsidTr="00CD7C29">
        <w:trPr>
          <w:gridAfter w:val="1"/>
          <w:wAfter w:w="7" w:type="dxa"/>
        </w:trPr>
        <w:tc>
          <w:tcPr>
            <w:tcW w:w="20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t>Respondents</w:t>
            </w:r>
          </w:p>
        </w:tc>
        <w:tc>
          <w:tcPr>
            <w:tcW w:w="18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t>Representations</w:t>
            </w:r>
          </w:p>
        </w:tc>
        <w:tc>
          <w:tcPr>
            <w:tcW w:w="17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t>Support</w:t>
            </w:r>
          </w:p>
        </w:tc>
        <w:tc>
          <w:tcPr>
            <w:tcW w:w="17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t>Object</w:t>
            </w:r>
          </w:p>
        </w:tc>
        <w:tc>
          <w:tcPr>
            <w:tcW w:w="17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t>Comment</w:t>
            </w:r>
          </w:p>
        </w:tc>
      </w:tr>
      <w:tr w:rsidR="00573B1A" w:rsidRPr="00DE5A1F" w:rsidTr="00CD7C29">
        <w:trPr>
          <w:gridAfter w:val="1"/>
          <w:wAfter w:w="7" w:type="dxa"/>
        </w:trPr>
        <w:tc>
          <w:tcPr>
            <w:tcW w:w="2093"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Supporting Text: 2</w:t>
            </w:r>
          </w:p>
        </w:tc>
        <w:tc>
          <w:tcPr>
            <w:tcW w:w="1871"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2</w:t>
            </w:r>
          </w:p>
        </w:tc>
        <w:tc>
          <w:tcPr>
            <w:tcW w:w="1757"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1</w:t>
            </w:r>
          </w:p>
        </w:tc>
        <w:tc>
          <w:tcPr>
            <w:tcW w:w="1757"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1</w:t>
            </w:r>
          </w:p>
        </w:tc>
        <w:tc>
          <w:tcPr>
            <w:tcW w:w="1757"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0</w:t>
            </w:r>
          </w:p>
        </w:tc>
      </w:tr>
      <w:tr w:rsidR="00573B1A" w:rsidRPr="00DE5A1F" w:rsidTr="00CD7C29">
        <w:trPr>
          <w:gridAfter w:val="1"/>
          <w:wAfter w:w="7" w:type="dxa"/>
        </w:trPr>
        <w:tc>
          <w:tcPr>
            <w:tcW w:w="2093"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Policy: 25</w:t>
            </w:r>
          </w:p>
        </w:tc>
        <w:tc>
          <w:tcPr>
            <w:tcW w:w="1871"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25</w:t>
            </w:r>
          </w:p>
        </w:tc>
        <w:tc>
          <w:tcPr>
            <w:tcW w:w="1757"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4</w:t>
            </w:r>
          </w:p>
        </w:tc>
        <w:tc>
          <w:tcPr>
            <w:tcW w:w="1757"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11</w:t>
            </w:r>
          </w:p>
        </w:tc>
        <w:tc>
          <w:tcPr>
            <w:tcW w:w="1757"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10</w:t>
            </w:r>
          </w:p>
        </w:tc>
      </w:tr>
      <w:tr w:rsidR="00573B1A" w:rsidRPr="00DE5A1F" w:rsidTr="00CD7C29">
        <w:tc>
          <w:tcPr>
            <w:tcW w:w="9242" w:type="dxa"/>
            <w:gridSpan w:val="6"/>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Representation numbers</w:t>
            </w:r>
          </w:p>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t xml:space="preserve">58, 520, 761, 863, 954, 1091, 1165, 1225, 1318 </w:t>
            </w:r>
            <w:r w:rsidRPr="00DE5A1F">
              <w:rPr>
                <w:rFonts w:ascii="Arial" w:hAnsi="Arial" w:cs="Arial"/>
                <w:b/>
                <w:sz w:val="24"/>
                <w:szCs w:val="24"/>
              </w:rPr>
              <w:t>(Seaward Properties Ltd),</w:t>
            </w:r>
            <w:r w:rsidRPr="00DE5A1F">
              <w:rPr>
                <w:rFonts w:ascii="Arial" w:hAnsi="Arial" w:cs="Arial"/>
                <w:sz w:val="24"/>
                <w:szCs w:val="24"/>
              </w:rPr>
              <w:t xml:space="preserve"> 1516 </w:t>
            </w:r>
            <w:r w:rsidRPr="00DE5A1F">
              <w:rPr>
                <w:rFonts w:ascii="Arial" w:hAnsi="Arial" w:cs="Arial"/>
                <w:b/>
                <w:sz w:val="24"/>
                <w:szCs w:val="24"/>
              </w:rPr>
              <w:t>(Linden Homes &amp; Miller Homes)</w:t>
            </w:r>
            <w:r w:rsidRPr="00DE5A1F">
              <w:rPr>
                <w:rFonts w:ascii="Arial" w:hAnsi="Arial" w:cs="Arial"/>
                <w:sz w:val="24"/>
                <w:szCs w:val="24"/>
              </w:rPr>
              <w:t>, 1545 (</w:t>
            </w:r>
            <w:r w:rsidRPr="00DE5A1F">
              <w:rPr>
                <w:rFonts w:ascii="Arial" w:hAnsi="Arial" w:cs="Arial"/>
                <w:b/>
                <w:sz w:val="24"/>
                <w:szCs w:val="24"/>
              </w:rPr>
              <w:t>Natural England</w:t>
            </w:r>
            <w:r w:rsidRPr="00DE5A1F">
              <w:rPr>
                <w:rFonts w:ascii="Arial" w:hAnsi="Arial" w:cs="Arial"/>
                <w:sz w:val="24"/>
                <w:szCs w:val="24"/>
              </w:rPr>
              <w:t>), 1806, 1940, 2223 (</w:t>
            </w:r>
            <w:r w:rsidRPr="00DE5A1F">
              <w:rPr>
                <w:rFonts w:ascii="Arial" w:hAnsi="Arial" w:cs="Arial"/>
                <w:b/>
                <w:sz w:val="24"/>
                <w:szCs w:val="24"/>
              </w:rPr>
              <w:t>Environment Agency</w:t>
            </w:r>
            <w:r w:rsidRPr="00DE5A1F">
              <w:rPr>
                <w:rFonts w:ascii="Arial" w:hAnsi="Arial" w:cs="Arial"/>
                <w:sz w:val="24"/>
                <w:szCs w:val="24"/>
              </w:rPr>
              <w:t>), 2318 (</w:t>
            </w:r>
            <w:r w:rsidRPr="00DE5A1F">
              <w:rPr>
                <w:rFonts w:ascii="Arial" w:hAnsi="Arial" w:cs="Arial"/>
                <w:b/>
                <w:sz w:val="24"/>
                <w:szCs w:val="24"/>
              </w:rPr>
              <w:t>Portsmouth Water Ltd</w:t>
            </w:r>
            <w:r w:rsidRPr="00DE5A1F">
              <w:rPr>
                <w:rFonts w:ascii="Arial" w:hAnsi="Arial" w:cs="Arial"/>
                <w:sz w:val="24"/>
                <w:szCs w:val="24"/>
              </w:rPr>
              <w:t>), 2427, 2596 (</w:t>
            </w:r>
            <w:r w:rsidRPr="00DE5A1F">
              <w:rPr>
                <w:rFonts w:ascii="Arial" w:hAnsi="Arial" w:cs="Arial"/>
                <w:b/>
                <w:sz w:val="24"/>
                <w:szCs w:val="24"/>
              </w:rPr>
              <w:t>Countryside Properties</w:t>
            </w:r>
            <w:r w:rsidRPr="00DE5A1F">
              <w:rPr>
                <w:rFonts w:ascii="Arial" w:hAnsi="Arial" w:cs="Arial"/>
                <w:sz w:val="24"/>
                <w:szCs w:val="24"/>
              </w:rPr>
              <w:t>), 2752, 2768 (</w:t>
            </w:r>
            <w:r w:rsidRPr="00DE5A1F">
              <w:rPr>
                <w:rFonts w:ascii="Arial" w:hAnsi="Arial" w:cs="Arial"/>
                <w:b/>
                <w:sz w:val="24"/>
                <w:szCs w:val="24"/>
              </w:rPr>
              <w:t>Home Builders Federation</w:t>
            </w:r>
            <w:r w:rsidRPr="00DE5A1F">
              <w:rPr>
                <w:rFonts w:ascii="Arial" w:hAnsi="Arial" w:cs="Arial"/>
                <w:sz w:val="24"/>
                <w:szCs w:val="24"/>
              </w:rPr>
              <w:t>), 2802 (</w:t>
            </w:r>
            <w:r w:rsidRPr="00DE5A1F">
              <w:rPr>
                <w:rFonts w:ascii="Arial" w:hAnsi="Arial" w:cs="Arial"/>
                <w:b/>
                <w:sz w:val="24"/>
                <w:szCs w:val="24"/>
              </w:rPr>
              <w:t>Sussex Wildlife Trust</w:t>
            </w:r>
            <w:r w:rsidRPr="00DE5A1F">
              <w:rPr>
                <w:rFonts w:ascii="Arial" w:hAnsi="Arial" w:cs="Arial"/>
                <w:sz w:val="24"/>
                <w:szCs w:val="24"/>
              </w:rPr>
              <w:t>), 2863 (</w:t>
            </w:r>
            <w:r w:rsidRPr="00DE5A1F">
              <w:rPr>
                <w:rFonts w:ascii="Arial" w:hAnsi="Arial" w:cs="Arial"/>
                <w:b/>
                <w:sz w:val="24"/>
                <w:szCs w:val="24"/>
              </w:rPr>
              <w:t>Persimmon Homes</w:t>
            </w:r>
            <w:r w:rsidRPr="00DE5A1F">
              <w:rPr>
                <w:rFonts w:ascii="Arial" w:hAnsi="Arial" w:cs="Arial"/>
                <w:sz w:val="24"/>
                <w:szCs w:val="24"/>
              </w:rPr>
              <w:t>), 2902 (</w:t>
            </w:r>
            <w:r w:rsidRPr="00DE5A1F">
              <w:rPr>
                <w:rFonts w:ascii="Arial" w:hAnsi="Arial" w:cs="Arial"/>
                <w:b/>
                <w:sz w:val="24"/>
                <w:szCs w:val="24"/>
              </w:rPr>
              <w:t>Bloor Homes Southern</w:t>
            </w:r>
            <w:r w:rsidRPr="00DE5A1F">
              <w:rPr>
                <w:rFonts w:ascii="Arial" w:hAnsi="Arial" w:cs="Arial"/>
                <w:sz w:val="24"/>
                <w:szCs w:val="24"/>
              </w:rPr>
              <w:t>), 3024 (</w:t>
            </w:r>
            <w:r w:rsidRPr="00DE5A1F">
              <w:rPr>
                <w:rFonts w:ascii="Arial" w:hAnsi="Arial" w:cs="Arial"/>
                <w:b/>
                <w:sz w:val="24"/>
                <w:szCs w:val="24"/>
              </w:rPr>
              <w:t>Thakeham Homes</w:t>
            </w:r>
            <w:r w:rsidRPr="00DE5A1F">
              <w:rPr>
                <w:rFonts w:ascii="Arial" w:hAnsi="Arial" w:cs="Arial"/>
                <w:sz w:val="24"/>
                <w:szCs w:val="24"/>
              </w:rPr>
              <w:t xml:space="preserve">), 3033, 3166, 3193, 3205. </w:t>
            </w:r>
          </w:p>
          <w:p w:rsidR="00CD7C29" w:rsidRPr="00DE5A1F" w:rsidRDefault="00CD7C29" w:rsidP="00FB6292">
            <w:pPr>
              <w:rPr>
                <w:rFonts w:ascii="Arial" w:hAnsi="Arial" w:cs="Arial"/>
                <w:sz w:val="24"/>
                <w:szCs w:val="24"/>
              </w:rPr>
            </w:pPr>
          </w:p>
        </w:tc>
      </w:tr>
      <w:tr w:rsidR="00573B1A" w:rsidRPr="00DE5A1F" w:rsidTr="00CD7C29">
        <w:tc>
          <w:tcPr>
            <w:tcW w:w="92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t>Summary of issues and key comments raised by residents and other respondents</w:t>
            </w:r>
          </w:p>
        </w:tc>
      </w:tr>
      <w:tr w:rsidR="00573B1A" w:rsidRPr="00DE5A1F" w:rsidTr="00CD7C29">
        <w:tc>
          <w:tcPr>
            <w:tcW w:w="9242" w:type="dxa"/>
            <w:gridSpan w:val="6"/>
            <w:tcBorders>
              <w:top w:val="single" w:sz="4" w:space="0" w:color="auto"/>
              <w:left w:val="single" w:sz="4" w:space="0" w:color="auto"/>
              <w:bottom w:val="single" w:sz="4" w:space="0" w:color="auto"/>
              <w:right w:val="single" w:sz="4" w:space="0" w:color="auto"/>
            </w:tcBorders>
          </w:tcPr>
          <w:p w:rsidR="00CD7C29" w:rsidRPr="00DE5A1F" w:rsidRDefault="00CD7C29" w:rsidP="00FB6292">
            <w:pPr>
              <w:spacing w:line="276" w:lineRule="auto"/>
              <w:rPr>
                <w:rFonts w:ascii="Arial" w:hAnsi="Arial" w:cs="Arial"/>
                <w:sz w:val="24"/>
                <w:szCs w:val="24"/>
              </w:rPr>
            </w:pPr>
            <w:r w:rsidRPr="00DE5A1F">
              <w:rPr>
                <w:rFonts w:ascii="Arial" w:hAnsi="Arial" w:cs="Arial"/>
                <w:sz w:val="24"/>
                <w:szCs w:val="24"/>
              </w:rPr>
              <w:t>Support</w:t>
            </w:r>
          </w:p>
          <w:p w:rsidR="00CD7C29" w:rsidRPr="00DE5A1F" w:rsidRDefault="00CD7C29" w:rsidP="00FB6292">
            <w:pPr>
              <w:numPr>
                <w:ilvl w:val="0"/>
                <w:numId w:val="29"/>
              </w:numPr>
              <w:spacing w:line="276" w:lineRule="auto"/>
              <w:ind w:left="426"/>
              <w:contextualSpacing/>
              <w:rPr>
                <w:rFonts w:ascii="Arial" w:hAnsi="Arial" w:cs="Arial"/>
                <w:sz w:val="24"/>
                <w:szCs w:val="24"/>
              </w:rPr>
            </w:pPr>
            <w:r w:rsidRPr="00DE5A1F">
              <w:rPr>
                <w:rFonts w:ascii="Arial" w:hAnsi="Arial" w:cs="Arial"/>
                <w:sz w:val="24"/>
                <w:szCs w:val="24"/>
              </w:rPr>
              <w:t xml:space="preserve">Push for higher standards for </w:t>
            </w:r>
            <w:proofErr w:type="gramStart"/>
            <w:r w:rsidRPr="00DE5A1F">
              <w:rPr>
                <w:rFonts w:ascii="Arial" w:hAnsi="Arial" w:cs="Arial"/>
                <w:sz w:val="24"/>
                <w:szCs w:val="24"/>
              </w:rPr>
              <w:t>new dwellings is</w:t>
            </w:r>
            <w:proofErr w:type="gramEnd"/>
            <w:r w:rsidRPr="00DE5A1F">
              <w:rPr>
                <w:rFonts w:ascii="Arial" w:hAnsi="Arial" w:cs="Arial"/>
                <w:sz w:val="24"/>
                <w:szCs w:val="24"/>
              </w:rPr>
              <w:t xml:space="preserve"> a positive and welcome proposal, for energy efficient, sustainability and affordability reasons.</w:t>
            </w:r>
          </w:p>
        </w:tc>
      </w:tr>
      <w:tr w:rsidR="00573B1A" w:rsidRPr="00DE5A1F" w:rsidTr="00CD7C29">
        <w:tc>
          <w:tcPr>
            <w:tcW w:w="9242" w:type="dxa"/>
            <w:gridSpan w:val="6"/>
            <w:tcBorders>
              <w:top w:val="single" w:sz="4" w:space="0" w:color="auto"/>
              <w:left w:val="single" w:sz="4" w:space="0" w:color="auto"/>
              <w:bottom w:val="single" w:sz="4" w:space="0" w:color="auto"/>
              <w:right w:val="single" w:sz="4" w:space="0" w:color="auto"/>
            </w:tcBorders>
          </w:tcPr>
          <w:p w:rsidR="00CD7C29" w:rsidRPr="00DE5A1F" w:rsidRDefault="00CD7C29" w:rsidP="00FB6292">
            <w:pPr>
              <w:spacing w:line="276" w:lineRule="auto"/>
              <w:rPr>
                <w:rFonts w:ascii="Arial" w:hAnsi="Arial" w:cs="Arial"/>
                <w:sz w:val="24"/>
                <w:szCs w:val="24"/>
              </w:rPr>
            </w:pPr>
            <w:r w:rsidRPr="00DE5A1F">
              <w:rPr>
                <w:rFonts w:ascii="Arial" w:hAnsi="Arial" w:cs="Arial"/>
                <w:sz w:val="24"/>
                <w:szCs w:val="24"/>
              </w:rPr>
              <w:t>Carbon zero/neutral</w:t>
            </w:r>
          </w:p>
          <w:p w:rsidR="00CD7C29" w:rsidRPr="00DE5A1F" w:rsidRDefault="00CD7C29" w:rsidP="00FB6292">
            <w:pPr>
              <w:numPr>
                <w:ilvl w:val="0"/>
                <w:numId w:val="29"/>
              </w:numPr>
              <w:spacing w:line="276" w:lineRule="auto"/>
              <w:ind w:left="426"/>
              <w:contextualSpacing/>
              <w:rPr>
                <w:rFonts w:ascii="Arial" w:hAnsi="Arial" w:cs="Arial"/>
                <w:sz w:val="24"/>
                <w:szCs w:val="24"/>
              </w:rPr>
            </w:pPr>
            <w:proofErr w:type="gramStart"/>
            <w:r w:rsidRPr="00DE5A1F">
              <w:rPr>
                <w:rFonts w:ascii="Arial" w:hAnsi="Arial" w:cs="Arial"/>
                <w:sz w:val="24"/>
                <w:szCs w:val="24"/>
              </w:rPr>
              <w:t>Homes</w:t>
            </w:r>
            <w:proofErr w:type="gramEnd"/>
            <w:r w:rsidRPr="00DE5A1F">
              <w:rPr>
                <w:rFonts w:ascii="Arial" w:hAnsi="Arial" w:cs="Arial"/>
                <w:sz w:val="24"/>
                <w:szCs w:val="24"/>
              </w:rPr>
              <w:t xml:space="preserve"> Quality Mark 4 stars is not good enough.</w:t>
            </w:r>
          </w:p>
          <w:p w:rsidR="00CD7C29" w:rsidRPr="00DE5A1F" w:rsidRDefault="00CD7C29" w:rsidP="00FB6292">
            <w:pPr>
              <w:numPr>
                <w:ilvl w:val="0"/>
                <w:numId w:val="29"/>
              </w:numPr>
              <w:spacing w:line="276" w:lineRule="auto"/>
              <w:ind w:left="426"/>
              <w:contextualSpacing/>
              <w:rPr>
                <w:rFonts w:ascii="Arial" w:hAnsi="Arial" w:cs="Arial"/>
                <w:sz w:val="24"/>
                <w:szCs w:val="24"/>
              </w:rPr>
            </w:pPr>
            <w:r w:rsidRPr="00DE5A1F">
              <w:rPr>
                <w:rFonts w:ascii="Arial" w:hAnsi="Arial" w:cs="Arial"/>
                <w:sz w:val="24"/>
                <w:szCs w:val="24"/>
              </w:rPr>
              <w:t>As an absolute minimum, CDC should demand the recommended UKGBC requirement of all new homes going forward and working towards carbon zero.</w:t>
            </w:r>
          </w:p>
          <w:p w:rsidR="00CD7C29" w:rsidRPr="00DE5A1F" w:rsidRDefault="00CD7C29" w:rsidP="00FB6292">
            <w:pPr>
              <w:numPr>
                <w:ilvl w:val="0"/>
                <w:numId w:val="29"/>
              </w:numPr>
              <w:spacing w:line="276" w:lineRule="auto"/>
              <w:ind w:left="426"/>
              <w:contextualSpacing/>
              <w:rPr>
                <w:rFonts w:ascii="Arial" w:hAnsi="Arial" w:cs="Arial"/>
                <w:sz w:val="24"/>
                <w:szCs w:val="24"/>
              </w:rPr>
            </w:pPr>
            <w:r w:rsidRPr="00DE5A1F">
              <w:rPr>
                <w:rFonts w:ascii="Arial" w:hAnsi="Arial" w:cs="Arial"/>
                <w:sz w:val="24"/>
                <w:szCs w:val="24"/>
              </w:rPr>
              <w:t xml:space="preserve">Should acknowledge need for new building to be carbon neutral. </w:t>
            </w:r>
          </w:p>
          <w:p w:rsidR="00CD7C29" w:rsidRPr="00DE5A1F" w:rsidRDefault="00CD7C29" w:rsidP="00FB6292">
            <w:pPr>
              <w:numPr>
                <w:ilvl w:val="0"/>
                <w:numId w:val="29"/>
              </w:numPr>
              <w:spacing w:line="276" w:lineRule="auto"/>
              <w:ind w:left="426"/>
              <w:contextualSpacing/>
              <w:rPr>
                <w:rFonts w:ascii="Arial" w:hAnsi="Arial" w:cs="Arial"/>
                <w:sz w:val="24"/>
                <w:szCs w:val="24"/>
              </w:rPr>
            </w:pPr>
            <w:r w:rsidRPr="00DE5A1F">
              <w:rPr>
                <w:rFonts w:ascii="Arial" w:hAnsi="Arial" w:cs="Arial"/>
                <w:sz w:val="24"/>
                <w:szCs w:val="24"/>
              </w:rPr>
              <w:t xml:space="preserve">Within plan period there is a target for zero carbon homes. Plan does not meet these requirements and object to the unsustainable design of developments. </w:t>
            </w:r>
          </w:p>
        </w:tc>
      </w:tr>
      <w:tr w:rsidR="00573B1A" w:rsidRPr="00DE5A1F" w:rsidTr="00CD7C29">
        <w:tc>
          <w:tcPr>
            <w:tcW w:w="9242" w:type="dxa"/>
            <w:gridSpan w:val="6"/>
            <w:tcBorders>
              <w:top w:val="single" w:sz="4" w:space="0" w:color="auto"/>
              <w:left w:val="single" w:sz="4" w:space="0" w:color="auto"/>
              <w:bottom w:val="single" w:sz="4" w:space="0" w:color="auto"/>
              <w:right w:val="single" w:sz="4" w:space="0" w:color="auto"/>
            </w:tcBorders>
          </w:tcPr>
          <w:p w:rsidR="00CD7C29" w:rsidRPr="00DE5A1F" w:rsidRDefault="00CD7C29" w:rsidP="00FB6292">
            <w:pPr>
              <w:spacing w:line="276" w:lineRule="auto"/>
              <w:rPr>
                <w:rFonts w:ascii="Arial" w:hAnsi="Arial" w:cs="Arial"/>
                <w:sz w:val="24"/>
                <w:szCs w:val="24"/>
              </w:rPr>
            </w:pPr>
            <w:r w:rsidRPr="00DE5A1F">
              <w:rPr>
                <w:rFonts w:ascii="Arial" w:hAnsi="Arial" w:cs="Arial"/>
                <w:sz w:val="24"/>
                <w:szCs w:val="24"/>
              </w:rPr>
              <w:t>New dwellings should be required to have Solar Panels</w:t>
            </w:r>
          </w:p>
          <w:p w:rsidR="00CD7C29" w:rsidRPr="00DE5A1F" w:rsidRDefault="00CD7C29" w:rsidP="00FB6292">
            <w:pPr>
              <w:numPr>
                <w:ilvl w:val="0"/>
                <w:numId w:val="30"/>
              </w:numPr>
              <w:spacing w:line="276" w:lineRule="auto"/>
              <w:ind w:left="426"/>
              <w:contextualSpacing/>
              <w:rPr>
                <w:rFonts w:ascii="Arial" w:hAnsi="Arial" w:cs="Arial"/>
                <w:sz w:val="24"/>
                <w:szCs w:val="24"/>
              </w:rPr>
            </w:pPr>
            <w:r w:rsidRPr="00DE5A1F">
              <w:rPr>
                <w:rFonts w:ascii="Arial" w:hAnsi="Arial" w:cs="Arial"/>
                <w:sz w:val="24"/>
                <w:szCs w:val="24"/>
              </w:rPr>
              <w:t xml:space="preserve">All new properties should be built with solar panels. Renewable should be encouraged as part of the planning process. </w:t>
            </w:r>
          </w:p>
          <w:p w:rsidR="00CD7C29" w:rsidRPr="00DE5A1F" w:rsidRDefault="00CD7C29" w:rsidP="00FB6292">
            <w:pPr>
              <w:numPr>
                <w:ilvl w:val="0"/>
                <w:numId w:val="30"/>
              </w:numPr>
              <w:spacing w:line="276" w:lineRule="auto"/>
              <w:ind w:left="426"/>
              <w:contextualSpacing/>
              <w:rPr>
                <w:rFonts w:ascii="Arial" w:hAnsi="Arial" w:cs="Arial"/>
                <w:sz w:val="24"/>
                <w:szCs w:val="24"/>
              </w:rPr>
            </w:pPr>
            <w:r w:rsidRPr="00DE5A1F">
              <w:rPr>
                <w:rFonts w:ascii="Arial" w:hAnsi="Arial" w:cs="Arial"/>
                <w:sz w:val="24"/>
                <w:szCs w:val="24"/>
              </w:rPr>
              <w:t xml:space="preserve">More detail required as to sustainability. </w:t>
            </w:r>
          </w:p>
        </w:tc>
      </w:tr>
      <w:tr w:rsidR="00573B1A" w:rsidRPr="00DE5A1F" w:rsidTr="00CD7C29">
        <w:tc>
          <w:tcPr>
            <w:tcW w:w="9242" w:type="dxa"/>
            <w:gridSpan w:val="6"/>
            <w:tcBorders>
              <w:top w:val="single" w:sz="4" w:space="0" w:color="auto"/>
              <w:left w:val="single" w:sz="4" w:space="0" w:color="auto"/>
              <w:bottom w:val="single" w:sz="4" w:space="0" w:color="auto"/>
              <w:right w:val="single" w:sz="4" w:space="0" w:color="auto"/>
            </w:tcBorders>
          </w:tcPr>
          <w:p w:rsidR="00CD7C29" w:rsidRPr="00DE5A1F" w:rsidRDefault="00CD7C29" w:rsidP="00FB6292">
            <w:pPr>
              <w:spacing w:line="276" w:lineRule="auto"/>
              <w:rPr>
                <w:rFonts w:ascii="Arial" w:hAnsi="Arial" w:cs="Arial"/>
                <w:sz w:val="24"/>
                <w:szCs w:val="24"/>
              </w:rPr>
            </w:pPr>
            <w:r w:rsidRPr="00DE5A1F">
              <w:rPr>
                <w:rFonts w:ascii="Arial" w:hAnsi="Arial" w:cs="Arial"/>
                <w:sz w:val="24"/>
                <w:szCs w:val="24"/>
              </w:rPr>
              <w:t>Overall requirements should be higher</w:t>
            </w:r>
          </w:p>
          <w:p w:rsidR="00CD7C29" w:rsidRPr="00DE5A1F" w:rsidRDefault="00CD7C29" w:rsidP="00FB6292">
            <w:pPr>
              <w:numPr>
                <w:ilvl w:val="0"/>
                <w:numId w:val="31"/>
              </w:numPr>
              <w:spacing w:line="276" w:lineRule="auto"/>
              <w:ind w:left="426"/>
              <w:contextualSpacing/>
              <w:rPr>
                <w:rFonts w:ascii="Arial" w:hAnsi="Arial" w:cs="Arial"/>
                <w:sz w:val="24"/>
                <w:szCs w:val="24"/>
              </w:rPr>
            </w:pPr>
            <w:r w:rsidRPr="00DE5A1F">
              <w:rPr>
                <w:rFonts w:ascii="Arial" w:hAnsi="Arial" w:cs="Arial"/>
                <w:sz w:val="24"/>
                <w:szCs w:val="24"/>
              </w:rPr>
              <w:t xml:space="preserve">Must be much higher requirement for on-site energy creation, </w:t>
            </w:r>
            <w:r w:rsidR="00BF6254" w:rsidRPr="00DE5A1F">
              <w:rPr>
                <w:rFonts w:ascii="Arial" w:hAnsi="Arial" w:cs="Arial"/>
                <w:sz w:val="24"/>
                <w:szCs w:val="24"/>
              </w:rPr>
              <w:t>i.e.</w:t>
            </w:r>
            <w:r w:rsidRPr="00DE5A1F">
              <w:rPr>
                <w:rFonts w:ascii="Arial" w:hAnsi="Arial" w:cs="Arial"/>
                <w:sz w:val="24"/>
                <w:szCs w:val="24"/>
              </w:rPr>
              <w:t xml:space="preserve"> through solar panels, heat pumps, energy-neutral building design, etc. </w:t>
            </w:r>
          </w:p>
        </w:tc>
      </w:tr>
      <w:tr w:rsidR="00573B1A" w:rsidRPr="00DE5A1F" w:rsidTr="00CD7C29">
        <w:tc>
          <w:tcPr>
            <w:tcW w:w="9242" w:type="dxa"/>
            <w:gridSpan w:val="6"/>
            <w:tcBorders>
              <w:top w:val="single" w:sz="4" w:space="0" w:color="auto"/>
              <w:left w:val="single" w:sz="4" w:space="0" w:color="auto"/>
              <w:bottom w:val="single" w:sz="4" w:space="0" w:color="auto"/>
              <w:right w:val="single" w:sz="4" w:space="0" w:color="auto"/>
            </w:tcBorders>
          </w:tcPr>
          <w:p w:rsidR="00CD7C29" w:rsidRPr="00DE5A1F" w:rsidRDefault="00CD7C29" w:rsidP="00FB6292">
            <w:pPr>
              <w:spacing w:line="276" w:lineRule="auto"/>
              <w:rPr>
                <w:rFonts w:ascii="Arial" w:hAnsi="Arial" w:cs="Arial"/>
                <w:sz w:val="24"/>
                <w:szCs w:val="24"/>
              </w:rPr>
            </w:pPr>
            <w:r w:rsidRPr="00DE5A1F">
              <w:rPr>
                <w:rFonts w:ascii="Arial" w:hAnsi="Arial" w:cs="Arial"/>
                <w:sz w:val="24"/>
                <w:szCs w:val="24"/>
              </w:rPr>
              <w:t>Support higher water efficiency</w:t>
            </w:r>
          </w:p>
          <w:p w:rsidR="00CD7C29" w:rsidRPr="00DE5A1F" w:rsidRDefault="00CD7C29" w:rsidP="00FB6292">
            <w:pPr>
              <w:numPr>
                <w:ilvl w:val="0"/>
                <w:numId w:val="32"/>
              </w:numPr>
              <w:spacing w:line="276" w:lineRule="auto"/>
              <w:ind w:left="426"/>
              <w:contextualSpacing/>
              <w:rPr>
                <w:rFonts w:ascii="Arial" w:hAnsi="Arial" w:cs="Arial"/>
                <w:sz w:val="24"/>
                <w:szCs w:val="24"/>
              </w:rPr>
            </w:pPr>
            <w:r w:rsidRPr="00DE5A1F">
              <w:rPr>
                <w:rFonts w:ascii="Arial" w:hAnsi="Arial" w:cs="Arial"/>
                <w:sz w:val="24"/>
                <w:szCs w:val="24"/>
              </w:rPr>
              <w:t xml:space="preserve">Advocate a target of 100l/person/day, in line with Southern Water's policy. </w:t>
            </w:r>
            <w:r w:rsidRPr="00DE5A1F">
              <w:rPr>
                <w:rFonts w:ascii="Arial" w:hAnsi="Arial" w:cs="Arial"/>
                <w:b/>
                <w:sz w:val="24"/>
                <w:szCs w:val="24"/>
              </w:rPr>
              <w:t>(Natural England)</w:t>
            </w:r>
          </w:p>
          <w:p w:rsidR="00CD7C29" w:rsidRPr="00DE5A1F" w:rsidRDefault="00CD7C29" w:rsidP="00FB6292">
            <w:pPr>
              <w:numPr>
                <w:ilvl w:val="0"/>
                <w:numId w:val="32"/>
              </w:numPr>
              <w:spacing w:line="276" w:lineRule="auto"/>
              <w:ind w:left="426"/>
              <w:contextualSpacing/>
              <w:rPr>
                <w:rFonts w:ascii="Arial" w:hAnsi="Arial" w:cs="Arial"/>
                <w:sz w:val="24"/>
                <w:szCs w:val="24"/>
              </w:rPr>
            </w:pPr>
            <w:r w:rsidRPr="00DE5A1F">
              <w:rPr>
                <w:rFonts w:ascii="Arial" w:hAnsi="Arial" w:cs="Arial"/>
                <w:sz w:val="24"/>
                <w:szCs w:val="24"/>
              </w:rPr>
              <w:t xml:space="preserve">Aspiration to reduce overall water use </w:t>
            </w:r>
            <w:proofErr w:type="gramStart"/>
            <w:r w:rsidRPr="00DE5A1F">
              <w:rPr>
                <w:rFonts w:ascii="Arial" w:hAnsi="Arial" w:cs="Arial"/>
                <w:sz w:val="24"/>
                <w:szCs w:val="24"/>
              </w:rPr>
              <w:t>to 100 litres/head/day</w:t>
            </w:r>
            <w:proofErr w:type="gramEnd"/>
            <w:r w:rsidRPr="00DE5A1F">
              <w:rPr>
                <w:rFonts w:ascii="Arial" w:hAnsi="Arial" w:cs="Arial"/>
                <w:sz w:val="24"/>
                <w:szCs w:val="24"/>
              </w:rPr>
              <w:t xml:space="preserve"> and this policy will help to achieve that aim. </w:t>
            </w:r>
            <w:r w:rsidRPr="00DE5A1F">
              <w:rPr>
                <w:rFonts w:ascii="Arial" w:hAnsi="Arial" w:cs="Arial"/>
                <w:b/>
                <w:sz w:val="24"/>
                <w:szCs w:val="24"/>
              </w:rPr>
              <w:t>(Portsmouth Water)</w:t>
            </w:r>
          </w:p>
          <w:p w:rsidR="00CD7C29" w:rsidRPr="00DE5A1F" w:rsidRDefault="00CD7C29" w:rsidP="00FB6292">
            <w:pPr>
              <w:numPr>
                <w:ilvl w:val="0"/>
                <w:numId w:val="32"/>
              </w:numPr>
              <w:spacing w:line="276" w:lineRule="auto"/>
              <w:ind w:left="426"/>
              <w:contextualSpacing/>
              <w:rPr>
                <w:rFonts w:ascii="Arial" w:hAnsi="Arial" w:cs="Arial"/>
                <w:sz w:val="24"/>
                <w:szCs w:val="24"/>
              </w:rPr>
            </w:pPr>
            <w:r w:rsidRPr="00DE5A1F">
              <w:rPr>
                <w:rFonts w:ascii="Arial" w:hAnsi="Arial" w:cs="Arial"/>
                <w:sz w:val="24"/>
                <w:szCs w:val="24"/>
              </w:rPr>
              <w:t xml:space="preserve">Support maximum use of 110litres per head per day. Recommend that point 5 is expanded to include compensation as well as make reference to net gain. In line with NPPF para 170. Support requirement in point 8 with regard to measures to adapt to climate change. </w:t>
            </w:r>
            <w:r w:rsidRPr="00DE5A1F">
              <w:rPr>
                <w:rFonts w:ascii="Arial" w:hAnsi="Arial" w:cs="Arial"/>
                <w:b/>
                <w:sz w:val="24"/>
                <w:szCs w:val="24"/>
              </w:rPr>
              <w:t>(Environment Agency)</w:t>
            </w:r>
          </w:p>
        </w:tc>
      </w:tr>
      <w:tr w:rsidR="00573B1A" w:rsidRPr="00DE5A1F" w:rsidTr="00CD7C29">
        <w:tc>
          <w:tcPr>
            <w:tcW w:w="9242" w:type="dxa"/>
            <w:gridSpan w:val="6"/>
            <w:tcBorders>
              <w:top w:val="single" w:sz="4" w:space="0" w:color="auto"/>
              <w:left w:val="single" w:sz="4" w:space="0" w:color="auto"/>
              <w:bottom w:val="single" w:sz="4" w:space="0" w:color="auto"/>
              <w:right w:val="single" w:sz="4" w:space="0" w:color="auto"/>
            </w:tcBorders>
          </w:tcPr>
          <w:p w:rsidR="00CD7C29" w:rsidRPr="00DE5A1F" w:rsidRDefault="00CD7C29" w:rsidP="00FB6292">
            <w:pPr>
              <w:spacing w:line="276" w:lineRule="auto"/>
              <w:rPr>
                <w:rFonts w:ascii="Arial" w:hAnsi="Arial" w:cs="Arial"/>
                <w:sz w:val="24"/>
                <w:szCs w:val="24"/>
              </w:rPr>
            </w:pPr>
            <w:r w:rsidRPr="00DE5A1F">
              <w:rPr>
                <w:rFonts w:ascii="Arial" w:hAnsi="Arial" w:cs="Arial"/>
                <w:sz w:val="24"/>
                <w:szCs w:val="24"/>
              </w:rPr>
              <w:t>Need evidence to justify requirements /remove criterion</w:t>
            </w:r>
          </w:p>
          <w:p w:rsidR="00CD7C29" w:rsidRPr="00DE5A1F" w:rsidRDefault="00CD7C29" w:rsidP="00FB6292">
            <w:pPr>
              <w:numPr>
                <w:ilvl w:val="0"/>
                <w:numId w:val="33"/>
              </w:numPr>
              <w:spacing w:line="276" w:lineRule="auto"/>
              <w:ind w:left="426"/>
              <w:contextualSpacing/>
              <w:rPr>
                <w:rFonts w:ascii="Arial" w:hAnsi="Arial" w:cs="Arial"/>
                <w:sz w:val="24"/>
                <w:szCs w:val="24"/>
              </w:rPr>
            </w:pPr>
            <w:r w:rsidRPr="00DE5A1F">
              <w:rPr>
                <w:rFonts w:ascii="Arial" w:hAnsi="Arial" w:cs="Arial"/>
                <w:sz w:val="24"/>
                <w:szCs w:val="24"/>
              </w:rPr>
              <w:t>Criterion 1 - no evidence to justify requirement for higher water efficiency</w:t>
            </w:r>
            <w:r w:rsidRPr="00DE5A1F">
              <w:rPr>
                <w:rFonts w:ascii="Arial" w:hAnsi="Arial" w:cs="Arial"/>
                <w:sz w:val="24"/>
                <w:szCs w:val="24"/>
              </w:rPr>
              <w:br/>
              <w:t xml:space="preserve">Criterion 6 - should be removed </w:t>
            </w:r>
            <w:r w:rsidRPr="00DE5A1F">
              <w:rPr>
                <w:rFonts w:ascii="Arial" w:hAnsi="Arial" w:cs="Arial"/>
                <w:b/>
                <w:sz w:val="24"/>
                <w:szCs w:val="24"/>
              </w:rPr>
              <w:t>(Persimmon Homes)</w:t>
            </w:r>
          </w:p>
          <w:p w:rsidR="00CD7C29" w:rsidRPr="00DE5A1F" w:rsidRDefault="00CD7C29" w:rsidP="00FB6292">
            <w:pPr>
              <w:numPr>
                <w:ilvl w:val="0"/>
                <w:numId w:val="33"/>
              </w:numPr>
              <w:spacing w:line="276" w:lineRule="auto"/>
              <w:ind w:left="426"/>
              <w:contextualSpacing/>
              <w:rPr>
                <w:rFonts w:ascii="Arial" w:hAnsi="Arial" w:cs="Arial"/>
                <w:sz w:val="24"/>
                <w:szCs w:val="24"/>
              </w:rPr>
            </w:pPr>
            <w:r w:rsidRPr="00DE5A1F">
              <w:rPr>
                <w:rFonts w:ascii="Arial" w:hAnsi="Arial" w:cs="Arial"/>
                <w:sz w:val="24"/>
                <w:szCs w:val="24"/>
              </w:rPr>
              <w:lastRenderedPageBreak/>
              <w:t xml:space="preserve">Criteria 2 superseded in March 2015. Appears to relate to old CSH level 4. Deregulation Act 2015 amended Planning and Energy Act 2008 and removed clause 1(c) which allowed LPAs to have a requirement in a Development Plan that development should comply with energy requirements that exceed the energy requirements of the building regulations. Delete criterion 2. </w:t>
            </w:r>
          </w:p>
          <w:p w:rsidR="00CD7C29" w:rsidRPr="00DE5A1F" w:rsidRDefault="00CD7C29" w:rsidP="00FB6292">
            <w:pPr>
              <w:numPr>
                <w:ilvl w:val="0"/>
                <w:numId w:val="33"/>
              </w:numPr>
              <w:spacing w:line="276" w:lineRule="auto"/>
              <w:ind w:left="426"/>
              <w:contextualSpacing/>
              <w:rPr>
                <w:rFonts w:ascii="Arial" w:hAnsi="Arial" w:cs="Arial"/>
                <w:sz w:val="24"/>
                <w:szCs w:val="24"/>
              </w:rPr>
            </w:pPr>
            <w:r w:rsidRPr="00DE5A1F">
              <w:rPr>
                <w:rFonts w:ascii="Arial" w:hAnsi="Arial" w:cs="Arial"/>
                <w:sz w:val="24"/>
                <w:szCs w:val="24"/>
              </w:rPr>
              <w:t xml:space="preserve">Wording of para 4 considered prescriptive and inflexible. No reference to 'fabric first principles' </w:t>
            </w:r>
            <w:r w:rsidRPr="00DE5A1F">
              <w:rPr>
                <w:rFonts w:ascii="Arial" w:hAnsi="Arial" w:cs="Arial"/>
                <w:b/>
                <w:sz w:val="24"/>
                <w:szCs w:val="24"/>
              </w:rPr>
              <w:t>(Countryside Properties)</w:t>
            </w:r>
          </w:p>
          <w:p w:rsidR="00CD7C29" w:rsidRPr="00DE5A1F" w:rsidRDefault="00CD7C29" w:rsidP="00FB6292">
            <w:pPr>
              <w:numPr>
                <w:ilvl w:val="0"/>
                <w:numId w:val="33"/>
              </w:numPr>
              <w:spacing w:line="276" w:lineRule="auto"/>
              <w:ind w:left="426"/>
              <w:contextualSpacing/>
              <w:rPr>
                <w:rFonts w:ascii="Arial" w:hAnsi="Arial" w:cs="Arial"/>
                <w:b/>
                <w:sz w:val="24"/>
                <w:szCs w:val="24"/>
              </w:rPr>
            </w:pPr>
            <w:r w:rsidRPr="00DE5A1F">
              <w:rPr>
                <w:rFonts w:ascii="Arial" w:hAnsi="Arial" w:cs="Arial"/>
                <w:sz w:val="24"/>
                <w:szCs w:val="24"/>
              </w:rPr>
              <w:t xml:space="preserve">Part 4 of policy not consistent with NPPF, suggest policy rewording </w:t>
            </w:r>
            <w:r w:rsidRPr="00DE5A1F">
              <w:rPr>
                <w:rFonts w:ascii="Arial" w:hAnsi="Arial" w:cs="Arial"/>
                <w:b/>
                <w:sz w:val="24"/>
                <w:szCs w:val="24"/>
              </w:rPr>
              <w:t>(Home Builders Federation)</w:t>
            </w:r>
          </w:p>
          <w:p w:rsidR="00CD7C29" w:rsidRPr="00DE5A1F" w:rsidRDefault="00CD7C29" w:rsidP="00FB6292">
            <w:pPr>
              <w:numPr>
                <w:ilvl w:val="0"/>
                <w:numId w:val="33"/>
              </w:numPr>
              <w:spacing w:line="276" w:lineRule="auto"/>
              <w:ind w:left="426"/>
              <w:contextualSpacing/>
              <w:rPr>
                <w:rFonts w:ascii="Arial" w:hAnsi="Arial" w:cs="Arial"/>
                <w:sz w:val="24"/>
                <w:szCs w:val="24"/>
              </w:rPr>
            </w:pPr>
            <w:r w:rsidRPr="00DE5A1F">
              <w:rPr>
                <w:rFonts w:ascii="Arial" w:hAnsi="Arial" w:cs="Arial"/>
                <w:sz w:val="24"/>
                <w:szCs w:val="24"/>
              </w:rPr>
              <w:t xml:space="preserve">Requirement for 10% of energy to be renewable not consistent with NPPF which states that development should comply with local requirements for decentralised energy where this is feasible and viable - amend policy. </w:t>
            </w:r>
            <w:r w:rsidRPr="00DE5A1F">
              <w:rPr>
                <w:rFonts w:ascii="Arial" w:hAnsi="Arial" w:cs="Arial"/>
                <w:b/>
                <w:sz w:val="24"/>
                <w:szCs w:val="24"/>
              </w:rPr>
              <w:t>(Thakeham Homes)</w:t>
            </w:r>
          </w:p>
          <w:p w:rsidR="00CD7C29" w:rsidRPr="00DE5A1F" w:rsidRDefault="00CD7C29" w:rsidP="00FB6292">
            <w:pPr>
              <w:numPr>
                <w:ilvl w:val="0"/>
                <w:numId w:val="33"/>
              </w:numPr>
              <w:spacing w:line="276" w:lineRule="auto"/>
              <w:ind w:left="426"/>
              <w:contextualSpacing/>
              <w:rPr>
                <w:rFonts w:ascii="Arial" w:hAnsi="Arial" w:cs="Arial"/>
                <w:sz w:val="24"/>
                <w:szCs w:val="24"/>
              </w:rPr>
            </w:pPr>
            <w:r w:rsidRPr="00DE5A1F">
              <w:rPr>
                <w:rFonts w:ascii="Arial" w:hAnsi="Arial" w:cs="Arial"/>
                <w:sz w:val="24"/>
                <w:szCs w:val="24"/>
              </w:rPr>
              <w:t xml:space="preserve">Object to 10% of energy from renewable resources. Amend policy </w:t>
            </w:r>
            <w:r w:rsidR="00BF6254" w:rsidRPr="00DE5A1F">
              <w:rPr>
                <w:rFonts w:ascii="Arial" w:hAnsi="Arial" w:cs="Arial"/>
                <w:sz w:val="24"/>
                <w:szCs w:val="24"/>
              </w:rPr>
              <w:t xml:space="preserve">wording to: </w:t>
            </w:r>
            <w:r w:rsidRPr="00DE5A1F">
              <w:rPr>
                <w:rFonts w:ascii="Arial" w:hAnsi="Arial" w:cs="Arial"/>
                <w:sz w:val="24"/>
                <w:szCs w:val="24"/>
              </w:rPr>
              <w:br/>
              <w:t xml:space="preserve">Where possible, suitable, feasible and viable, the energy supplied from renewable resources will be maximised. </w:t>
            </w:r>
            <w:r w:rsidRPr="00DE5A1F">
              <w:rPr>
                <w:rFonts w:ascii="Arial" w:hAnsi="Arial" w:cs="Arial"/>
                <w:b/>
                <w:sz w:val="24"/>
                <w:szCs w:val="24"/>
              </w:rPr>
              <w:t>(Bloor Homes Southern)</w:t>
            </w:r>
          </w:p>
          <w:p w:rsidR="00CD7C29" w:rsidRPr="00DE5A1F" w:rsidRDefault="00CD7C29" w:rsidP="00FB6292">
            <w:pPr>
              <w:numPr>
                <w:ilvl w:val="0"/>
                <w:numId w:val="33"/>
              </w:numPr>
              <w:spacing w:line="276" w:lineRule="auto"/>
              <w:ind w:left="426"/>
              <w:contextualSpacing/>
              <w:rPr>
                <w:rFonts w:ascii="Arial" w:hAnsi="Arial" w:cs="Arial"/>
                <w:sz w:val="24"/>
                <w:szCs w:val="24"/>
              </w:rPr>
            </w:pPr>
            <w:r w:rsidRPr="00DE5A1F">
              <w:rPr>
                <w:rFonts w:ascii="Arial" w:hAnsi="Arial" w:cs="Arial"/>
                <w:sz w:val="24"/>
                <w:szCs w:val="24"/>
              </w:rPr>
              <w:t xml:space="preserve">Support DM16 to minimise the environmental impact of development during construction and post occupancy, hence aspirations of the policy are supported. However, Policy is overly prescriptive in terms of the standards and considerations that are required to reduce energy demand. </w:t>
            </w:r>
            <w:r w:rsidRPr="00DE5A1F">
              <w:rPr>
                <w:rFonts w:ascii="Arial" w:hAnsi="Arial" w:cs="Arial"/>
                <w:b/>
                <w:sz w:val="24"/>
                <w:szCs w:val="24"/>
              </w:rPr>
              <w:t>(Linden Homes &amp; Miller Homes)</w:t>
            </w:r>
          </w:p>
        </w:tc>
      </w:tr>
      <w:tr w:rsidR="00573B1A" w:rsidRPr="00DE5A1F" w:rsidTr="00CD7C29">
        <w:tc>
          <w:tcPr>
            <w:tcW w:w="9242" w:type="dxa"/>
            <w:gridSpan w:val="6"/>
            <w:tcBorders>
              <w:top w:val="single" w:sz="4" w:space="0" w:color="auto"/>
              <w:left w:val="single" w:sz="4" w:space="0" w:color="auto"/>
              <w:bottom w:val="single" w:sz="4" w:space="0" w:color="auto"/>
              <w:right w:val="single" w:sz="4" w:space="0" w:color="auto"/>
            </w:tcBorders>
          </w:tcPr>
          <w:p w:rsidR="00CD7C29" w:rsidRPr="00DE5A1F" w:rsidRDefault="00CD7C29" w:rsidP="00FB6292">
            <w:pPr>
              <w:spacing w:line="276" w:lineRule="auto"/>
              <w:rPr>
                <w:rFonts w:ascii="Arial" w:hAnsi="Arial" w:cs="Arial"/>
                <w:sz w:val="24"/>
                <w:szCs w:val="24"/>
              </w:rPr>
            </w:pPr>
            <w:r w:rsidRPr="00DE5A1F">
              <w:rPr>
                <w:rFonts w:ascii="Arial" w:hAnsi="Arial" w:cs="Arial"/>
                <w:sz w:val="24"/>
                <w:szCs w:val="24"/>
              </w:rPr>
              <w:lastRenderedPageBreak/>
              <w:t>Other</w:t>
            </w:r>
          </w:p>
          <w:p w:rsidR="00CD7C29" w:rsidRPr="00DE5A1F" w:rsidRDefault="00CD7C29" w:rsidP="00FB6292">
            <w:pPr>
              <w:numPr>
                <w:ilvl w:val="0"/>
                <w:numId w:val="10"/>
              </w:numPr>
              <w:spacing w:line="276" w:lineRule="auto"/>
              <w:ind w:left="426"/>
              <w:contextualSpacing/>
              <w:rPr>
                <w:rFonts w:ascii="Arial" w:hAnsi="Arial" w:cs="Arial"/>
                <w:sz w:val="24"/>
                <w:szCs w:val="24"/>
              </w:rPr>
            </w:pPr>
            <w:r w:rsidRPr="00DE5A1F">
              <w:rPr>
                <w:rFonts w:ascii="Arial" w:hAnsi="Arial" w:cs="Arial"/>
                <w:sz w:val="24"/>
                <w:szCs w:val="24"/>
              </w:rPr>
              <w:t>It is desirable to specify a build height restriction for the city.</w:t>
            </w:r>
          </w:p>
          <w:p w:rsidR="00CD7C29" w:rsidRPr="00DE5A1F" w:rsidRDefault="00CD7C29" w:rsidP="00FB6292">
            <w:pPr>
              <w:numPr>
                <w:ilvl w:val="0"/>
                <w:numId w:val="10"/>
              </w:numPr>
              <w:spacing w:line="276" w:lineRule="auto"/>
              <w:ind w:left="426"/>
              <w:contextualSpacing/>
              <w:rPr>
                <w:rFonts w:ascii="Arial" w:hAnsi="Arial" w:cs="Arial"/>
                <w:sz w:val="24"/>
                <w:szCs w:val="24"/>
              </w:rPr>
            </w:pPr>
            <w:r w:rsidRPr="00DE5A1F">
              <w:rPr>
                <w:rFonts w:ascii="Arial" w:hAnsi="Arial" w:cs="Arial"/>
                <w:sz w:val="24"/>
                <w:szCs w:val="24"/>
              </w:rPr>
              <w:t xml:space="preserve">Pleased to see policy acknowledge biodiversity and encourage CDC to ensure the wording reflects the ethos of measurable net gains to biodiversity in paragraph 174b of the NPPF. Suggested amendments to bullet point 9: ‘The natural environment and biodiversity will be protected and/or where appropriate provision will be made for improvements to deliver measureable net gains to biodiversity areas and green infrastructure.’ </w:t>
            </w:r>
            <w:r w:rsidRPr="00DE5A1F">
              <w:rPr>
                <w:rFonts w:ascii="Arial" w:hAnsi="Arial" w:cs="Arial"/>
                <w:b/>
                <w:sz w:val="24"/>
                <w:szCs w:val="24"/>
              </w:rPr>
              <w:t>(Sussex Wildlife Trust)</w:t>
            </w:r>
          </w:p>
        </w:tc>
      </w:tr>
      <w:tr w:rsidR="00573B1A" w:rsidRPr="00DE5A1F" w:rsidTr="00CD7C29">
        <w:tc>
          <w:tcPr>
            <w:tcW w:w="92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t>Initial Council response to issues raised and way forward for the Local Plan Review</w:t>
            </w:r>
          </w:p>
          <w:p w:rsidR="00CD7C29" w:rsidRPr="00DE5A1F" w:rsidRDefault="00CD7C29" w:rsidP="00FB6292">
            <w:pPr>
              <w:rPr>
                <w:rFonts w:ascii="Arial" w:hAnsi="Arial" w:cs="Arial"/>
                <w:sz w:val="24"/>
                <w:szCs w:val="24"/>
              </w:rPr>
            </w:pPr>
          </w:p>
          <w:p w:rsidR="00CD7C29" w:rsidRPr="00DE5A1F" w:rsidRDefault="00CD7C29" w:rsidP="00FB6292">
            <w:pPr>
              <w:spacing w:line="276" w:lineRule="auto"/>
              <w:rPr>
                <w:rFonts w:ascii="Arial" w:hAnsi="Arial" w:cs="Arial"/>
                <w:sz w:val="24"/>
                <w:szCs w:val="24"/>
              </w:rPr>
            </w:pPr>
            <w:r w:rsidRPr="00DE5A1F">
              <w:rPr>
                <w:rFonts w:ascii="Arial" w:hAnsi="Arial" w:cs="Arial"/>
                <w:sz w:val="24"/>
                <w:szCs w:val="24"/>
              </w:rPr>
              <w:t>Since this policy was drafted, the Council has declared a climate emergency and has published a Climate Change Action Plan for consultation. The legislation, targets and technology relating to this issue are evolving all the time and it will therefore be appropriate to review these comments in detail, against the objectives and targets in the CCAP. This will ensure that policies are appropriately evidenced and reflect current standards – albeit recognising that the policy also needs to be future-proofed so that it can be applied to 2037. Further discussion with the Councils Environment Team is required.</w:t>
            </w:r>
          </w:p>
          <w:p w:rsidR="00CD7C29" w:rsidRPr="00DE5A1F" w:rsidRDefault="00CD7C29" w:rsidP="00FB6292">
            <w:pPr>
              <w:spacing w:line="276" w:lineRule="auto"/>
              <w:rPr>
                <w:rFonts w:ascii="Arial" w:hAnsi="Arial" w:cs="Arial"/>
                <w:sz w:val="24"/>
                <w:szCs w:val="24"/>
              </w:rPr>
            </w:pPr>
          </w:p>
        </w:tc>
      </w:tr>
      <w:tr w:rsidR="00CD7C29" w:rsidRPr="00DE5A1F" w:rsidTr="00CD7C29">
        <w:tc>
          <w:tcPr>
            <w:tcW w:w="9242" w:type="dxa"/>
            <w:gridSpan w:val="6"/>
            <w:tcBorders>
              <w:top w:val="single" w:sz="4" w:space="0" w:color="auto"/>
              <w:left w:val="single" w:sz="4" w:space="0" w:color="auto"/>
              <w:bottom w:val="single" w:sz="4" w:space="0" w:color="auto"/>
              <w:right w:val="single" w:sz="4" w:space="0" w:color="auto"/>
            </w:tcBorders>
            <w:hideMark/>
          </w:tcPr>
          <w:p w:rsidR="00CD7C29" w:rsidRPr="00DE5A1F" w:rsidRDefault="00CD7C29" w:rsidP="00FB6292">
            <w:pPr>
              <w:rPr>
                <w:rFonts w:ascii="Arial" w:hAnsi="Arial" w:cs="Arial"/>
                <w:sz w:val="24"/>
                <w:szCs w:val="24"/>
              </w:rPr>
            </w:pPr>
          </w:p>
        </w:tc>
      </w:tr>
    </w:tbl>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br w:type="page"/>
      </w:r>
    </w:p>
    <w:tbl>
      <w:tblPr>
        <w:tblStyle w:val="TableGrid16"/>
        <w:tblW w:w="9242" w:type="dxa"/>
        <w:tblInd w:w="0" w:type="dxa"/>
        <w:tblLayout w:type="fixed"/>
        <w:tblLook w:val="04A0" w:firstRow="1" w:lastRow="0" w:firstColumn="1" w:lastColumn="0" w:noHBand="0" w:noVBand="1"/>
      </w:tblPr>
      <w:tblGrid>
        <w:gridCol w:w="2093"/>
        <w:gridCol w:w="1871"/>
        <w:gridCol w:w="1757"/>
        <w:gridCol w:w="1757"/>
        <w:gridCol w:w="1757"/>
        <w:gridCol w:w="7"/>
      </w:tblGrid>
      <w:tr w:rsidR="00573B1A" w:rsidRPr="00DE5A1F" w:rsidTr="00CD7C29">
        <w:tc>
          <w:tcPr>
            <w:tcW w:w="924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D7C29" w:rsidRPr="00DE5A1F" w:rsidRDefault="00CD7C29" w:rsidP="00FB6292">
            <w:pPr>
              <w:rPr>
                <w:rFonts w:ascii="Arial" w:hAnsi="Arial" w:cs="Arial"/>
                <w:b/>
                <w:sz w:val="24"/>
                <w:szCs w:val="24"/>
              </w:rPr>
            </w:pPr>
            <w:r w:rsidRPr="00DE5A1F">
              <w:rPr>
                <w:rFonts w:ascii="Arial" w:hAnsi="Arial" w:cs="Arial"/>
                <w:b/>
                <w:sz w:val="24"/>
                <w:szCs w:val="24"/>
              </w:rPr>
              <w:lastRenderedPageBreak/>
              <w:t xml:space="preserve">Policy DM17: Stand-alone Renewable Energy </w:t>
            </w:r>
          </w:p>
        </w:tc>
      </w:tr>
      <w:tr w:rsidR="00573B1A" w:rsidRPr="00DE5A1F" w:rsidTr="00CD7C29">
        <w:trPr>
          <w:gridAfter w:val="1"/>
          <w:wAfter w:w="7" w:type="dxa"/>
        </w:trPr>
        <w:tc>
          <w:tcPr>
            <w:tcW w:w="20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t>Respondents</w:t>
            </w:r>
          </w:p>
        </w:tc>
        <w:tc>
          <w:tcPr>
            <w:tcW w:w="18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t>Representations</w:t>
            </w:r>
          </w:p>
        </w:tc>
        <w:tc>
          <w:tcPr>
            <w:tcW w:w="17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t>Support</w:t>
            </w:r>
          </w:p>
        </w:tc>
        <w:tc>
          <w:tcPr>
            <w:tcW w:w="17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t>Object</w:t>
            </w:r>
          </w:p>
        </w:tc>
        <w:tc>
          <w:tcPr>
            <w:tcW w:w="17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t>Comment</w:t>
            </w:r>
          </w:p>
        </w:tc>
      </w:tr>
      <w:tr w:rsidR="00573B1A" w:rsidRPr="00DE5A1F" w:rsidTr="00CD7C29">
        <w:trPr>
          <w:gridAfter w:val="1"/>
          <w:wAfter w:w="7" w:type="dxa"/>
        </w:trPr>
        <w:tc>
          <w:tcPr>
            <w:tcW w:w="2093"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Supporting Text: 1</w:t>
            </w:r>
          </w:p>
        </w:tc>
        <w:tc>
          <w:tcPr>
            <w:tcW w:w="1871"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1</w:t>
            </w:r>
          </w:p>
        </w:tc>
        <w:tc>
          <w:tcPr>
            <w:tcW w:w="1757"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0</w:t>
            </w:r>
          </w:p>
        </w:tc>
        <w:tc>
          <w:tcPr>
            <w:tcW w:w="1757"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0</w:t>
            </w:r>
          </w:p>
        </w:tc>
        <w:tc>
          <w:tcPr>
            <w:tcW w:w="1757"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1</w:t>
            </w:r>
          </w:p>
        </w:tc>
      </w:tr>
      <w:tr w:rsidR="00573B1A" w:rsidRPr="00DE5A1F" w:rsidTr="00CD7C29">
        <w:trPr>
          <w:gridAfter w:val="1"/>
          <w:wAfter w:w="7" w:type="dxa"/>
        </w:trPr>
        <w:tc>
          <w:tcPr>
            <w:tcW w:w="2093"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Policy: 7</w:t>
            </w:r>
          </w:p>
        </w:tc>
        <w:tc>
          <w:tcPr>
            <w:tcW w:w="1871"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7</w:t>
            </w:r>
          </w:p>
        </w:tc>
        <w:tc>
          <w:tcPr>
            <w:tcW w:w="1757"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2</w:t>
            </w:r>
          </w:p>
        </w:tc>
        <w:tc>
          <w:tcPr>
            <w:tcW w:w="1757"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3</w:t>
            </w:r>
          </w:p>
        </w:tc>
        <w:tc>
          <w:tcPr>
            <w:tcW w:w="1757" w:type="dxa"/>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p>
        </w:tc>
      </w:tr>
      <w:tr w:rsidR="00573B1A" w:rsidRPr="00DE5A1F" w:rsidTr="00CD7C29">
        <w:tc>
          <w:tcPr>
            <w:tcW w:w="9242" w:type="dxa"/>
            <w:gridSpan w:val="6"/>
            <w:tcBorders>
              <w:top w:val="single" w:sz="4" w:space="0" w:color="auto"/>
              <w:left w:val="single" w:sz="4" w:space="0" w:color="auto"/>
              <w:bottom w:val="single" w:sz="4" w:space="0" w:color="auto"/>
              <w:right w:val="single" w:sz="4" w:space="0" w:color="auto"/>
            </w:tcBorders>
          </w:tcPr>
          <w:p w:rsidR="00CD7C29" w:rsidRPr="00DE5A1F" w:rsidRDefault="00CD7C29" w:rsidP="00FB6292">
            <w:pPr>
              <w:rPr>
                <w:rFonts w:ascii="Arial" w:hAnsi="Arial" w:cs="Arial"/>
                <w:sz w:val="24"/>
                <w:szCs w:val="24"/>
              </w:rPr>
            </w:pPr>
            <w:r w:rsidRPr="00DE5A1F">
              <w:rPr>
                <w:rFonts w:ascii="Arial" w:hAnsi="Arial" w:cs="Arial"/>
                <w:sz w:val="24"/>
                <w:szCs w:val="24"/>
              </w:rPr>
              <w:t>Representation numbers</w:t>
            </w:r>
          </w:p>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t>521, 762, 864, 1226, 2279 (</w:t>
            </w:r>
            <w:r w:rsidRPr="00DE5A1F">
              <w:rPr>
                <w:rFonts w:ascii="Arial" w:hAnsi="Arial" w:cs="Arial"/>
                <w:b/>
                <w:sz w:val="24"/>
                <w:szCs w:val="24"/>
              </w:rPr>
              <w:t>Historic England</w:t>
            </w:r>
            <w:r w:rsidRPr="00DE5A1F">
              <w:rPr>
                <w:rFonts w:ascii="Arial" w:hAnsi="Arial" w:cs="Arial"/>
                <w:sz w:val="24"/>
                <w:szCs w:val="24"/>
              </w:rPr>
              <w:t>), 2426 (</w:t>
            </w:r>
            <w:r w:rsidRPr="00DE5A1F">
              <w:rPr>
                <w:rFonts w:ascii="Arial" w:hAnsi="Arial" w:cs="Arial"/>
                <w:b/>
                <w:sz w:val="24"/>
                <w:szCs w:val="24"/>
              </w:rPr>
              <w:t>South Downs National Park Authority</w:t>
            </w:r>
            <w:r w:rsidRPr="00DE5A1F">
              <w:rPr>
                <w:rFonts w:ascii="Arial" w:hAnsi="Arial" w:cs="Arial"/>
                <w:sz w:val="24"/>
                <w:szCs w:val="24"/>
              </w:rPr>
              <w:t>), 3109, 3206.</w:t>
            </w:r>
          </w:p>
          <w:p w:rsidR="00CD7C29" w:rsidRPr="00DE5A1F" w:rsidRDefault="00CD7C29" w:rsidP="00FB6292">
            <w:pPr>
              <w:rPr>
                <w:rFonts w:ascii="Arial" w:hAnsi="Arial" w:cs="Arial"/>
                <w:sz w:val="24"/>
                <w:szCs w:val="24"/>
              </w:rPr>
            </w:pPr>
          </w:p>
        </w:tc>
      </w:tr>
      <w:tr w:rsidR="00573B1A" w:rsidRPr="00DE5A1F" w:rsidTr="00CD7C29">
        <w:tc>
          <w:tcPr>
            <w:tcW w:w="92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t>Summary of issues and key comments raised by residents and other respondents</w:t>
            </w:r>
          </w:p>
        </w:tc>
      </w:tr>
      <w:tr w:rsidR="00573B1A" w:rsidRPr="00DE5A1F" w:rsidTr="00CD7C29">
        <w:tc>
          <w:tcPr>
            <w:tcW w:w="9242" w:type="dxa"/>
            <w:gridSpan w:val="6"/>
            <w:tcBorders>
              <w:top w:val="single" w:sz="4" w:space="0" w:color="auto"/>
              <w:left w:val="single" w:sz="4" w:space="0" w:color="auto"/>
              <w:bottom w:val="single" w:sz="4" w:space="0" w:color="auto"/>
              <w:right w:val="single" w:sz="4" w:space="0" w:color="auto"/>
            </w:tcBorders>
          </w:tcPr>
          <w:p w:rsidR="00CD7C29" w:rsidRPr="00DE5A1F" w:rsidRDefault="00CD7C29" w:rsidP="00FB6292">
            <w:pPr>
              <w:spacing w:line="276" w:lineRule="auto"/>
              <w:rPr>
                <w:rFonts w:ascii="Arial" w:hAnsi="Arial" w:cs="Arial"/>
                <w:sz w:val="24"/>
                <w:szCs w:val="24"/>
              </w:rPr>
            </w:pPr>
            <w:r w:rsidRPr="00DE5A1F">
              <w:rPr>
                <w:rFonts w:ascii="Arial" w:hAnsi="Arial" w:cs="Arial"/>
                <w:sz w:val="24"/>
                <w:szCs w:val="24"/>
              </w:rPr>
              <w:t>Support</w:t>
            </w:r>
          </w:p>
          <w:p w:rsidR="00CD7C29" w:rsidRPr="00DE5A1F" w:rsidRDefault="00CD7C29" w:rsidP="00FB6292">
            <w:pPr>
              <w:numPr>
                <w:ilvl w:val="0"/>
                <w:numId w:val="34"/>
              </w:numPr>
              <w:spacing w:line="276" w:lineRule="auto"/>
              <w:ind w:left="426"/>
              <w:contextualSpacing/>
              <w:rPr>
                <w:rFonts w:ascii="Arial" w:hAnsi="Arial" w:cs="Arial"/>
                <w:sz w:val="24"/>
                <w:szCs w:val="24"/>
              </w:rPr>
            </w:pPr>
            <w:r w:rsidRPr="00DE5A1F">
              <w:rPr>
                <w:rFonts w:ascii="Arial" w:hAnsi="Arial" w:cs="Arial"/>
                <w:sz w:val="24"/>
                <w:szCs w:val="24"/>
              </w:rPr>
              <w:t xml:space="preserve">Support clause 1 as part of positive strategy for conservation and enjoyment of historic environment required by paragraph 185 of the NPPF. </w:t>
            </w:r>
            <w:r w:rsidRPr="00DE5A1F">
              <w:rPr>
                <w:rFonts w:ascii="Arial" w:hAnsi="Arial" w:cs="Arial"/>
                <w:b/>
                <w:sz w:val="24"/>
                <w:szCs w:val="24"/>
              </w:rPr>
              <w:t>(Historic England)</w:t>
            </w:r>
          </w:p>
        </w:tc>
      </w:tr>
      <w:tr w:rsidR="00573B1A" w:rsidRPr="00DE5A1F" w:rsidTr="00CD7C29">
        <w:tc>
          <w:tcPr>
            <w:tcW w:w="9242" w:type="dxa"/>
            <w:gridSpan w:val="6"/>
            <w:tcBorders>
              <w:top w:val="single" w:sz="4" w:space="0" w:color="auto"/>
              <w:left w:val="single" w:sz="4" w:space="0" w:color="auto"/>
              <w:bottom w:val="single" w:sz="4" w:space="0" w:color="auto"/>
              <w:right w:val="single" w:sz="4" w:space="0" w:color="auto"/>
            </w:tcBorders>
          </w:tcPr>
          <w:p w:rsidR="00CD7C29" w:rsidRPr="00DE5A1F" w:rsidRDefault="00CD7C29" w:rsidP="00FB6292">
            <w:pPr>
              <w:spacing w:line="276" w:lineRule="auto"/>
              <w:rPr>
                <w:rFonts w:ascii="Arial" w:hAnsi="Arial" w:cs="Arial"/>
                <w:sz w:val="24"/>
                <w:szCs w:val="24"/>
              </w:rPr>
            </w:pPr>
            <w:r w:rsidRPr="00DE5A1F">
              <w:rPr>
                <w:rFonts w:ascii="Arial" w:hAnsi="Arial" w:cs="Arial"/>
                <w:sz w:val="24"/>
                <w:szCs w:val="24"/>
              </w:rPr>
              <w:t>Ambition</w:t>
            </w:r>
          </w:p>
          <w:p w:rsidR="00CD7C29" w:rsidRPr="00DE5A1F" w:rsidRDefault="00CD7C29" w:rsidP="00FB6292">
            <w:pPr>
              <w:numPr>
                <w:ilvl w:val="0"/>
                <w:numId w:val="34"/>
              </w:numPr>
              <w:spacing w:line="276" w:lineRule="auto"/>
              <w:ind w:left="426"/>
              <w:contextualSpacing/>
              <w:rPr>
                <w:rFonts w:ascii="Arial" w:hAnsi="Arial" w:cs="Arial"/>
                <w:sz w:val="24"/>
                <w:szCs w:val="24"/>
              </w:rPr>
            </w:pPr>
            <w:r w:rsidRPr="00DE5A1F">
              <w:rPr>
                <w:rFonts w:ascii="Arial" w:hAnsi="Arial" w:cs="Arial"/>
                <w:sz w:val="24"/>
                <w:szCs w:val="24"/>
              </w:rPr>
              <w:t xml:space="preserve">Not ambitious enough. Biomass and energy crops should not form part of this section are not sustainable and use agricultural land to produce energy that could come from wind and solar. </w:t>
            </w:r>
          </w:p>
          <w:p w:rsidR="00CD7C29" w:rsidRPr="00DE5A1F" w:rsidRDefault="00CD7C29" w:rsidP="00FB6292">
            <w:pPr>
              <w:numPr>
                <w:ilvl w:val="0"/>
                <w:numId w:val="34"/>
              </w:numPr>
              <w:spacing w:line="276" w:lineRule="auto"/>
              <w:ind w:left="426"/>
              <w:contextualSpacing/>
              <w:rPr>
                <w:rFonts w:ascii="Arial" w:hAnsi="Arial" w:cs="Arial"/>
                <w:sz w:val="24"/>
                <w:szCs w:val="24"/>
              </w:rPr>
            </w:pPr>
            <w:r w:rsidRPr="00DE5A1F">
              <w:rPr>
                <w:rFonts w:ascii="Arial" w:hAnsi="Arial" w:cs="Arial"/>
                <w:sz w:val="24"/>
                <w:szCs w:val="24"/>
              </w:rPr>
              <w:t>Need to be much more proactive and positively encourage such proposals, for reasons of climate change emergency.</w:t>
            </w:r>
          </w:p>
        </w:tc>
      </w:tr>
      <w:tr w:rsidR="00573B1A" w:rsidRPr="00DE5A1F" w:rsidTr="00CD7C29">
        <w:tc>
          <w:tcPr>
            <w:tcW w:w="9242" w:type="dxa"/>
            <w:gridSpan w:val="6"/>
            <w:tcBorders>
              <w:top w:val="single" w:sz="4" w:space="0" w:color="auto"/>
              <w:left w:val="single" w:sz="4" w:space="0" w:color="auto"/>
              <w:bottom w:val="single" w:sz="4" w:space="0" w:color="auto"/>
              <w:right w:val="single" w:sz="4" w:space="0" w:color="auto"/>
            </w:tcBorders>
          </w:tcPr>
          <w:p w:rsidR="00CD7C29" w:rsidRPr="00DE5A1F" w:rsidRDefault="00CD7C29" w:rsidP="00FB6292">
            <w:pPr>
              <w:spacing w:line="276" w:lineRule="auto"/>
              <w:rPr>
                <w:rFonts w:ascii="Arial" w:hAnsi="Arial" w:cs="Arial"/>
                <w:sz w:val="24"/>
                <w:szCs w:val="24"/>
              </w:rPr>
            </w:pPr>
            <w:r w:rsidRPr="00DE5A1F">
              <w:rPr>
                <w:rFonts w:ascii="Arial" w:hAnsi="Arial" w:cs="Arial"/>
                <w:sz w:val="24"/>
                <w:szCs w:val="24"/>
              </w:rPr>
              <w:t>Sites for renewable energy</w:t>
            </w:r>
          </w:p>
          <w:p w:rsidR="00CD7C29" w:rsidRPr="00DE5A1F" w:rsidRDefault="00CD7C29" w:rsidP="00FB6292">
            <w:pPr>
              <w:numPr>
                <w:ilvl w:val="0"/>
                <w:numId w:val="35"/>
              </w:numPr>
              <w:spacing w:line="276" w:lineRule="auto"/>
              <w:ind w:left="426"/>
              <w:contextualSpacing/>
              <w:rPr>
                <w:rFonts w:ascii="Arial" w:hAnsi="Arial" w:cs="Arial"/>
                <w:sz w:val="24"/>
                <w:szCs w:val="24"/>
              </w:rPr>
            </w:pPr>
            <w:r w:rsidRPr="00DE5A1F">
              <w:rPr>
                <w:rFonts w:ascii="Arial" w:hAnsi="Arial" w:cs="Arial"/>
                <w:sz w:val="24"/>
                <w:szCs w:val="24"/>
              </w:rPr>
              <w:t>Space required for renewable energy developments, wind turbines, battery storage and more solar panels on roofs and biomass.</w:t>
            </w:r>
          </w:p>
          <w:p w:rsidR="00CD7C29" w:rsidRPr="00DE5A1F" w:rsidRDefault="00CD7C29" w:rsidP="00FB6292">
            <w:pPr>
              <w:numPr>
                <w:ilvl w:val="0"/>
                <w:numId w:val="35"/>
              </w:numPr>
              <w:spacing w:line="276" w:lineRule="auto"/>
              <w:ind w:left="426"/>
              <w:contextualSpacing/>
              <w:rPr>
                <w:rFonts w:ascii="Arial" w:hAnsi="Arial" w:cs="Arial"/>
                <w:sz w:val="24"/>
                <w:szCs w:val="24"/>
              </w:rPr>
            </w:pPr>
            <w:r w:rsidRPr="00DE5A1F">
              <w:rPr>
                <w:rFonts w:ascii="Arial" w:hAnsi="Arial" w:cs="Arial"/>
                <w:sz w:val="24"/>
                <w:szCs w:val="24"/>
              </w:rPr>
              <w:t xml:space="preserve">With move to more electric heating and electric cars, space needed for large batteries. </w:t>
            </w:r>
          </w:p>
          <w:p w:rsidR="00CD7C29" w:rsidRPr="00DE5A1F" w:rsidRDefault="00CD7C29" w:rsidP="00FB6292">
            <w:pPr>
              <w:numPr>
                <w:ilvl w:val="0"/>
                <w:numId w:val="35"/>
              </w:numPr>
              <w:spacing w:line="276" w:lineRule="auto"/>
              <w:ind w:left="426"/>
              <w:contextualSpacing/>
              <w:rPr>
                <w:rFonts w:ascii="Arial" w:hAnsi="Arial" w:cs="Arial"/>
                <w:sz w:val="24"/>
                <w:szCs w:val="24"/>
              </w:rPr>
            </w:pPr>
            <w:r w:rsidRPr="00DE5A1F">
              <w:rPr>
                <w:rFonts w:ascii="Arial" w:hAnsi="Arial" w:cs="Arial"/>
                <w:sz w:val="24"/>
                <w:szCs w:val="24"/>
              </w:rPr>
              <w:t>Provision may be required on coast for enabling connection of off-shore wind farm and other marine generation.</w:t>
            </w:r>
          </w:p>
        </w:tc>
      </w:tr>
      <w:tr w:rsidR="00573B1A" w:rsidRPr="00DE5A1F" w:rsidTr="00CD7C29">
        <w:tc>
          <w:tcPr>
            <w:tcW w:w="9242" w:type="dxa"/>
            <w:gridSpan w:val="6"/>
            <w:tcBorders>
              <w:top w:val="single" w:sz="4" w:space="0" w:color="auto"/>
              <w:left w:val="single" w:sz="4" w:space="0" w:color="auto"/>
              <w:bottom w:val="single" w:sz="4" w:space="0" w:color="auto"/>
              <w:right w:val="single" w:sz="4" w:space="0" w:color="auto"/>
            </w:tcBorders>
          </w:tcPr>
          <w:p w:rsidR="00CD7C29" w:rsidRPr="00DE5A1F" w:rsidRDefault="00CD7C29" w:rsidP="00FB6292">
            <w:pPr>
              <w:spacing w:line="276" w:lineRule="auto"/>
              <w:rPr>
                <w:rFonts w:ascii="Arial" w:hAnsi="Arial" w:cs="Arial"/>
                <w:sz w:val="24"/>
                <w:szCs w:val="24"/>
              </w:rPr>
            </w:pPr>
            <w:r w:rsidRPr="00DE5A1F">
              <w:rPr>
                <w:rFonts w:ascii="Arial" w:hAnsi="Arial" w:cs="Arial"/>
                <w:sz w:val="24"/>
                <w:szCs w:val="24"/>
              </w:rPr>
              <w:t>More on-site renewable energy needed</w:t>
            </w:r>
          </w:p>
          <w:p w:rsidR="00CD7C29" w:rsidRPr="00DE5A1F" w:rsidRDefault="00CD7C29" w:rsidP="00FB6292">
            <w:pPr>
              <w:numPr>
                <w:ilvl w:val="0"/>
                <w:numId w:val="36"/>
              </w:numPr>
              <w:spacing w:line="276" w:lineRule="auto"/>
              <w:ind w:left="426"/>
              <w:contextualSpacing/>
              <w:rPr>
                <w:rFonts w:ascii="Arial" w:hAnsi="Arial" w:cs="Arial"/>
                <w:sz w:val="24"/>
                <w:szCs w:val="24"/>
              </w:rPr>
            </w:pPr>
            <w:r w:rsidRPr="00DE5A1F">
              <w:rPr>
                <w:rFonts w:ascii="Arial" w:hAnsi="Arial" w:cs="Arial"/>
                <w:sz w:val="24"/>
                <w:szCs w:val="24"/>
              </w:rPr>
              <w:t xml:space="preserve">Object to reliance on off-site renewable energy as </w:t>
            </w:r>
            <w:proofErr w:type="gramStart"/>
            <w:r w:rsidRPr="00DE5A1F">
              <w:rPr>
                <w:rFonts w:ascii="Arial" w:hAnsi="Arial" w:cs="Arial"/>
                <w:sz w:val="24"/>
                <w:szCs w:val="24"/>
              </w:rPr>
              <w:t>this wastes</w:t>
            </w:r>
            <w:proofErr w:type="gramEnd"/>
            <w:r w:rsidRPr="00DE5A1F">
              <w:rPr>
                <w:rFonts w:ascii="Arial" w:hAnsi="Arial" w:cs="Arial"/>
                <w:sz w:val="24"/>
                <w:szCs w:val="24"/>
              </w:rPr>
              <w:t xml:space="preserve"> the potential of on-site use of roofs, ground source pumps.</w:t>
            </w:r>
          </w:p>
        </w:tc>
      </w:tr>
      <w:tr w:rsidR="00573B1A" w:rsidRPr="00DE5A1F" w:rsidTr="00CD7C29">
        <w:tc>
          <w:tcPr>
            <w:tcW w:w="9242" w:type="dxa"/>
            <w:gridSpan w:val="6"/>
            <w:tcBorders>
              <w:top w:val="single" w:sz="4" w:space="0" w:color="auto"/>
              <w:left w:val="single" w:sz="4" w:space="0" w:color="auto"/>
              <w:bottom w:val="single" w:sz="4" w:space="0" w:color="auto"/>
              <w:right w:val="single" w:sz="4" w:space="0" w:color="auto"/>
            </w:tcBorders>
          </w:tcPr>
          <w:p w:rsidR="00CD7C29" w:rsidRPr="00DE5A1F" w:rsidRDefault="00CD7C29" w:rsidP="00FB6292">
            <w:pPr>
              <w:spacing w:line="276" w:lineRule="auto"/>
              <w:rPr>
                <w:rFonts w:ascii="Arial" w:hAnsi="Arial" w:cs="Arial"/>
                <w:sz w:val="24"/>
                <w:szCs w:val="24"/>
              </w:rPr>
            </w:pPr>
            <w:r w:rsidRPr="00DE5A1F">
              <w:rPr>
                <w:rFonts w:ascii="Arial" w:hAnsi="Arial" w:cs="Arial"/>
                <w:sz w:val="24"/>
                <w:szCs w:val="24"/>
              </w:rPr>
              <w:t>Policy wording</w:t>
            </w:r>
          </w:p>
          <w:p w:rsidR="00CD7C29" w:rsidRPr="00DE5A1F" w:rsidRDefault="00CD7C29" w:rsidP="00FB6292">
            <w:pPr>
              <w:numPr>
                <w:ilvl w:val="0"/>
                <w:numId w:val="36"/>
              </w:numPr>
              <w:spacing w:line="276" w:lineRule="auto"/>
              <w:ind w:left="426"/>
              <w:contextualSpacing/>
              <w:rPr>
                <w:rFonts w:ascii="Arial" w:hAnsi="Arial" w:cs="Arial"/>
                <w:sz w:val="24"/>
                <w:szCs w:val="24"/>
              </w:rPr>
            </w:pPr>
            <w:r w:rsidRPr="00DE5A1F">
              <w:rPr>
                <w:rFonts w:ascii="Arial" w:hAnsi="Arial" w:cs="Arial"/>
                <w:sz w:val="24"/>
                <w:szCs w:val="24"/>
              </w:rPr>
              <w:t xml:space="preserve">Policy requirement for demonstrating no significant adverse impact on landscape or townscape character is welcomed. Request reference made of views of SDNP. </w:t>
            </w:r>
            <w:r w:rsidRPr="00DE5A1F">
              <w:rPr>
                <w:rFonts w:ascii="Arial" w:hAnsi="Arial" w:cs="Arial"/>
                <w:b/>
                <w:sz w:val="24"/>
                <w:szCs w:val="24"/>
              </w:rPr>
              <w:t>(South Downs National Park Authority)</w:t>
            </w:r>
          </w:p>
          <w:p w:rsidR="00CD7C29" w:rsidRPr="00DE5A1F" w:rsidRDefault="00CD7C29" w:rsidP="00FB6292">
            <w:pPr>
              <w:numPr>
                <w:ilvl w:val="0"/>
                <w:numId w:val="36"/>
              </w:numPr>
              <w:spacing w:line="276" w:lineRule="auto"/>
              <w:ind w:left="426"/>
              <w:contextualSpacing/>
              <w:rPr>
                <w:rFonts w:ascii="Arial" w:hAnsi="Arial" w:cs="Arial"/>
                <w:sz w:val="24"/>
                <w:szCs w:val="24"/>
              </w:rPr>
            </w:pPr>
            <w:r w:rsidRPr="00DE5A1F">
              <w:rPr>
                <w:rFonts w:ascii="Arial" w:hAnsi="Arial" w:cs="Arial"/>
                <w:sz w:val="24"/>
                <w:szCs w:val="24"/>
              </w:rPr>
              <w:t xml:space="preserve">Reword paragraph 7.106 to include ‘landscape and visual impact assessment’. </w:t>
            </w:r>
          </w:p>
        </w:tc>
      </w:tr>
      <w:tr w:rsidR="00573B1A" w:rsidRPr="00DE5A1F" w:rsidTr="00CD7C29">
        <w:tc>
          <w:tcPr>
            <w:tcW w:w="92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C29" w:rsidRPr="00DE5A1F" w:rsidRDefault="00CD7C29" w:rsidP="00FB6292">
            <w:pPr>
              <w:rPr>
                <w:rFonts w:ascii="Arial" w:hAnsi="Arial" w:cs="Arial"/>
                <w:sz w:val="24"/>
                <w:szCs w:val="24"/>
              </w:rPr>
            </w:pPr>
            <w:r w:rsidRPr="00DE5A1F">
              <w:rPr>
                <w:rFonts w:ascii="Arial" w:hAnsi="Arial" w:cs="Arial"/>
                <w:sz w:val="24"/>
                <w:szCs w:val="24"/>
              </w:rPr>
              <w:t>Council response to issues raised and way forward for the Local Plan Review</w:t>
            </w:r>
          </w:p>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t xml:space="preserve">Renewable technologies, including standby generation and battery storage, are rapidly evolving and it is important to ensure the policy is flexible enough to accommodate new/cleaner </w:t>
            </w:r>
            <w:r w:rsidRPr="007C23D3">
              <w:rPr>
                <w:rFonts w:ascii="Arial" w:hAnsi="Arial" w:cs="Arial"/>
                <w:sz w:val="24"/>
                <w:szCs w:val="24"/>
              </w:rPr>
              <w:t>technologies</w:t>
            </w:r>
            <w:r w:rsidR="007C23D3" w:rsidRPr="007C23D3">
              <w:rPr>
                <w:rFonts w:ascii="Arial" w:hAnsi="Arial" w:cs="Arial"/>
                <w:sz w:val="24"/>
                <w:szCs w:val="24"/>
              </w:rPr>
              <w:t xml:space="preserve"> </w:t>
            </w:r>
            <w:r w:rsidR="007C23D3" w:rsidRPr="007C23D3">
              <w:rPr>
                <w:rFonts w:ascii="Arial" w:hAnsi="Arial" w:cs="Arial"/>
                <w:iCs/>
                <w:sz w:val="24"/>
                <w:szCs w:val="24"/>
              </w:rPr>
              <w:t>so that the Policy can become as ambitious as practicable</w:t>
            </w:r>
            <w:r w:rsidR="007C23D3" w:rsidRPr="007C23D3">
              <w:rPr>
                <w:rFonts w:ascii="Arial" w:hAnsi="Arial" w:cs="Arial"/>
                <w:sz w:val="24"/>
                <w:szCs w:val="24"/>
              </w:rPr>
              <w:t xml:space="preserve"> </w:t>
            </w:r>
            <w:r w:rsidRPr="007C23D3">
              <w:rPr>
                <w:rFonts w:ascii="Arial" w:hAnsi="Arial" w:cs="Arial"/>
                <w:sz w:val="24"/>
                <w:szCs w:val="24"/>
              </w:rPr>
              <w:t>over the plan period. It is a</w:t>
            </w:r>
            <w:r w:rsidRPr="00DE5A1F">
              <w:rPr>
                <w:rFonts w:ascii="Arial" w:hAnsi="Arial" w:cs="Arial"/>
                <w:sz w:val="24"/>
                <w:szCs w:val="24"/>
              </w:rPr>
              <w:t xml:space="preserve">lso important to recognise the need for standby generation and storage to support these less reliable/intermittent technologies.  </w:t>
            </w:r>
          </w:p>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t>Types of renewable are listed as examples and are not prescriptive. It is recognised that some of these impact on agricultural land, including solar. It may therefore be appropriate to include an additional criterion, which requires the applicant to demonstrate that the loss of high-quality agricultural land is unavoidable.</w:t>
            </w:r>
          </w:p>
          <w:p w:rsidR="00CD7C29" w:rsidRPr="00DE5A1F" w:rsidRDefault="00CD7C29" w:rsidP="00FB6292">
            <w:pPr>
              <w:rPr>
                <w:rFonts w:ascii="Arial" w:hAnsi="Arial" w:cs="Arial"/>
                <w:sz w:val="24"/>
                <w:szCs w:val="24"/>
              </w:rPr>
            </w:pPr>
          </w:p>
          <w:p w:rsidR="00CD7C29" w:rsidRPr="00DE5A1F" w:rsidRDefault="00CD7C29" w:rsidP="00FB6292">
            <w:pPr>
              <w:rPr>
                <w:rFonts w:ascii="Arial" w:hAnsi="Arial" w:cs="Arial"/>
                <w:sz w:val="24"/>
                <w:szCs w:val="24"/>
              </w:rPr>
            </w:pPr>
            <w:r w:rsidRPr="00DE5A1F">
              <w:rPr>
                <w:rFonts w:ascii="Arial" w:hAnsi="Arial" w:cs="Arial"/>
                <w:sz w:val="24"/>
                <w:szCs w:val="24"/>
              </w:rPr>
              <w:t>It is considered that the requirement for a Landscape Assessment provides sufficient protection for the SDNP, although agree this should be amended to a Landscape and Visual Impact Assessment.</w:t>
            </w:r>
          </w:p>
          <w:p w:rsidR="00CD7C29" w:rsidRPr="00DE5A1F" w:rsidRDefault="00CD7C29" w:rsidP="00FB6292">
            <w:pPr>
              <w:rPr>
                <w:rFonts w:ascii="Arial" w:hAnsi="Arial" w:cs="Arial"/>
                <w:sz w:val="24"/>
                <w:szCs w:val="24"/>
              </w:rPr>
            </w:pPr>
          </w:p>
        </w:tc>
      </w:tr>
    </w:tbl>
    <w:p w:rsidR="00CD7C29" w:rsidRPr="00DE5A1F" w:rsidRDefault="00CD7C29" w:rsidP="00FB6292">
      <w:pPr>
        <w:rPr>
          <w:rFonts w:ascii="Arial" w:hAnsi="Arial" w:cs="Arial"/>
          <w:sz w:val="24"/>
          <w:szCs w:val="24"/>
        </w:rPr>
      </w:pPr>
      <w:r w:rsidRPr="00DE5A1F">
        <w:rPr>
          <w:rFonts w:ascii="Arial" w:hAnsi="Arial" w:cs="Arial"/>
          <w:sz w:val="24"/>
          <w:szCs w:val="24"/>
        </w:rPr>
        <w:lastRenderedPageBreak/>
        <w:br w:type="page"/>
      </w:r>
    </w:p>
    <w:tbl>
      <w:tblPr>
        <w:tblStyle w:val="TableGrid17"/>
        <w:tblW w:w="0" w:type="auto"/>
        <w:tblInd w:w="0" w:type="dxa"/>
        <w:tblLook w:val="04A0" w:firstRow="1" w:lastRow="0" w:firstColumn="1" w:lastColumn="0" w:noHBand="0" w:noVBand="1"/>
      </w:tblPr>
      <w:tblGrid>
        <w:gridCol w:w="1838"/>
        <w:gridCol w:w="1964"/>
        <w:gridCol w:w="1812"/>
        <w:gridCol w:w="1806"/>
        <w:gridCol w:w="1822"/>
      </w:tblGrid>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b/>
                <w:sz w:val="24"/>
                <w:szCs w:val="24"/>
              </w:rPr>
            </w:pPr>
            <w:r w:rsidRPr="00DE5A1F">
              <w:rPr>
                <w:rFonts w:ascii="Arial" w:hAnsi="Arial" w:cs="Arial"/>
                <w:b/>
                <w:sz w:val="24"/>
                <w:szCs w:val="24"/>
              </w:rPr>
              <w:lastRenderedPageBreak/>
              <w:t xml:space="preserve">Policy DM18: Flood Risk and Water Management </w:t>
            </w:r>
          </w:p>
        </w:tc>
      </w:tr>
      <w:tr w:rsidR="00573B1A" w:rsidRPr="00DE5A1F" w:rsidTr="004B075A">
        <w:tc>
          <w:tcPr>
            <w:tcW w:w="184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Respondents</w:t>
            </w:r>
          </w:p>
        </w:tc>
        <w:tc>
          <w:tcPr>
            <w:tcW w:w="184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Representations</w:t>
            </w:r>
          </w:p>
        </w:tc>
        <w:tc>
          <w:tcPr>
            <w:tcW w:w="184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Support</w:t>
            </w:r>
          </w:p>
        </w:tc>
        <w:tc>
          <w:tcPr>
            <w:tcW w:w="1849"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Object</w:t>
            </w:r>
          </w:p>
        </w:tc>
        <w:tc>
          <w:tcPr>
            <w:tcW w:w="1849"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Comment</w:t>
            </w:r>
          </w:p>
        </w:tc>
      </w:tr>
      <w:tr w:rsidR="00573B1A" w:rsidRPr="00DE5A1F" w:rsidTr="004B075A">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Supporting text:</w:t>
            </w:r>
          </w:p>
          <w:p w:rsidR="000E5B62" w:rsidRPr="00DE5A1F" w:rsidRDefault="000E5B62" w:rsidP="00FB6292">
            <w:pPr>
              <w:rPr>
                <w:rFonts w:ascii="Arial" w:hAnsi="Arial" w:cs="Arial"/>
                <w:sz w:val="24"/>
                <w:szCs w:val="24"/>
              </w:rPr>
            </w:pPr>
          </w:p>
        </w:tc>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2</w:t>
            </w:r>
          </w:p>
        </w:tc>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p>
        </w:tc>
        <w:tc>
          <w:tcPr>
            <w:tcW w:w="1849"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2</w:t>
            </w:r>
          </w:p>
        </w:tc>
        <w:tc>
          <w:tcPr>
            <w:tcW w:w="1849"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p>
        </w:tc>
      </w:tr>
      <w:tr w:rsidR="00573B1A" w:rsidRPr="00DE5A1F" w:rsidTr="004B075A">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Policy:</w:t>
            </w:r>
          </w:p>
          <w:p w:rsidR="000E5B62" w:rsidRPr="00DE5A1F" w:rsidRDefault="000E5B62" w:rsidP="00FB6292">
            <w:pPr>
              <w:rPr>
                <w:rFonts w:ascii="Arial" w:hAnsi="Arial" w:cs="Arial"/>
                <w:sz w:val="24"/>
                <w:szCs w:val="24"/>
              </w:rPr>
            </w:pPr>
          </w:p>
        </w:tc>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9</w:t>
            </w:r>
          </w:p>
        </w:tc>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1</w:t>
            </w:r>
          </w:p>
        </w:tc>
        <w:tc>
          <w:tcPr>
            <w:tcW w:w="1849"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4</w:t>
            </w:r>
          </w:p>
        </w:tc>
        <w:tc>
          <w:tcPr>
            <w:tcW w:w="1849"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4</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Representation numbers</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3208, 391, 3110 (</w:t>
            </w:r>
            <w:r w:rsidRPr="00DE5A1F">
              <w:rPr>
                <w:rFonts w:ascii="Arial" w:hAnsi="Arial" w:cs="Arial"/>
                <w:b/>
                <w:sz w:val="24"/>
                <w:szCs w:val="24"/>
              </w:rPr>
              <w:t>Chichester Harbour Conservancy</w:t>
            </w:r>
            <w:r w:rsidRPr="00DE5A1F">
              <w:rPr>
                <w:rFonts w:ascii="Arial" w:hAnsi="Arial" w:cs="Arial"/>
                <w:sz w:val="24"/>
                <w:szCs w:val="24"/>
              </w:rPr>
              <w:t>), 2760, 2561 (</w:t>
            </w:r>
            <w:r w:rsidRPr="00DE5A1F">
              <w:rPr>
                <w:rFonts w:ascii="Arial" w:hAnsi="Arial" w:cs="Arial"/>
                <w:b/>
                <w:sz w:val="24"/>
                <w:szCs w:val="24"/>
              </w:rPr>
              <w:t>Chichester Harbour Trust</w:t>
            </w:r>
            <w:r w:rsidRPr="00DE5A1F">
              <w:rPr>
                <w:rFonts w:ascii="Arial" w:hAnsi="Arial" w:cs="Arial"/>
                <w:sz w:val="24"/>
                <w:szCs w:val="24"/>
              </w:rPr>
              <w:t>), 2511 (</w:t>
            </w:r>
            <w:r w:rsidRPr="00DE5A1F">
              <w:rPr>
                <w:rFonts w:ascii="Arial" w:hAnsi="Arial" w:cs="Arial"/>
                <w:b/>
                <w:sz w:val="24"/>
                <w:szCs w:val="24"/>
              </w:rPr>
              <w:t>Bosham Parish Council</w:t>
            </w:r>
            <w:r w:rsidRPr="00DE5A1F">
              <w:rPr>
                <w:rFonts w:ascii="Arial" w:hAnsi="Arial" w:cs="Arial"/>
                <w:sz w:val="24"/>
                <w:szCs w:val="24"/>
              </w:rPr>
              <w:t>), 2319 (</w:t>
            </w:r>
            <w:r w:rsidRPr="00DE5A1F">
              <w:rPr>
                <w:rFonts w:ascii="Arial" w:hAnsi="Arial" w:cs="Arial"/>
                <w:b/>
                <w:sz w:val="24"/>
                <w:szCs w:val="24"/>
              </w:rPr>
              <w:t>Portsmouth Water Ltd</w:t>
            </w:r>
            <w:r w:rsidRPr="00DE5A1F">
              <w:rPr>
                <w:rFonts w:ascii="Arial" w:hAnsi="Arial" w:cs="Arial"/>
                <w:sz w:val="24"/>
                <w:szCs w:val="24"/>
              </w:rPr>
              <w:t>), 2225 (</w:t>
            </w:r>
            <w:r w:rsidRPr="00DE5A1F">
              <w:rPr>
                <w:rFonts w:ascii="Arial" w:hAnsi="Arial" w:cs="Arial"/>
                <w:b/>
                <w:sz w:val="24"/>
                <w:szCs w:val="24"/>
              </w:rPr>
              <w:t>Environment Agency</w:t>
            </w:r>
            <w:r w:rsidRPr="00DE5A1F">
              <w:rPr>
                <w:rFonts w:ascii="Arial" w:hAnsi="Arial" w:cs="Arial"/>
                <w:sz w:val="24"/>
                <w:szCs w:val="24"/>
              </w:rPr>
              <w:t>), 1171, 844, 392</w:t>
            </w:r>
          </w:p>
          <w:p w:rsidR="00775384" w:rsidRPr="00DE5A1F" w:rsidRDefault="00775384" w:rsidP="00FB6292">
            <w:pPr>
              <w:rPr>
                <w:rFonts w:ascii="Arial" w:hAnsi="Arial" w:cs="Arial"/>
                <w:sz w:val="24"/>
                <w:szCs w:val="24"/>
              </w:rPr>
            </w:pP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Summary of issues and key comments raised by residents and other respondents</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Support policy in general 2561 (</w:t>
            </w:r>
            <w:r w:rsidRPr="00DE5A1F">
              <w:rPr>
                <w:rFonts w:ascii="Arial" w:hAnsi="Arial" w:cs="Arial"/>
                <w:b/>
                <w:sz w:val="24"/>
                <w:szCs w:val="24"/>
              </w:rPr>
              <w:t>CHT</w:t>
            </w:r>
            <w:r w:rsidRPr="00DE5A1F">
              <w:rPr>
                <w:rFonts w:ascii="Arial" w:hAnsi="Arial" w:cs="Arial"/>
                <w:sz w:val="24"/>
                <w:szCs w:val="24"/>
              </w:rPr>
              <w:t>)</w:t>
            </w:r>
          </w:p>
          <w:p w:rsidR="000E5B62" w:rsidRPr="00DE5A1F" w:rsidRDefault="000E5B62" w:rsidP="00FB6292">
            <w:pPr>
              <w:rPr>
                <w:rFonts w:ascii="Arial" w:hAnsi="Arial" w:cs="Arial"/>
                <w:sz w:val="24"/>
                <w:szCs w:val="24"/>
              </w:rPr>
            </w:pP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Flood resistance/resilience measures:</w:t>
            </w:r>
          </w:p>
          <w:p w:rsidR="000E5B62" w:rsidRPr="00DE5A1F" w:rsidRDefault="000E5B62" w:rsidP="00FB6292">
            <w:pPr>
              <w:numPr>
                <w:ilvl w:val="0"/>
                <w:numId w:val="1"/>
              </w:numPr>
              <w:spacing w:line="276" w:lineRule="auto"/>
              <w:contextualSpacing/>
              <w:rPr>
                <w:rFonts w:ascii="Arial" w:hAnsi="Arial" w:cs="Arial"/>
                <w:sz w:val="24"/>
                <w:szCs w:val="24"/>
              </w:rPr>
            </w:pPr>
            <w:r w:rsidRPr="00DE5A1F">
              <w:rPr>
                <w:rFonts w:ascii="Arial" w:hAnsi="Arial" w:cs="Arial"/>
                <w:sz w:val="24"/>
                <w:szCs w:val="24"/>
              </w:rPr>
              <w:t xml:space="preserve">Should include flood prevention measures 3208 </w:t>
            </w:r>
          </w:p>
          <w:p w:rsidR="000E5B62" w:rsidRPr="00DE5A1F" w:rsidRDefault="000E5B62" w:rsidP="00FB6292">
            <w:pPr>
              <w:ind w:left="720"/>
              <w:contextualSpacing/>
              <w:rPr>
                <w:rFonts w:ascii="Arial" w:hAnsi="Arial" w:cs="Arial"/>
                <w:sz w:val="24"/>
                <w:szCs w:val="24"/>
              </w:rPr>
            </w:pP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Development location:</w:t>
            </w:r>
          </w:p>
          <w:p w:rsidR="000E5B62" w:rsidRPr="00DE5A1F" w:rsidRDefault="000E5B62" w:rsidP="00FB6292">
            <w:pPr>
              <w:numPr>
                <w:ilvl w:val="0"/>
                <w:numId w:val="2"/>
              </w:numPr>
              <w:spacing w:line="276" w:lineRule="auto"/>
              <w:contextualSpacing/>
              <w:rPr>
                <w:rFonts w:ascii="Arial" w:hAnsi="Arial" w:cs="Arial"/>
                <w:sz w:val="24"/>
                <w:szCs w:val="24"/>
              </w:rPr>
            </w:pPr>
            <w:r w:rsidRPr="00DE5A1F">
              <w:rPr>
                <w:rFonts w:ascii="Arial" w:hAnsi="Arial" w:cs="Arial"/>
                <w:sz w:val="24"/>
                <w:szCs w:val="24"/>
              </w:rPr>
              <w:t>Plan should not permit development on flood plain 3208</w:t>
            </w:r>
          </w:p>
          <w:p w:rsidR="000E5B62" w:rsidRPr="00DE5A1F" w:rsidRDefault="000E5B62" w:rsidP="00FB6292">
            <w:pPr>
              <w:numPr>
                <w:ilvl w:val="0"/>
                <w:numId w:val="2"/>
              </w:numPr>
              <w:spacing w:line="276" w:lineRule="auto"/>
              <w:contextualSpacing/>
              <w:rPr>
                <w:rFonts w:ascii="Arial" w:hAnsi="Arial" w:cs="Arial"/>
                <w:sz w:val="24"/>
                <w:szCs w:val="24"/>
              </w:rPr>
            </w:pPr>
            <w:r w:rsidRPr="00DE5A1F">
              <w:rPr>
                <w:rFonts w:ascii="Arial" w:hAnsi="Arial" w:cs="Arial"/>
                <w:sz w:val="24"/>
                <w:szCs w:val="24"/>
              </w:rPr>
              <w:t>Policy to be more restrictive on development proposed within flood zones 391, 1171, 392</w:t>
            </w:r>
          </w:p>
          <w:p w:rsidR="000E5B62" w:rsidRPr="00DE5A1F" w:rsidRDefault="000E5B62" w:rsidP="00FB6292">
            <w:pPr>
              <w:numPr>
                <w:ilvl w:val="0"/>
                <w:numId w:val="2"/>
              </w:numPr>
              <w:spacing w:line="276" w:lineRule="auto"/>
              <w:contextualSpacing/>
              <w:rPr>
                <w:rFonts w:ascii="Arial" w:hAnsi="Arial" w:cs="Arial"/>
                <w:sz w:val="24"/>
                <w:szCs w:val="24"/>
              </w:rPr>
            </w:pPr>
            <w:proofErr w:type="gramStart"/>
            <w:r w:rsidRPr="00DE5A1F">
              <w:rPr>
                <w:rFonts w:ascii="Arial" w:hAnsi="Arial" w:cs="Arial"/>
                <w:sz w:val="24"/>
                <w:szCs w:val="24"/>
              </w:rPr>
              <w:t>para</w:t>
            </w:r>
            <w:proofErr w:type="gramEnd"/>
            <w:r w:rsidRPr="00DE5A1F">
              <w:rPr>
                <w:rFonts w:ascii="Arial" w:hAnsi="Arial" w:cs="Arial"/>
                <w:sz w:val="24"/>
                <w:szCs w:val="24"/>
              </w:rPr>
              <w:t>. 7.116 - basement dwellings would not be supported in flood zone 3 - paragraph should be amended to reflect this 2225 (</w:t>
            </w:r>
            <w:r w:rsidRPr="00DE5A1F">
              <w:rPr>
                <w:rFonts w:ascii="Arial" w:hAnsi="Arial" w:cs="Arial"/>
                <w:b/>
                <w:sz w:val="24"/>
                <w:szCs w:val="24"/>
              </w:rPr>
              <w:t>EA</w:t>
            </w:r>
            <w:r w:rsidRPr="00DE5A1F">
              <w:rPr>
                <w:rFonts w:ascii="Arial" w:hAnsi="Arial" w:cs="Arial"/>
                <w:sz w:val="24"/>
                <w:szCs w:val="24"/>
              </w:rPr>
              <w:t>)</w:t>
            </w:r>
          </w:p>
          <w:p w:rsidR="000E5B62" w:rsidRPr="00DE5A1F" w:rsidRDefault="000E5B62" w:rsidP="00FB6292">
            <w:pPr>
              <w:ind w:left="720"/>
              <w:contextualSpacing/>
              <w:rPr>
                <w:rFonts w:ascii="Arial" w:hAnsi="Arial" w:cs="Arial"/>
                <w:sz w:val="24"/>
                <w:szCs w:val="24"/>
              </w:rPr>
            </w:pP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Impact of sea level rise:</w:t>
            </w:r>
          </w:p>
          <w:p w:rsidR="000E5B62" w:rsidRPr="00DE5A1F" w:rsidRDefault="000E5B62" w:rsidP="00FB6292">
            <w:pPr>
              <w:numPr>
                <w:ilvl w:val="0"/>
                <w:numId w:val="40"/>
              </w:numPr>
              <w:spacing w:line="276" w:lineRule="auto"/>
              <w:contextualSpacing/>
              <w:rPr>
                <w:rFonts w:ascii="Arial" w:hAnsi="Arial" w:cs="Arial"/>
                <w:sz w:val="24"/>
                <w:szCs w:val="24"/>
              </w:rPr>
            </w:pPr>
            <w:r w:rsidRPr="00DE5A1F">
              <w:rPr>
                <w:rFonts w:ascii="Arial" w:hAnsi="Arial" w:cs="Arial"/>
                <w:sz w:val="24"/>
                <w:szCs w:val="24"/>
              </w:rPr>
              <w:t>An assessment of the implications of sea level rise on coastal communities and development along coastal inlets and MP should be made 844</w:t>
            </w:r>
          </w:p>
          <w:p w:rsidR="000E5B62" w:rsidRPr="00DE5A1F" w:rsidRDefault="000E5B62" w:rsidP="00FB6292">
            <w:pPr>
              <w:numPr>
                <w:ilvl w:val="0"/>
                <w:numId w:val="40"/>
              </w:numPr>
              <w:spacing w:line="276" w:lineRule="auto"/>
              <w:contextualSpacing/>
              <w:rPr>
                <w:rFonts w:ascii="Arial" w:hAnsi="Arial" w:cs="Arial"/>
                <w:sz w:val="24"/>
                <w:szCs w:val="24"/>
              </w:rPr>
            </w:pPr>
            <w:r w:rsidRPr="00DE5A1F">
              <w:rPr>
                <w:rFonts w:ascii="Arial" w:hAnsi="Arial" w:cs="Arial"/>
                <w:sz w:val="24"/>
                <w:szCs w:val="24"/>
              </w:rPr>
              <w:t xml:space="preserve">Should be blanket provision against building on land lower than 1.5m above sea level to protect against effects of sea level rise 2760  </w:t>
            </w:r>
          </w:p>
          <w:p w:rsidR="000E5B62" w:rsidRPr="00DE5A1F" w:rsidRDefault="000E5B62" w:rsidP="00FB6292">
            <w:pPr>
              <w:ind w:left="720"/>
              <w:contextualSpacing/>
              <w:rPr>
                <w:rFonts w:ascii="Arial" w:hAnsi="Arial" w:cs="Arial"/>
                <w:sz w:val="24"/>
                <w:szCs w:val="24"/>
              </w:rPr>
            </w:pP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Policy layout</w:t>
            </w:r>
          </w:p>
          <w:p w:rsidR="000E5B62" w:rsidRPr="00DE5A1F" w:rsidRDefault="000E5B62" w:rsidP="00FB6292">
            <w:pPr>
              <w:numPr>
                <w:ilvl w:val="0"/>
                <w:numId w:val="39"/>
              </w:numPr>
              <w:spacing w:line="276" w:lineRule="auto"/>
              <w:contextualSpacing/>
              <w:rPr>
                <w:rFonts w:ascii="Arial" w:hAnsi="Arial" w:cs="Arial"/>
                <w:sz w:val="24"/>
                <w:szCs w:val="24"/>
              </w:rPr>
            </w:pPr>
            <w:r w:rsidRPr="00DE5A1F">
              <w:rPr>
                <w:rFonts w:ascii="Arial" w:hAnsi="Arial" w:cs="Arial"/>
                <w:sz w:val="24"/>
                <w:szCs w:val="24"/>
              </w:rPr>
              <w:t>Ensure consistency with strategic policy 2225 (</w:t>
            </w:r>
            <w:r w:rsidRPr="00DE5A1F">
              <w:rPr>
                <w:rFonts w:ascii="Arial" w:hAnsi="Arial" w:cs="Arial"/>
                <w:b/>
                <w:sz w:val="24"/>
                <w:szCs w:val="24"/>
              </w:rPr>
              <w:t>EA</w:t>
            </w:r>
            <w:r w:rsidRPr="00DE5A1F">
              <w:rPr>
                <w:rFonts w:ascii="Arial" w:hAnsi="Arial" w:cs="Arial"/>
                <w:sz w:val="24"/>
                <w:szCs w:val="24"/>
              </w:rPr>
              <w:t>)</w:t>
            </w:r>
          </w:p>
          <w:p w:rsidR="000E5B62" w:rsidRPr="00DE5A1F" w:rsidRDefault="000E5B62" w:rsidP="00FB6292">
            <w:pPr>
              <w:numPr>
                <w:ilvl w:val="0"/>
                <w:numId w:val="39"/>
              </w:numPr>
              <w:spacing w:line="276" w:lineRule="auto"/>
              <w:contextualSpacing/>
              <w:rPr>
                <w:rFonts w:ascii="Arial" w:hAnsi="Arial" w:cs="Arial"/>
                <w:sz w:val="24"/>
                <w:szCs w:val="24"/>
              </w:rPr>
            </w:pPr>
            <w:r w:rsidRPr="00DE5A1F">
              <w:rPr>
                <w:rFonts w:ascii="Arial" w:hAnsi="Arial" w:cs="Arial"/>
                <w:sz w:val="24"/>
                <w:szCs w:val="24"/>
              </w:rPr>
              <w:t>Suggest DM policy requires strategic policy criteria must be satisfied as well 392</w:t>
            </w:r>
          </w:p>
          <w:p w:rsidR="000E5B62" w:rsidRPr="00DE5A1F" w:rsidRDefault="000E5B62" w:rsidP="00FB6292">
            <w:pPr>
              <w:numPr>
                <w:ilvl w:val="0"/>
                <w:numId w:val="39"/>
              </w:numPr>
              <w:spacing w:line="276" w:lineRule="auto"/>
              <w:contextualSpacing/>
              <w:rPr>
                <w:rFonts w:ascii="Arial" w:hAnsi="Arial" w:cs="Arial"/>
                <w:sz w:val="24"/>
                <w:szCs w:val="24"/>
              </w:rPr>
            </w:pPr>
            <w:r w:rsidRPr="00DE5A1F">
              <w:rPr>
                <w:rFonts w:ascii="Arial" w:hAnsi="Arial" w:cs="Arial"/>
                <w:sz w:val="24"/>
                <w:szCs w:val="24"/>
              </w:rPr>
              <w:t>Separate DM policies for flood risk and water management though suggest overarching strategic policy to address flood risk and water management together 2225 (</w:t>
            </w:r>
            <w:r w:rsidRPr="00DE5A1F">
              <w:rPr>
                <w:rFonts w:ascii="Arial" w:hAnsi="Arial" w:cs="Arial"/>
                <w:b/>
                <w:sz w:val="24"/>
                <w:szCs w:val="24"/>
              </w:rPr>
              <w:t>EA</w:t>
            </w:r>
            <w:r w:rsidRPr="00DE5A1F">
              <w:rPr>
                <w:rFonts w:ascii="Arial" w:hAnsi="Arial" w:cs="Arial"/>
                <w:sz w:val="24"/>
                <w:szCs w:val="24"/>
              </w:rPr>
              <w:t>)</w:t>
            </w:r>
          </w:p>
          <w:p w:rsidR="000E5B62" w:rsidRPr="00DE5A1F" w:rsidRDefault="000E5B62" w:rsidP="00FB6292">
            <w:pPr>
              <w:ind w:left="720"/>
              <w:contextualSpacing/>
              <w:rPr>
                <w:rFonts w:ascii="Arial" w:hAnsi="Arial" w:cs="Arial"/>
                <w:sz w:val="24"/>
                <w:szCs w:val="24"/>
              </w:rPr>
            </w:pP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Current adopted plan:</w:t>
            </w:r>
          </w:p>
          <w:p w:rsidR="000E5B62" w:rsidRPr="00DE5A1F" w:rsidRDefault="000E5B62" w:rsidP="00FB6292">
            <w:pPr>
              <w:numPr>
                <w:ilvl w:val="0"/>
                <w:numId w:val="39"/>
              </w:numPr>
              <w:spacing w:line="276" w:lineRule="auto"/>
              <w:contextualSpacing/>
              <w:rPr>
                <w:rFonts w:ascii="Arial" w:hAnsi="Arial" w:cs="Arial"/>
                <w:sz w:val="24"/>
                <w:szCs w:val="24"/>
              </w:rPr>
            </w:pPr>
            <w:r w:rsidRPr="00DE5A1F">
              <w:rPr>
                <w:rFonts w:ascii="Arial" w:hAnsi="Arial" w:cs="Arial"/>
                <w:sz w:val="24"/>
                <w:szCs w:val="24"/>
              </w:rPr>
              <w:t>Number of criteria included in current adopted Local Plan policy have been stripped out, recommend further consideration of this for next iteration of Plan 2225 (</w:t>
            </w:r>
            <w:r w:rsidRPr="00DE5A1F">
              <w:rPr>
                <w:rFonts w:ascii="Arial" w:hAnsi="Arial" w:cs="Arial"/>
                <w:b/>
                <w:sz w:val="24"/>
                <w:szCs w:val="24"/>
              </w:rPr>
              <w:t>EA</w:t>
            </w:r>
            <w:r w:rsidRPr="00DE5A1F">
              <w:rPr>
                <w:rFonts w:ascii="Arial" w:hAnsi="Arial" w:cs="Arial"/>
                <w:sz w:val="24"/>
                <w:szCs w:val="24"/>
              </w:rPr>
              <w:t>)</w:t>
            </w:r>
          </w:p>
          <w:p w:rsidR="000E5B62" w:rsidRPr="00DE5A1F" w:rsidRDefault="000E5B62" w:rsidP="00FB6292">
            <w:pPr>
              <w:ind w:left="720"/>
              <w:contextualSpacing/>
              <w:rPr>
                <w:rFonts w:ascii="Arial" w:hAnsi="Arial" w:cs="Arial"/>
                <w:sz w:val="24"/>
                <w:szCs w:val="24"/>
              </w:rPr>
            </w:pP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Sequential test:</w:t>
            </w:r>
          </w:p>
          <w:p w:rsidR="000E5B62" w:rsidRPr="00DE5A1F" w:rsidRDefault="000E5B62" w:rsidP="00FB6292">
            <w:pPr>
              <w:numPr>
                <w:ilvl w:val="0"/>
                <w:numId w:val="3"/>
              </w:numPr>
              <w:spacing w:line="276" w:lineRule="auto"/>
              <w:contextualSpacing/>
              <w:rPr>
                <w:rFonts w:ascii="Arial" w:hAnsi="Arial" w:cs="Arial"/>
                <w:sz w:val="24"/>
                <w:szCs w:val="24"/>
              </w:rPr>
            </w:pPr>
            <w:r w:rsidRPr="00DE5A1F">
              <w:rPr>
                <w:rFonts w:ascii="Arial" w:hAnsi="Arial" w:cs="Arial"/>
                <w:sz w:val="24"/>
                <w:szCs w:val="24"/>
              </w:rPr>
              <w:lastRenderedPageBreak/>
              <w:t>Include in DM as well as strategic policy 3110 (</w:t>
            </w:r>
            <w:r w:rsidRPr="00DE5A1F">
              <w:rPr>
                <w:rFonts w:ascii="Arial" w:hAnsi="Arial" w:cs="Arial"/>
                <w:b/>
                <w:sz w:val="24"/>
                <w:szCs w:val="24"/>
              </w:rPr>
              <w:t>CHC</w:t>
            </w:r>
            <w:r w:rsidRPr="00DE5A1F">
              <w:rPr>
                <w:rFonts w:ascii="Arial" w:hAnsi="Arial" w:cs="Arial"/>
                <w:sz w:val="24"/>
                <w:szCs w:val="24"/>
              </w:rPr>
              <w:t>), 2225 (</w:t>
            </w:r>
            <w:r w:rsidRPr="00DE5A1F">
              <w:rPr>
                <w:rFonts w:ascii="Arial" w:hAnsi="Arial" w:cs="Arial"/>
                <w:b/>
                <w:sz w:val="24"/>
                <w:szCs w:val="24"/>
              </w:rPr>
              <w:t>EA</w:t>
            </w:r>
            <w:r w:rsidRPr="00DE5A1F">
              <w:rPr>
                <w:rFonts w:ascii="Arial" w:hAnsi="Arial" w:cs="Arial"/>
                <w:sz w:val="24"/>
                <w:szCs w:val="24"/>
              </w:rPr>
              <w:t>)</w:t>
            </w:r>
          </w:p>
          <w:p w:rsidR="000E5B62" w:rsidRPr="00DE5A1F" w:rsidRDefault="000E5B62" w:rsidP="00FB6292">
            <w:pPr>
              <w:ind w:left="720"/>
              <w:contextualSpacing/>
              <w:rPr>
                <w:rFonts w:ascii="Arial" w:hAnsi="Arial" w:cs="Arial"/>
                <w:sz w:val="24"/>
                <w:szCs w:val="24"/>
              </w:rPr>
            </w:pP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lastRenderedPageBreak/>
              <w:t>Flood warning and evacuation plans:</w:t>
            </w:r>
          </w:p>
          <w:p w:rsidR="000E5B62" w:rsidRPr="00DE5A1F" w:rsidRDefault="000E5B62" w:rsidP="00FB6292">
            <w:pPr>
              <w:numPr>
                <w:ilvl w:val="0"/>
                <w:numId w:val="37"/>
              </w:numPr>
              <w:spacing w:line="276" w:lineRule="auto"/>
              <w:contextualSpacing/>
              <w:rPr>
                <w:rFonts w:ascii="Arial" w:hAnsi="Arial" w:cs="Arial"/>
                <w:sz w:val="24"/>
                <w:szCs w:val="24"/>
              </w:rPr>
            </w:pPr>
            <w:r w:rsidRPr="00DE5A1F">
              <w:rPr>
                <w:rFonts w:ascii="Arial" w:hAnsi="Arial" w:cs="Arial"/>
                <w:sz w:val="24"/>
                <w:szCs w:val="24"/>
              </w:rPr>
              <w:t>Penultimate paragraph - “will” be required rather than “may” 3110 (</w:t>
            </w:r>
            <w:r w:rsidRPr="00DE5A1F">
              <w:rPr>
                <w:rFonts w:ascii="Arial" w:hAnsi="Arial" w:cs="Arial"/>
                <w:b/>
                <w:sz w:val="24"/>
                <w:szCs w:val="24"/>
              </w:rPr>
              <w:t>CHC</w:t>
            </w:r>
            <w:r w:rsidRPr="00DE5A1F">
              <w:rPr>
                <w:rFonts w:ascii="Arial" w:hAnsi="Arial" w:cs="Arial"/>
                <w:sz w:val="24"/>
                <w:szCs w:val="24"/>
              </w:rPr>
              <w:t>)</w:t>
            </w:r>
          </w:p>
          <w:p w:rsidR="000E5B62" w:rsidRPr="00DE5A1F" w:rsidRDefault="000E5B62" w:rsidP="00FB6292">
            <w:pPr>
              <w:ind w:left="720"/>
              <w:contextualSpacing/>
              <w:rPr>
                <w:rFonts w:ascii="Arial" w:hAnsi="Arial" w:cs="Arial"/>
                <w:sz w:val="24"/>
                <w:szCs w:val="24"/>
              </w:rPr>
            </w:pP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Flood Management Plans</w:t>
            </w:r>
          </w:p>
          <w:p w:rsidR="000E5B62" w:rsidRPr="00DE5A1F" w:rsidRDefault="000E5B62" w:rsidP="00FB6292">
            <w:pPr>
              <w:numPr>
                <w:ilvl w:val="0"/>
                <w:numId w:val="37"/>
              </w:numPr>
              <w:spacing w:line="276" w:lineRule="auto"/>
              <w:contextualSpacing/>
              <w:rPr>
                <w:rFonts w:ascii="Arial" w:hAnsi="Arial" w:cs="Arial"/>
                <w:sz w:val="24"/>
                <w:szCs w:val="24"/>
              </w:rPr>
            </w:pPr>
            <w:r w:rsidRPr="00DE5A1F">
              <w:rPr>
                <w:rFonts w:ascii="Arial" w:hAnsi="Arial" w:cs="Arial"/>
                <w:sz w:val="24"/>
                <w:szCs w:val="24"/>
              </w:rPr>
              <w:t>Include specific reference to Solent Shoreline Management Plan and aspiration to create new guidance for East Head to Emsworth 2561 (</w:t>
            </w:r>
            <w:r w:rsidRPr="00DE5A1F">
              <w:rPr>
                <w:rFonts w:ascii="Arial" w:hAnsi="Arial" w:cs="Arial"/>
                <w:b/>
                <w:sz w:val="24"/>
                <w:szCs w:val="24"/>
              </w:rPr>
              <w:t>CHT</w:t>
            </w:r>
            <w:r w:rsidRPr="00DE5A1F">
              <w:rPr>
                <w:rFonts w:ascii="Arial" w:hAnsi="Arial" w:cs="Arial"/>
                <w:sz w:val="24"/>
                <w:szCs w:val="24"/>
              </w:rPr>
              <w:t>)</w:t>
            </w:r>
          </w:p>
          <w:p w:rsidR="000E5B62" w:rsidRPr="00DE5A1F" w:rsidRDefault="000E5B62" w:rsidP="00FB6292">
            <w:pPr>
              <w:numPr>
                <w:ilvl w:val="0"/>
                <w:numId w:val="37"/>
              </w:numPr>
              <w:spacing w:line="276" w:lineRule="auto"/>
              <w:contextualSpacing/>
              <w:rPr>
                <w:rFonts w:ascii="Arial" w:hAnsi="Arial" w:cs="Arial"/>
                <w:sz w:val="24"/>
                <w:szCs w:val="24"/>
              </w:rPr>
            </w:pPr>
            <w:r w:rsidRPr="00DE5A1F">
              <w:rPr>
                <w:rFonts w:ascii="Arial" w:hAnsi="Arial" w:cs="Arial"/>
                <w:sz w:val="24"/>
                <w:szCs w:val="24"/>
              </w:rPr>
              <w:t>Include additional criteria requiring development proposals to outline robust strategy for addressing surface water drainage and flood risk 2511 (</w:t>
            </w:r>
            <w:r w:rsidRPr="00DE5A1F">
              <w:rPr>
                <w:rFonts w:ascii="Arial" w:hAnsi="Arial" w:cs="Arial"/>
                <w:b/>
                <w:sz w:val="24"/>
                <w:szCs w:val="24"/>
              </w:rPr>
              <w:t>Bosham PC</w:t>
            </w:r>
            <w:r w:rsidRPr="00DE5A1F">
              <w:rPr>
                <w:rFonts w:ascii="Arial" w:hAnsi="Arial" w:cs="Arial"/>
                <w:sz w:val="24"/>
                <w:szCs w:val="24"/>
              </w:rPr>
              <w:t>)</w:t>
            </w:r>
          </w:p>
          <w:p w:rsidR="000E5B62" w:rsidRPr="00DE5A1F" w:rsidRDefault="000E5B62" w:rsidP="00FB6292">
            <w:pPr>
              <w:ind w:left="720"/>
              <w:contextualSpacing/>
              <w:rPr>
                <w:rFonts w:ascii="Arial" w:hAnsi="Arial" w:cs="Arial"/>
                <w:sz w:val="24"/>
                <w:szCs w:val="24"/>
              </w:rPr>
            </w:pP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SuDS</w:t>
            </w:r>
          </w:p>
          <w:p w:rsidR="000E5B62" w:rsidRPr="00DE5A1F" w:rsidRDefault="000E5B62" w:rsidP="00FB6292">
            <w:pPr>
              <w:numPr>
                <w:ilvl w:val="0"/>
                <w:numId w:val="38"/>
              </w:numPr>
              <w:spacing w:line="276" w:lineRule="auto"/>
              <w:contextualSpacing/>
              <w:rPr>
                <w:rFonts w:ascii="Arial" w:hAnsi="Arial" w:cs="Arial"/>
                <w:sz w:val="24"/>
                <w:szCs w:val="24"/>
              </w:rPr>
            </w:pPr>
            <w:r w:rsidRPr="00DE5A1F">
              <w:rPr>
                <w:rFonts w:ascii="Arial" w:hAnsi="Arial" w:cs="Arial"/>
                <w:sz w:val="24"/>
                <w:szCs w:val="24"/>
              </w:rPr>
              <w:t>Using SUDS needs to take account of groundwater quality and avoid direct infiltration into the chalk aquifer - especially important within the source protection zones 2319 (</w:t>
            </w:r>
            <w:r w:rsidRPr="00DE5A1F">
              <w:rPr>
                <w:rFonts w:ascii="Arial" w:hAnsi="Arial" w:cs="Arial"/>
                <w:b/>
                <w:sz w:val="24"/>
                <w:szCs w:val="24"/>
              </w:rPr>
              <w:t>PW</w:t>
            </w:r>
            <w:r w:rsidRPr="00DE5A1F">
              <w:rPr>
                <w:rFonts w:ascii="Arial" w:hAnsi="Arial" w:cs="Arial"/>
                <w:sz w:val="24"/>
                <w:szCs w:val="24"/>
              </w:rPr>
              <w:t>)</w:t>
            </w:r>
          </w:p>
          <w:p w:rsidR="000E5B62" w:rsidRPr="00DE5A1F" w:rsidRDefault="000E5B62" w:rsidP="00FB6292">
            <w:pPr>
              <w:numPr>
                <w:ilvl w:val="0"/>
                <w:numId w:val="38"/>
              </w:numPr>
              <w:spacing w:line="276" w:lineRule="auto"/>
              <w:contextualSpacing/>
              <w:rPr>
                <w:rFonts w:ascii="Arial" w:hAnsi="Arial" w:cs="Arial"/>
                <w:sz w:val="24"/>
                <w:szCs w:val="24"/>
              </w:rPr>
            </w:pPr>
            <w:r w:rsidRPr="00DE5A1F">
              <w:rPr>
                <w:rFonts w:ascii="Arial" w:hAnsi="Arial" w:cs="Arial"/>
                <w:sz w:val="24"/>
                <w:szCs w:val="24"/>
              </w:rPr>
              <w:t>para 7.115 - remove reference to EA - responsibility for surface water drainage and consideration of SuDS sits with West Sussex County Council as the Lead Local Flood Authority for this area 2225 (</w:t>
            </w:r>
            <w:r w:rsidRPr="00DE5A1F">
              <w:rPr>
                <w:rFonts w:ascii="Arial" w:hAnsi="Arial" w:cs="Arial"/>
                <w:b/>
                <w:sz w:val="24"/>
                <w:szCs w:val="24"/>
              </w:rPr>
              <w:t>EA</w:t>
            </w:r>
            <w:r w:rsidRPr="00DE5A1F">
              <w:rPr>
                <w:rFonts w:ascii="Arial" w:hAnsi="Arial" w:cs="Arial"/>
                <w:sz w:val="24"/>
                <w:szCs w:val="24"/>
              </w:rPr>
              <w:t>)</w:t>
            </w:r>
          </w:p>
          <w:p w:rsidR="000E5B62" w:rsidRPr="00DE5A1F" w:rsidRDefault="000E5B62" w:rsidP="00FB6292">
            <w:pPr>
              <w:rPr>
                <w:rFonts w:ascii="Arial" w:hAnsi="Arial" w:cs="Arial"/>
                <w:sz w:val="24"/>
                <w:szCs w:val="24"/>
              </w:rPr>
            </w:pPr>
          </w:p>
        </w:tc>
      </w:tr>
      <w:tr w:rsidR="00573B1A" w:rsidRPr="00DE5A1F" w:rsidTr="004B075A">
        <w:trPr>
          <w:trHeight w:val="4564"/>
        </w:trPr>
        <w:tc>
          <w:tcPr>
            <w:tcW w:w="9242" w:type="dxa"/>
            <w:gridSpan w:val="5"/>
            <w:tcBorders>
              <w:top w:val="single" w:sz="4" w:space="0" w:color="auto"/>
              <w:left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Initial Council response to issues raised and way forward for the Local Plan Review</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 xml:space="preserve">This policy is being reviewed alongside the strategic policy to ensure consistency and remove duplication. This will include tightening up the wording in response to comments in discussion with stakeholders such as the Environment Agency and the Lead Local Flood Authority. It is considered that more explicit reference to groundwater quality in the plan would be appropriate, although this may sit better in a revised strategic water quality policy.  </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 xml:space="preserve">It is noted that Shoreline Management Plans are already listed in the policy. </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A site specific flood risk assessment as required by the first criterion would be expected to cover surface water drainage, flood risk and flood resistance and resilience.  Such an assessment would also take into account sea level rise and climate change based on the latest available information at the time of a planning application.</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 xml:space="preserve">The broader approach to the location of development is not set through DM policies which relate to individual applications but through the development strategy and strategic policies. </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p>
        </w:tc>
      </w:tr>
    </w:tbl>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br w:type="page"/>
      </w:r>
    </w:p>
    <w:tbl>
      <w:tblPr>
        <w:tblStyle w:val="TableGrid18"/>
        <w:tblW w:w="0" w:type="auto"/>
        <w:tblInd w:w="0" w:type="dxa"/>
        <w:tblLook w:val="04A0" w:firstRow="1" w:lastRow="0" w:firstColumn="1" w:lastColumn="0" w:noHBand="0" w:noVBand="1"/>
      </w:tblPr>
      <w:tblGrid>
        <w:gridCol w:w="1838"/>
        <w:gridCol w:w="1964"/>
        <w:gridCol w:w="1812"/>
        <w:gridCol w:w="1806"/>
        <w:gridCol w:w="1822"/>
      </w:tblGrid>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b/>
                <w:sz w:val="24"/>
                <w:szCs w:val="24"/>
              </w:rPr>
            </w:pPr>
            <w:r w:rsidRPr="00DE5A1F">
              <w:rPr>
                <w:rFonts w:ascii="Arial" w:hAnsi="Arial" w:cs="Arial"/>
                <w:b/>
                <w:sz w:val="24"/>
                <w:szCs w:val="24"/>
              </w:rPr>
              <w:lastRenderedPageBreak/>
              <w:t>Policy DM19: Chichester Harbour Area of Outstanding Natural Beauty (AONB)</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Supporting text:</w:t>
            </w:r>
          </w:p>
        </w:tc>
      </w:tr>
      <w:tr w:rsidR="00573B1A" w:rsidRPr="00DE5A1F" w:rsidTr="004B075A">
        <w:tc>
          <w:tcPr>
            <w:tcW w:w="184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Respondents</w:t>
            </w:r>
          </w:p>
        </w:tc>
        <w:tc>
          <w:tcPr>
            <w:tcW w:w="184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Representations</w:t>
            </w:r>
          </w:p>
        </w:tc>
        <w:tc>
          <w:tcPr>
            <w:tcW w:w="184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Support</w:t>
            </w:r>
          </w:p>
        </w:tc>
        <w:tc>
          <w:tcPr>
            <w:tcW w:w="1849"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Object</w:t>
            </w:r>
          </w:p>
        </w:tc>
        <w:tc>
          <w:tcPr>
            <w:tcW w:w="1849"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Comment</w:t>
            </w:r>
          </w:p>
        </w:tc>
      </w:tr>
      <w:tr w:rsidR="00573B1A" w:rsidRPr="00DE5A1F" w:rsidTr="004B075A">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3</w:t>
            </w:r>
          </w:p>
        </w:tc>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4</w:t>
            </w:r>
          </w:p>
        </w:tc>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1</w:t>
            </w:r>
          </w:p>
        </w:tc>
        <w:tc>
          <w:tcPr>
            <w:tcW w:w="1849"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1</w:t>
            </w:r>
          </w:p>
        </w:tc>
        <w:tc>
          <w:tcPr>
            <w:tcW w:w="1849"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2</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Policy:</w:t>
            </w:r>
          </w:p>
        </w:tc>
      </w:tr>
      <w:tr w:rsidR="00573B1A" w:rsidRPr="00DE5A1F" w:rsidTr="004B075A">
        <w:tc>
          <w:tcPr>
            <w:tcW w:w="184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Respondents</w:t>
            </w:r>
          </w:p>
        </w:tc>
        <w:tc>
          <w:tcPr>
            <w:tcW w:w="184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Representations</w:t>
            </w:r>
          </w:p>
        </w:tc>
        <w:tc>
          <w:tcPr>
            <w:tcW w:w="184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Support</w:t>
            </w:r>
          </w:p>
        </w:tc>
        <w:tc>
          <w:tcPr>
            <w:tcW w:w="1849"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Object</w:t>
            </w:r>
          </w:p>
        </w:tc>
        <w:tc>
          <w:tcPr>
            <w:tcW w:w="1849"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Comment</w:t>
            </w:r>
          </w:p>
        </w:tc>
      </w:tr>
      <w:tr w:rsidR="00573B1A" w:rsidRPr="00DE5A1F" w:rsidTr="004B075A">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12</w:t>
            </w:r>
          </w:p>
        </w:tc>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12</w:t>
            </w:r>
          </w:p>
        </w:tc>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2</w:t>
            </w:r>
          </w:p>
        </w:tc>
        <w:tc>
          <w:tcPr>
            <w:tcW w:w="1849"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4</w:t>
            </w:r>
          </w:p>
        </w:tc>
        <w:tc>
          <w:tcPr>
            <w:tcW w:w="1849"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6</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Representation numbers</w:t>
            </w:r>
          </w:p>
          <w:p w:rsidR="000E5B62" w:rsidRPr="00DE5A1F" w:rsidRDefault="000E5B62" w:rsidP="00FB6292">
            <w:pPr>
              <w:rPr>
                <w:rFonts w:ascii="Arial" w:hAnsi="Arial" w:cs="Arial"/>
                <w:sz w:val="24"/>
                <w:szCs w:val="24"/>
              </w:rPr>
            </w:pPr>
            <w:r w:rsidRPr="00DE5A1F">
              <w:rPr>
                <w:rFonts w:ascii="Arial" w:hAnsi="Arial" w:cs="Arial"/>
                <w:sz w:val="24"/>
                <w:szCs w:val="24"/>
              </w:rPr>
              <w:t>3113 (</w:t>
            </w:r>
            <w:r w:rsidRPr="00DE5A1F">
              <w:rPr>
                <w:rFonts w:ascii="Arial" w:hAnsi="Arial" w:cs="Arial"/>
                <w:b/>
                <w:sz w:val="24"/>
                <w:szCs w:val="24"/>
              </w:rPr>
              <w:t>Chichester Harbour Conservancy</w:t>
            </w:r>
            <w:r w:rsidRPr="00DE5A1F">
              <w:rPr>
                <w:rFonts w:ascii="Arial" w:hAnsi="Arial" w:cs="Arial"/>
                <w:sz w:val="24"/>
                <w:szCs w:val="24"/>
              </w:rPr>
              <w:t>), 2929 (</w:t>
            </w:r>
            <w:r w:rsidRPr="00DE5A1F">
              <w:rPr>
                <w:rFonts w:ascii="Arial" w:hAnsi="Arial" w:cs="Arial"/>
                <w:b/>
                <w:sz w:val="24"/>
                <w:szCs w:val="24"/>
              </w:rPr>
              <w:t>CPRE</w:t>
            </w:r>
            <w:r w:rsidRPr="00DE5A1F">
              <w:rPr>
                <w:rFonts w:ascii="Arial" w:hAnsi="Arial" w:cs="Arial"/>
                <w:sz w:val="24"/>
                <w:szCs w:val="24"/>
              </w:rPr>
              <w:t>), 2656 (</w:t>
            </w:r>
            <w:r w:rsidRPr="00DE5A1F">
              <w:rPr>
                <w:rFonts w:ascii="Arial" w:hAnsi="Arial" w:cs="Arial"/>
                <w:b/>
                <w:sz w:val="24"/>
                <w:szCs w:val="24"/>
              </w:rPr>
              <w:t>Church Commissioners for England</w:t>
            </w:r>
            <w:r w:rsidRPr="00DE5A1F">
              <w:rPr>
                <w:rFonts w:ascii="Arial" w:hAnsi="Arial" w:cs="Arial"/>
                <w:sz w:val="24"/>
                <w:szCs w:val="24"/>
              </w:rPr>
              <w:t>), 2615 (</w:t>
            </w:r>
            <w:r w:rsidRPr="00DE5A1F">
              <w:rPr>
                <w:rFonts w:ascii="Arial" w:hAnsi="Arial" w:cs="Arial"/>
                <w:b/>
                <w:sz w:val="24"/>
                <w:szCs w:val="24"/>
              </w:rPr>
              <w:t>CBRE obo</w:t>
            </w:r>
            <w:r w:rsidRPr="00DE5A1F">
              <w:rPr>
                <w:rFonts w:ascii="Arial" w:hAnsi="Arial" w:cs="Arial"/>
                <w:sz w:val="24"/>
                <w:szCs w:val="24"/>
              </w:rPr>
              <w:t xml:space="preserve"> </w:t>
            </w:r>
            <w:r w:rsidRPr="00DE5A1F">
              <w:rPr>
                <w:rFonts w:ascii="Arial" w:hAnsi="Arial" w:cs="Arial"/>
                <w:b/>
                <w:sz w:val="24"/>
                <w:szCs w:val="24"/>
              </w:rPr>
              <w:t>Premier Marinas</w:t>
            </w:r>
            <w:r w:rsidRPr="00DE5A1F">
              <w:rPr>
                <w:rFonts w:ascii="Arial" w:hAnsi="Arial" w:cs="Arial"/>
                <w:sz w:val="24"/>
                <w:szCs w:val="24"/>
              </w:rPr>
              <w:t>), 2562 (</w:t>
            </w:r>
            <w:r w:rsidRPr="00DE5A1F">
              <w:rPr>
                <w:rFonts w:ascii="Arial" w:hAnsi="Arial" w:cs="Arial"/>
                <w:b/>
                <w:sz w:val="24"/>
                <w:szCs w:val="24"/>
              </w:rPr>
              <w:t>Chichester Harbour Trust</w:t>
            </w:r>
            <w:r w:rsidRPr="00DE5A1F">
              <w:rPr>
                <w:rFonts w:ascii="Arial" w:hAnsi="Arial" w:cs="Arial"/>
                <w:sz w:val="24"/>
                <w:szCs w:val="24"/>
              </w:rPr>
              <w:t>), 2428 (</w:t>
            </w:r>
            <w:r w:rsidRPr="00DE5A1F">
              <w:rPr>
                <w:rFonts w:ascii="Arial" w:hAnsi="Arial" w:cs="Arial"/>
                <w:b/>
                <w:sz w:val="24"/>
                <w:szCs w:val="24"/>
              </w:rPr>
              <w:t>South Downs National Park Authority</w:t>
            </w:r>
            <w:r w:rsidRPr="00DE5A1F">
              <w:rPr>
                <w:rFonts w:ascii="Arial" w:hAnsi="Arial" w:cs="Arial"/>
                <w:sz w:val="24"/>
                <w:szCs w:val="24"/>
              </w:rPr>
              <w:t>), 1236, 1066, 810, 393, 103, 59, 3209, 3112 (</w:t>
            </w:r>
            <w:r w:rsidRPr="00DE5A1F">
              <w:rPr>
                <w:rFonts w:ascii="Arial" w:hAnsi="Arial" w:cs="Arial"/>
                <w:b/>
                <w:sz w:val="24"/>
                <w:szCs w:val="24"/>
              </w:rPr>
              <w:t>Chichester Harbour Conservancy</w:t>
            </w:r>
            <w:r w:rsidRPr="00DE5A1F">
              <w:rPr>
                <w:rFonts w:ascii="Arial" w:hAnsi="Arial" w:cs="Arial"/>
                <w:sz w:val="24"/>
                <w:szCs w:val="24"/>
              </w:rPr>
              <w:t>), 3111 (</w:t>
            </w:r>
            <w:r w:rsidRPr="00DE5A1F">
              <w:rPr>
                <w:rFonts w:ascii="Arial" w:hAnsi="Arial" w:cs="Arial"/>
                <w:b/>
                <w:sz w:val="24"/>
                <w:szCs w:val="24"/>
              </w:rPr>
              <w:t>Chichester Harbour Conservancy</w:t>
            </w:r>
            <w:r w:rsidRPr="00DE5A1F">
              <w:rPr>
                <w:rFonts w:ascii="Arial" w:hAnsi="Arial" w:cs="Arial"/>
                <w:sz w:val="24"/>
                <w:szCs w:val="24"/>
              </w:rPr>
              <w:t>), 1808 (</w:t>
            </w:r>
            <w:r w:rsidRPr="00DE5A1F">
              <w:rPr>
                <w:rFonts w:ascii="Arial" w:hAnsi="Arial" w:cs="Arial"/>
                <w:b/>
                <w:sz w:val="24"/>
                <w:szCs w:val="24"/>
              </w:rPr>
              <w:t>Harbour Villages Lib Dems Campaign Team</w:t>
            </w:r>
            <w:r w:rsidRPr="00DE5A1F">
              <w:rPr>
                <w:rFonts w:ascii="Arial" w:hAnsi="Arial" w:cs="Arial"/>
                <w:sz w:val="24"/>
                <w:szCs w:val="24"/>
              </w:rPr>
              <w:t>)</w:t>
            </w:r>
          </w:p>
          <w:p w:rsidR="000E5B62" w:rsidRPr="00DE5A1F" w:rsidRDefault="000E5B62" w:rsidP="00FB6292">
            <w:pPr>
              <w:rPr>
                <w:rFonts w:ascii="Arial" w:hAnsi="Arial" w:cs="Arial"/>
                <w:sz w:val="24"/>
                <w:szCs w:val="24"/>
              </w:rPr>
            </w:pP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Summary of issues and key comments raised by residents and other respondents</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Policy Wording:</w:t>
            </w:r>
          </w:p>
          <w:p w:rsidR="000E5B62" w:rsidRPr="00DE5A1F" w:rsidRDefault="000E5B62" w:rsidP="00FB6292">
            <w:pPr>
              <w:numPr>
                <w:ilvl w:val="0"/>
                <w:numId w:val="19"/>
              </w:numPr>
              <w:contextualSpacing/>
              <w:rPr>
                <w:rFonts w:ascii="Arial" w:hAnsi="Arial" w:cs="Arial"/>
                <w:sz w:val="24"/>
                <w:szCs w:val="24"/>
              </w:rPr>
            </w:pPr>
            <w:r w:rsidRPr="00DE5A1F">
              <w:rPr>
                <w:rFonts w:ascii="Arial" w:hAnsi="Arial" w:cs="Arial"/>
                <w:sz w:val="24"/>
                <w:szCs w:val="24"/>
              </w:rPr>
              <w:t xml:space="preserve">Chichester Harbour Conservancy requests the wording of the originally worded policy is reinstated.  </w:t>
            </w:r>
            <w:proofErr w:type="gramStart"/>
            <w:r w:rsidRPr="00DE5A1F">
              <w:rPr>
                <w:rFonts w:ascii="Arial" w:hAnsi="Arial" w:cs="Arial"/>
                <w:sz w:val="24"/>
                <w:szCs w:val="24"/>
              </w:rPr>
              <w:t>i.e</w:t>
            </w:r>
            <w:proofErr w:type="gramEnd"/>
            <w:r w:rsidRPr="00DE5A1F">
              <w:rPr>
                <w:rFonts w:ascii="Arial" w:hAnsi="Arial" w:cs="Arial"/>
                <w:sz w:val="24"/>
                <w:szCs w:val="24"/>
              </w:rPr>
              <w:t>. the reinstatement of ‘demonstrated that all the following criteria have been met’ to ensure policy not weakened. 3113 (</w:t>
            </w:r>
            <w:r w:rsidRPr="00DE5A1F">
              <w:rPr>
                <w:rFonts w:ascii="Arial" w:hAnsi="Arial" w:cs="Arial"/>
                <w:b/>
                <w:sz w:val="24"/>
                <w:szCs w:val="24"/>
              </w:rPr>
              <w:t>Chichester Harbour Conservancy</w:t>
            </w:r>
            <w:r w:rsidRPr="00DE5A1F">
              <w:rPr>
                <w:rFonts w:ascii="Arial" w:hAnsi="Arial" w:cs="Arial"/>
                <w:sz w:val="24"/>
                <w:szCs w:val="24"/>
              </w:rPr>
              <w:t>)</w:t>
            </w:r>
          </w:p>
          <w:p w:rsidR="000E5B62" w:rsidRPr="00DE5A1F" w:rsidRDefault="000E5B62" w:rsidP="00FB6292">
            <w:pPr>
              <w:numPr>
                <w:ilvl w:val="0"/>
                <w:numId w:val="19"/>
              </w:numPr>
              <w:contextualSpacing/>
              <w:rPr>
                <w:rFonts w:ascii="Arial" w:hAnsi="Arial" w:cs="Arial"/>
                <w:sz w:val="24"/>
                <w:szCs w:val="24"/>
              </w:rPr>
            </w:pPr>
            <w:r w:rsidRPr="00DE5A1F">
              <w:rPr>
                <w:rFonts w:ascii="Arial" w:hAnsi="Arial" w:cs="Arial"/>
                <w:sz w:val="24"/>
                <w:szCs w:val="24"/>
              </w:rPr>
              <w:t>Policy Point 5 to be reworded as follows: ‘The development is in accordance with the policies of the Chichester Harbour AONB Management Plan and the Joint Chichester Harbour AONB SPD’. 3113 (</w:t>
            </w:r>
            <w:r w:rsidRPr="00DE5A1F">
              <w:rPr>
                <w:rFonts w:ascii="Arial" w:hAnsi="Arial" w:cs="Arial"/>
                <w:b/>
                <w:sz w:val="24"/>
                <w:szCs w:val="24"/>
              </w:rPr>
              <w:t>Chichester Harbour Conservancy</w:t>
            </w:r>
            <w:r w:rsidRPr="00DE5A1F">
              <w:rPr>
                <w:rFonts w:ascii="Arial" w:hAnsi="Arial" w:cs="Arial"/>
                <w:sz w:val="24"/>
                <w:szCs w:val="24"/>
              </w:rPr>
              <w:t>)</w:t>
            </w:r>
          </w:p>
          <w:p w:rsidR="000E5B62" w:rsidRPr="00DE5A1F" w:rsidRDefault="000E5B62" w:rsidP="00FB6292">
            <w:pPr>
              <w:numPr>
                <w:ilvl w:val="0"/>
                <w:numId w:val="19"/>
              </w:numPr>
              <w:contextualSpacing/>
              <w:rPr>
                <w:rFonts w:ascii="Arial" w:hAnsi="Arial" w:cs="Arial"/>
                <w:sz w:val="24"/>
                <w:szCs w:val="24"/>
              </w:rPr>
            </w:pPr>
            <w:r w:rsidRPr="00DE5A1F">
              <w:rPr>
                <w:rFonts w:ascii="Arial" w:hAnsi="Arial" w:cs="Arial"/>
                <w:sz w:val="24"/>
                <w:szCs w:val="24"/>
              </w:rPr>
              <w:t>Agree with wording ‘The flatness of the landscape makes the AONB particularly vulnerable to visual intrusion from inappropriate development, both within or adjacent to the boundary, which can often be seen from significant distances across inlets, the main harbour channels, or open countryside’ 2929 (</w:t>
            </w:r>
            <w:r w:rsidRPr="00DE5A1F">
              <w:rPr>
                <w:rFonts w:ascii="Arial" w:hAnsi="Arial" w:cs="Arial"/>
                <w:b/>
                <w:sz w:val="24"/>
                <w:szCs w:val="24"/>
              </w:rPr>
              <w:t>CPRE</w:t>
            </w:r>
            <w:r w:rsidRPr="00DE5A1F">
              <w:rPr>
                <w:rFonts w:ascii="Arial" w:hAnsi="Arial" w:cs="Arial"/>
                <w:sz w:val="24"/>
                <w:szCs w:val="24"/>
              </w:rPr>
              <w:t>)</w:t>
            </w:r>
          </w:p>
          <w:p w:rsidR="000E5B62" w:rsidRPr="00DE5A1F" w:rsidRDefault="000E5B62" w:rsidP="00FB6292">
            <w:pPr>
              <w:numPr>
                <w:ilvl w:val="0"/>
                <w:numId w:val="19"/>
              </w:numPr>
              <w:contextualSpacing/>
              <w:rPr>
                <w:rFonts w:ascii="Arial" w:hAnsi="Arial" w:cs="Arial"/>
                <w:sz w:val="24"/>
                <w:szCs w:val="24"/>
              </w:rPr>
            </w:pPr>
            <w:r w:rsidRPr="00DE5A1F">
              <w:rPr>
                <w:rFonts w:ascii="Arial" w:hAnsi="Arial" w:cs="Arial"/>
                <w:sz w:val="24"/>
                <w:szCs w:val="24"/>
              </w:rPr>
              <w:t>Chichester Harbour Management Plan should be amended as non-statutory/consistent with NPPF. 2615 (</w:t>
            </w:r>
            <w:r w:rsidRPr="00DE5A1F">
              <w:rPr>
                <w:rFonts w:ascii="Arial" w:hAnsi="Arial" w:cs="Arial"/>
                <w:b/>
                <w:sz w:val="24"/>
                <w:szCs w:val="24"/>
              </w:rPr>
              <w:t>Premier Marinas</w:t>
            </w:r>
            <w:r w:rsidRPr="00DE5A1F">
              <w:rPr>
                <w:rFonts w:ascii="Arial" w:hAnsi="Arial" w:cs="Arial"/>
                <w:sz w:val="24"/>
                <w:szCs w:val="24"/>
              </w:rPr>
              <w:t>)</w:t>
            </w:r>
          </w:p>
          <w:p w:rsidR="000E5B62" w:rsidRPr="00DE5A1F" w:rsidRDefault="000E5B62" w:rsidP="00FB6292">
            <w:pPr>
              <w:numPr>
                <w:ilvl w:val="0"/>
                <w:numId w:val="19"/>
              </w:numPr>
              <w:contextualSpacing/>
              <w:rPr>
                <w:rFonts w:ascii="Arial" w:hAnsi="Arial" w:cs="Arial"/>
                <w:sz w:val="24"/>
                <w:szCs w:val="24"/>
              </w:rPr>
            </w:pPr>
            <w:r w:rsidRPr="00DE5A1F">
              <w:rPr>
                <w:rFonts w:ascii="Arial" w:hAnsi="Arial" w:cs="Arial"/>
                <w:sz w:val="24"/>
                <w:szCs w:val="24"/>
              </w:rPr>
              <w:t>Amend criteria 3 to identify relationship by way of indivisibility between AONB and SDNP. 2428 (SDNPA)</w:t>
            </w:r>
          </w:p>
          <w:p w:rsidR="000E5B62" w:rsidRPr="00DE5A1F" w:rsidRDefault="000E5B62" w:rsidP="00FB6292">
            <w:pPr>
              <w:numPr>
                <w:ilvl w:val="0"/>
                <w:numId w:val="19"/>
              </w:numPr>
              <w:contextualSpacing/>
              <w:rPr>
                <w:rFonts w:ascii="Arial" w:hAnsi="Arial" w:cs="Arial"/>
                <w:sz w:val="24"/>
                <w:szCs w:val="24"/>
              </w:rPr>
            </w:pPr>
            <w:r w:rsidRPr="00DE5A1F">
              <w:rPr>
                <w:rFonts w:ascii="Arial" w:hAnsi="Arial" w:cs="Arial"/>
                <w:sz w:val="24"/>
                <w:szCs w:val="24"/>
              </w:rPr>
              <w:t>Strengthen second sentence in introduction.</w:t>
            </w:r>
          </w:p>
          <w:p w:rsidR="000E5B62" w:rsidRPr="00DE5A1F" w:rsidRDefault="000E5B62" w:rsidP="00FB6292">
            <w:pPr>
              <w:numPr>
                <w:ilvl w:val="0"/>
                <w:numId w:val="19"/>
              </w:numPr>
              <w:contextualSpacing/>
              <w:rPr>
                <w:rFonts w:ascii="Arial" w:hAnsi="Arial" w:cs="Arial"/>
                <w:sz w:val="24"/>
                <w:szCs w:val="24"/>
              </w:rPr>
            </w:pPr>
            <w:r w:rsidRPr="00DE5A1F">
              <w:rPr>
                <w:rFonts w:ascii="Arial" w:hAnsi="Arial" w:cs="Arial"/>
                <w:sz w:val="24"/>
                <w:szCs w:val="24"/>
              </w:rPr>
              <w:t>Have reference to third review of Chichester Harbour Management Plan 2019-2024.</w:t>
            </w:r>
          </w:p>
          <w:p w:rsidR="000E5B62" w:rsidRPr="00DE5A1F" w:rsidRDefault="000E5B62" w:rsidP="00FB6292">
            <w:pPr>
              <w:numPr>
                <w:ilvl w:val="0"/>
                <w:numId w:val="19"/>
              </w:numPr>
              <w:contextualSpacing/>
              <w:rPr>
                <w:rFonts w:ascii="Arial" w:hAnsi="Arial" w:cs="Arial"/>
                <w:sz w:val="24"/>
                <w:szCs w:val="24"/>
              </w:rPr>
            </w:pPr>
            <w:r w:rsidRPr="00DE5A1F">
              <w:rPr>
                <w:rFonts w:ascii="Arial" w:hAnsi="Arial" w:cs="Arial"/>
                <w:sz w:val="24"/>
                <w:szCs w:val="24"/>
              </w:rPr>
              <w:t>7.120 – wording suggested: ‘Applicants are encouraged to seek pre-application advice from Chichester Harbour Conservancy for proposed development including intertidal structures, reclamation and dredging, increases in the resident fleet or moorings and dry berth transfers’.3112 (</w:t>
            </w:r>
            <w:r w:rsidRPr="00DE5A1F">
              <w:rPr>
                <w:rFonts w:ascii="Arial" w:hAnsi="Arial" w:cs="Arial"/>
                <w:b/>
                <w:sz w:val="24"/>
                <w:szCs w:val="24"/>
              </w:rPr>
              <w:t>Chichester Harbour Conservancy</w:t>
            </w:r>
            <w:r w:rsidRPr="00DE5A1F">
              <w:rPr>
                <w:rFonts w:ascii="Arial" w:hAnsi="Arial" w:cs="Arial"/>
                <w:sz w:val="24"/>
                <w:szCs w:val="24"/>
              </w:rPr>
              <w:t>)</w:t>
            </w:r>
          </w:p>
          <w:p w:rsidR="000E5B62" w:rsidRPr="00DE5A1F" w:rsidRDefault="000E5B62" w:rsidP="00FB6292">
            <w:pPr>
              <w:ind w:left="360"/>
              <w:rPr>
                <w:rFonts w:ascii="Arial" w:hAnsi="Arial" w:cs="Arial"/>
                <w:sz w:val="24"/>
                <w:szCs w:val="24"/>
              </w:rPr>
            </w:pP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Object:</w:t>
            </w:r>
          </w:p>
          <w:p w:rsidR="000E5B62" w:rsidRPr="00DE5A1F" w:rsidRDefault="000E5B62" w:rsidP="00FB6292">
            <w:pPr>
              <w:numPr>
                <w:ilvl w:val="0"/>
                <w:numId w:val="20"/>
              </w:numPr>
              <w:contextualSpacing/>
              <w:rPr>
                <w:rFonts w:ascii="Arial" w:hAnsi="Arial" w:cs="Arial"/>
                <w:sz w:val="24"/>
                <w:szCs w:val="24"/>
              </w:rPr>
            </w:pPr>
            <w:r w:rsidRPr="00DE5A1F">
              <w:rPr>
                <w:rFonts w:ascii="Arial" w:hAnsi="Arial" w:cs="Arial"/>
                <w:sz w:val="24"/>
                <w:szCs w:val="24"/>
              </w:rPr>
              <w:t>Policy needs to link more closely with NPPF para 172 as fails to explain purpose of AONB designation and implications for new development. 2929 (</w:t>
            </w:r>
            <w:r w:rsidRPr="00DE5A1F">
              <w:rPr>
                <w:rFonts w:ascii="Arial" w:hAnsi="Arial" w:cs="Arial"/>
                <w:b/>
                <w:sz w:val="24"/>
                <w:szCs w:val="24"/>
              </w:rPr>
              <w:t>CPRE</w:t>
            </w:r>
            <w:r w:rsidRPr="00DE5A1F">
              <w:rPr>
                <w:rFonts w:ascii="Arial" w:hAnsi="Arial" w:cs="Arial"/>
                <w:sz w:val="24"/>
                <w:szCs w:val="24"/>
              </w:rPr>
              <w:t>)</w:t>
            </w:r>
          </w:p>
          <w:p w:rsidR="000E5B62" w:rsidRPr="00DE5A1F" w:rsidRDefault="000E5B62" w:rsidP="00FB6292">
            <w:pPr>
              <w:numPr>
                <w:ilvl w:val="0"/>
                <w:numId w:val="20"/>
              </w:numPr>
              <w:contextualSpacing/>
              <w:rPr>
                <w:rFonts w:ascii="Arial" w:hAnsi="Arial" w:cs="Arial"/>
                <w:sz w:val="24"/>
                <w:szCs w:val="24"/>
              </w:rPr>
            </w:pPr>
            <w:r w:rsidRPr="00DE5A1F">
              <w:rPr>
                <w:rFonts w:ascii="Arial" w:hAnsi="Arial" w:cs="Arial"/>
                <w:sz w:val="24"/>
                <w:szCs w:val="24"/>
              </w:rPr>
              <w:t>A286 will have significant impact on AONB and views towards cathedral.</w:t>
            </w:r>
          </w:p>
          <w:p w:rsidR="000E5B62" w:rsidRPr="00DE5A1F" w:rsidRDefault="000E5B62" w:rsidP="00FB6292">
            <w:pPr>
              <w:numPr>
                <w:ilvl w:val="0"/>
                <w:numId w:val="20"/>
              </w:numPr>
              <w:contextualSpacing/>
              <w:rPr>
                <w:rFonts w:ascii="Arial" w:hAnsi="Arial" w:cs="Arial"/>
                <w:sz w:val="24"/>
                <w:szCs w:val="24"/>
              </w:rPr>
            </w:pPr>
            <w:r w:rsidRPr="00DE5A1F">
              <w:rPr>
                <w:rFonts w:ascii="Arial" w:hAnsi="Arial" w:cs="Arial"/>
                <w:sz w:val="24"/>
                <w:szCs w:val="24"/>
              </w:rPr>
              <w:t xml:space="preserve">Requirement in criterion 1 is onerous as there will be cases where it is </w:t>
            </w:r>
            <w:r w:rsidRPr="00DE5A1F">
              <w:rPr>
                <w:rFonts w:ascii="Arial" w:hAnsi="Arial" w:cs="Arial"/>
                <w:sz w:val="24"/>
                <w:szCs w:val="24"/>
              </w:rPr>
              <w:lastRenderedPageBreak/>
              <w:t>impossible to demonstrate ‘enhancement’ for more minor development.</w:t>
            </w:r>
          </w:p>
          <w:p w:rsidR="000E5B62" w:rsidRPr="00DE5A1F" w:rsidRDefault="000E5B62" w:rsidP="00FB6292">
            <w:pPr>
              <w:numPr>
                <w:ilvl w:val="0"/>
                <w:numId w:val="20"/>
              </w:numPr>
              <w:contextualSpacing/>
              <w:rPr>
                <w:rFonts w:ascii="Arial" w:hAnsi="Arial" w:cs="Arial"/>
                <w:sz w:val="24"/>
                <w:szCs w:val="24"/>
              </w:rPr>
            </w:pPr>
            <w:r w:rsidRPr="00DE5A1F">
              <w:rPr>
                <w:rFonts w:ascii="Arial" w:hAnsi="Arial" w:cs="Arial"/>
                <w:sz w:val="24"/>
                <w:szCs w:val="24"/>
              </w:rPr>
              <w:t>Object to 7.118 – Productive farmland should not be developed.  Allow more sensitive building of affordable houses in SDNPA especially supporting villages whose facilities might be under threat of closure.</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lastRenderedPageBreak/>
              <w:t>Support:</w:t>
            </w:r>
          </w:p>
          <w:p w:rsidR="000E5B62" w:rsidRPr="00DE5A1F" w:rsidRDefault="000E5B62" w:rsidP="00FB6292">
            <w:pPr>
              <w:numPr>
                <w:ilvl w:val="0"/>
                <w:numId w:val="20"/>
              </w:numPr>
              <w:contextualSpacing/>
              <w:rPr>
                <w:rFonts w:ascii="Arial" w:hAnsi="Arial" w:cs="Arial"/>
                <w:sz w:val="24"/>
                <w:szCs w:val="24"/>
              </w:rPr>
            </w:pPr>
            <w:r w:rsidRPr="00DE5A1F">
              <w:rPr>
                <w:rFonts w:ascii="Arial" w:hAnsi="Arial" w:cs="Arial"/>
                <w:sz w:val="24"/>
                <w:szCs w:val="24"/>
              </w:rPr>
              <w:t>Support general principles.  Where suitable development is proposed in AONB, its designation alone should not be used as reason to prevent sustainable development coming forward. 2656 (</w:t>
            </w:r>
            <w:r w:rsidRPr="00DE5A1F">
              <w:rPr>
                <w:rFonts w:ascii="Arial" w:hAnsi="Arial" w:cs="Arial"/>
                <w:b/>
                <w:sz w:val="24"/>
                <w:szCs w:val="24"/>
              </w:rPr>
              <w:t>Church Commissioners for England</w:t>
            </w:r>
            <w:r w:rsidRPr="00DE5A1F">
              <w:rPr>
                <w:rFonts w:ascii="Arial" w:hAnsi="Arial" w:cs="Arial"/>
                <w:sz w:val="24"/>
                <w:szCs w:val="24"/>
              </w:rPr>
              <w:t>)</w:t>
            </w:r>
          </w:p>
          <w:p w:rsidR="000E5B62" w:rsidRPr="00DE5A1F" w:rsidRDefault="000E5B62" w:rsidP="00FB6292">
            <w:pPr>
              <w:numPr>
                <w:ilvl w:val="0"/>
                <w:numId w:val="20"/>
              </w:numPr>
              <w:contextualSpacing/>
              <w:rPr>
                <w:rFonts w:ascii="Arial" w:hAnsi="Arial" w:cs="Arial"/>
                <w:sz w:val="24"/>
                <w:szCs w:val="24"/>
              </w:rPr>
            </w:pPr>
            <w:r w:rsidRPr="00DE5A1F">
              <w:rPr>
                <w:rFonts w:ascii="Arial" w:hAnsi="Arial" w:cs="Arial"/>
                <w:sz w:val="24"/>
                <w:szCs w:val="24"/>
              </w:rPr>
              <w:t>Inclusion of dedicated AONB policy. 2562 (</w:t>
            </w:r>
            <w:r w:rsidRPr="00DE5A1F">
              <w:rPr>
                <w:rFonts w:ascii="Arial" w:hAnsi="Arial" w:cs="Arial"/>
                <w:b/>
                <w:sz w:val="24"/>
                <w:szCs w:val="24"/>
              </w:rPr>
              <w:t>Chichester Harbour Trust</w:t>
            </w:r>
            <w:r w:rsidRPr="00DE5A1F">
              <w:rPr>
                <w:rFonts w:ascii="Arial" w:hAnsi="Arial" w:cs="Arial"/>
                <w:sz w:val="24"/>
                <w:szCs w:val="24"/>
              </w:rPr>
              <w:t>)</w:t>
            </w:r>
          </w:p>
          <w:p w:rsidR="000E5B62" w:rsidRPr="00DE5A1F" w:rsidRDefault="000E5B62" w:rsidP="00FB6292">
            <w:pPr>
              <w:numPr>
                <w:ilvl w:val="0"/>
                <w:numId w:val="20"/>
              </w:numPr>
              <w:contextualSpacing/>
              <w:rPr>
                <w:rFonts w:ascii="Arial" w:hAnsi="Arial" w:cs="Arial"/>
                <w:sz w:val="24"/>
                <w:szCs w:val="24"/>
              </w:rPr>
            </w:pPr>
            <w:r w:rsidRPr="00DE5A1F">
              <w:rPr>
                <w:rFonts w:ascii="Arial" w:hAnsi="Arial" w:cs="Arial"/>
                <w:sz w:val="24"/>
                <w:szCs w:val="24"/>
              </w:rPr>
              <w:t>Retention of AONB.  Very limited development should be allowed on existing sites.  Marine businesses must be retained and sites not used for development of housing.  Conservancy must always be consulted on harbour development issues.  1808 (</w:t>
            </w:r>
            <w:r w:rsidRPr="00DE5A1F">
              <w:rPr>
                <w:rFonts w:ascii="Arial" w:hAnsi="Arial" w:cs="Arial"/>
                <w:b/>
                <w:sz w:val="24"/>
                <w:szCs w:val="24"/>
              </w:rPr>
              <w:t>Harbour Villages Lib Dems Campaign Team</w:t>
            </w:r>
            <w:r w:rsidRPr="00DE5A1F">
              <w:rPr>
                <w:rFonts w:ascii="Arial" w:hAnsi="Arial" w:cs="Arial"/>
                <w:sz w:val="24"/>
                <w:szCs w:val="24"/>
              </w:rPr>
              <w:t>)</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Initial Council response to issues raised and way forward for the Local Plan Review</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 xml:space="preserve">The NPPF affords the highest level of protection to AONBs. In addition, the Chichester Harbour Management Plan (CHMP) provides detailed guidance on all aspects of development within and affecting the harbour. The role of the Local Plan is to provide appropriate policy to guide development, but not to repeat policy which is provided elsewhere. </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The CHMP is not part of the Development Plan, but is relevant to proposals affecting the harbour. It is therefore appropriate to refer to it, rather than repeat it, in Policy DM19. This also future proofs it, particularly given that the timescales for the CHMP and Local Plan are different.</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The responses will be reviewed in more detail and amendments made if appropriate, where they go not repeat existing policy or provide unnecessary detail which is already contained within the CHMP.</w:t>
            </w:r>
          </w:p>
          <w:p w:rsidR="000E5B62" w:rsidRPr="00DE5A1F" w:rsidRDefault="000E5B62" w:rsidP="00FB6292">
            <w:pPr>
              <w:rPr>
                <w:rFonts w:ascii="Arial" w:hAnsi="Arial" w:cs="Arial"/>
                <w:sz w:val="24"/>
                <w:szCs w:val="24"/>
              </w:rPr>
            </w:pPr>
          </w:p>
        </w:tc>
      </w:tr>
    </w:tbl>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br w:type="page"/>
      </w:r>
    </w:p>
    <w:tbl>
      <w:tblPr>
        <w:tblStyle w:val="TableGrid19"/>
        <w:tblW w:w="0" w:type="auto"/>
        <w:tblInd w:w="0" w:type="dxa"/>
        <w:tblLook w:val="04A0" w:firstRow="1" w:lastRow="0" w:firstColumn="1" w:lastColumn="0" w:noHBand="0" w:noVBand="1"/>
      </w:tblPr>
      <w:tblGrid>
        <w:gridCol w:w="1838"/>
        <w:gridCol w:w="1964"/>
        <w:gridCol w:w="1812"/>
        <w:gridCol w:w="1806"/>
        <w:gridCol w:w="1822"/>
      </w:tblGrid>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b/>
                <w:sz w:val="24"/>
                <w:szCs w:val="24"/>
              </w:rPr>
            </w:pPr>
            <w:r w:rsidRPr="00DE5A1F">
              <w:rPr>
                <w:rFonts w:ascii="Arial" w:hAnsi="Arial" w:cs="Arial"/>
                <w:b/>
                <w:sz w:val="24"/>
                <w:szCs w:val="24"/>
              </w:rPr>
              <w:lastRenderedPageBreak/>
              <w:t>Policy DM20: Development Around The Coast</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Supporting text:</w:t>
            </w:r>
          </w:p>
        </w:tc>
      </w:tr>
      <w:tr w:rsidR="00573B1A" w:rsidRPr="00DE5A1F" w:rsidTr="004B075A">
        <w:tc>
          <w:tcPr>
            <w:tcW w:w="184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Respondents</w:t>
            </w:r>
          </w:p>
        </w:tc>
        <w:tc>
          <w:tcPr>
            <w:tcW w:w="184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Representations</w:t>
            </w:r>
          </w:p>
        </w:tc>
        <w:tc>
          <w:tcPr>
            <w:tcW w:w="184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Support</w:t>
            </w:r>
          </w:p>
        </w:tc>
        <w:tc>
          <w:tcPr>
            <w:tcW w:w="1849"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Object</w:t>
            </w:r>
          </w:p>
        </w:tc>
        <w:tc>
          <w:tcPr>
            <w:tcW w:w="1849"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Comment</w:t>
            </w:r>
          </w:p>
        </w:tc>
      </w:tr>
      <w:tr w:rsidR="00573B1A" w:rsidRPr="00DE5A1F" w:rsidTr="004B075A">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1</w:t>
            </w:r>
          </w:p>
        </w:tc>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1</w:t>
            </w:r>
          </w:p>
        </w:tc>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0</w:t>
            </w:r>
          </w:p>
        </w:tc>
        <w:tc>
          <w:tcPr>
            <w:tcW w:w="1849"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1</w:t>
            </w:r>
          </w:p>
        </w:tc>
        <w:tc>
          <w:tcPr>
            <w:tcW w:w="1849"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0</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Policy:</w:t>
            </w:r>
          </w:p>
        </w:tc>
      </w:tr>
      <w:tr w:rsidR="00573B1A" w:rsidRPr="00DE5A1F" w:rsidTr="004B075A">
        <w:tc>
          <w:tcPr>
            <w:tcW w:w="184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Respondents</w:t>
            </w:r>
          </w:p>
        </w:tc>
        <w:tc>
          <w:tcPr>
            <w:tcW w:w="184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Representations</w:t>
            </w:r>
          </w:p>
        </w:tc>
        <w:tc>
          <w:tcPr>
            <w:tcW w:w="184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Support</w:t>
            </w:r>
          </w:p>
        </w:tc>
        <w:tc>
          <w:tcPr>
            <w:tcW w:w="1849"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Object</w:t>
            </w:r>
          </w:p>
        </w:tc>
        <w:tc>
          <w:tcPr>
            <w:tcW w:w="1849"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Comment</w:t>
            </w:r>
          </w:p>
        </w:tc>
      </w:tr>
      <w:tr w:rsidR="00573B1A" w:rsidRPr="00DE5A1F" w:rsidTr="004B075A">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9</w:t>
            </w:r>
          </w:p>
        </w:tc>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10</w:t>
            </w:r>
          </w:p>
        </w:tc>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3</w:t>
            </w:r>
          </w:p>
        </w:tc>
        <w:tc>
          <w:tcPr>
            <w:tcW w:w="1849"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4</w:t>
            </w:r>
          </w:p>
        </w:tc>
        <w:tc>
          <w:tcPr>
            <w:tcW w:w="1849"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3</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Representation numbers</w:t>
            </w:r>
          </w:p>
          <w:p w:rsidR="000E5B62" w:rsidRPr="00DE5A1F" w:rsidRDefault="000E5B62" w:rsidP="00FB6292">
            <w:pPr>
              <w:rPr>
                <w:rFonts w:ascii="Arial" w:hAnsi="Arial" w:cs="Arial"/>
                <w:sz w:val="24"/>
                <w:szCs w:val="24"/>
              </w:rPr>
            </w:pPr>
            <w:r w:rsidRPr="00DE5A1F">
              <w:rPr>
                <w:rFonts w:ascii="Arial" w:hAnsi="Arial" w:cs="Arial"/>
                <w:sz w:val="24"/>
                <w:szCs w:val="24"/>
              </w:rPr>
              <w:t>2930 (</w:t>
            </w:r>
            <w:r w:rsidRPr="00DE5A1F">
              <w:rPr>
                <w:rFonts w:ascii="Arial" w:hAnsi="Arial" w:cs="Arial"/>
                <w:b/>
                <w:sz w:val="24"/>
                <w:szCs w:val="24"/>
              </w:rPr>
              <w:t>CPRE Sussex</w:t>
            </w:r>
            <w:r w:rsidRPr="00DE5A1F">
              <w:rPr>
                <w:rFonts w:ascii="Arial" w:hAnsi="Arial" w:cs="Arial"/>
                <w:sz w:val="24"/>
                <w:szCs w:val="24"/>
              </w:rPr>
              <w:t>), 2808 (</w:t>
            </w:r>
            <w:r w:rsidRPr="00DE5A1F">
              <w:rPr>
                <w:rFonts w:ascii="Arial" w:hAnsi="Arial" w:cs="Arial"/>
                <w:b/>
                <w:sz w:val="24"/>
                <w:szCs w:val="24"/>
              </w:rPr>
              <w:t>Sussex Wildlife Trust</w:t>
            </w:r>
            <w:r w:rsidRPr="00DE5A1F">
              <w:rPr>
                <w:rFonts w:ascii="Arial" w:hAnsi="Arial" w:cs="Arial"/>
                <w:sz w:val="24"/>
                <w:szCs w:val="24"/>
              </w:rPr>
              <w:t>), 2617 (</w:t>
            </w:r>
            <w:r w:rsidRPr="00DE5A1F">
              <w:rPr>
                <w:rFonts w:ascii="Arial" w:hAnsi="Arial" w:cs="Arial"/>
                <w:b/>
                <w:sz w:val="24"/>
                <w:szCs w:val="24"/>
              </w:rPr>
              <w:t>CBRE obo Premier Marinas</w:t>
            </w:r>
            <w:r w:rsidRPr="00DE5A1F">
              <w:rPr>
                <w:rFonts w:ascii="Arial" w:hAnsi="Arial" w:cs="Arial"/>
                <w:sz w:val="24"/>
                <w:szCs w:val="24"/>
              </w:rPr>
              <w:t>), 2280 (</w:t>
            </w:r>
            <w:r w:rsidRPr="00DE5A1F">
              <w:rPr>
                <w:rFonts w:ascii="Arial" w:hAnsi="Arial" w:cs="Arial"/>
                <w:b/>
                <w:sz w:val="24"/>
                <w:szCs w:val="24"/>
              </w:rPr>
              <w:t>Historic England</w:t>
            </w:r>
            <w:r w:rsidRPr="00DE5A1F">
              <w:rPr>
                <w:rFonts w:ascii="Arial" w:hAnsi="Arial" w:cs="Arial"/>
                <w:sz w:val="24"/>
                <w:szCs w:val="24"/>
              </w:rPr>
              <w:t>), 2226 (</w:t>
            </w:r>
            <w:r w:rsidRPr="00DE5A1F">
              <w:rPr>
                <w:rFonts w:ascii="Arial" w:hAnsi="Arial" w:cs="Arial"/>
                <w:b/>
                <w:sz w:val="24"/>
                <w:szCs w:val="24"/>
              </w:rPr>
              <w:t>Environment Agency</w:t>
            </w:r>
            <w:r w:rsidRPr="00DE5A1F">
              <w:rPr>
                <w:rFonts w:ascii="Arial" w:hAnsi="Arial" w:cs="Arial"/>
                <w:sz w:val="24"/>
                <w:szCs w:val="24"/>
              </w:rPr>
              <w:t>), 1177, 1020, 812, 104, 3210</w:t>
            </w:r>
          </w:p>
          <w:p w:rsidR="00775384" w:rsidRPr="00DE5A1F" w:rsidRDefault="00775384" w:rsidP="00FB6292">
            <w:pPr>
              <w:rPr>
                <w:rFonts w:ascii="Arial" w:hAnsi="Arial" w:cs="Arial"/>
                <w:sz w:val="24"/>
                <w:szCs w:val="24"/>
              </w:rPr>
            </w:pP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Summary of issues and key comments raised by residents and other respondents</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Policy wording:</w:t>
            </w:r>
          </w:p>
          <w:p w:rsidR="000E5B62" w:rsidRPr="00DE5A1F" w:rsidRDefault="000E5B62" w:rsidP="00FB6292">
            <w:pPr>
              <w:numPr>
                <w:ilvl w:val="0"/>
                <w:numId w:val="41"/>
              </w:numPr>
              <w:contextualSpacing/>
              <w:rPr>
                <w:rFonts w:ascii="Arial" w:hAnsi="Arial" w:cs="Arial"/>
                <w:sz w:val="24"/>
                <w:szCs w:val="24"/>
              </w:rPr>
            </w:pPr>
            <w:r w:rsidRPr="00DE5A1F">
              <w:rPr>
                <w:rFonts w:ascii="Arial" w:hAnsi="Arial" w:cs="Arial"/>
                <w:sz w:val="24"/>
                <w:szCs w:val="24"/>
              </w:rPr>
              <w:t>Difficult to relate policies DM20 to Policy S24.  Need to ensure consistent approach. 2930 (</w:t>
            </w:r>
            <w:r w:rsidRPr="00DE5A1F">
              <w:rPr>
                <w:rFonts w:ascii="Arial" w:hAnsi="Arial" w:cs="Arial"/>
                <w:b/>
                <w:sz w:val="24"/>
                <w:szCs w:val="24"/>
              </w:rPr>
              <w:t>CPRE Sussex</w:t>
            </w:r>
            <w:r w:rsidRPr="00DE5A1F">
              <w:rPr>
                <w:rFonts w:ascii="Arial" w:hAnsi="Arial" w:cs="Arial"/>
                <w:sz w:val="24"/>
                <w:szCs w:val="24"/>
              </w:rPr>
              <w:t>)</w:t>
            </w:r>
          </w:p>
          <w:p w:rsidR="000E5B62" w:rsidRPr="00DE5A1F" w:rsidRDefault="000E5B62" w:rsidP="00FB6292">
            <w:pPr>
              <w:numPr>
                <w:ilvl w:val="0"/>
                <w:numId w:val="41"/>
              </w:numPr>
              <w:contextualSpacing/>
              <w:rPr>
                <w:rFonts w:ascii="Arial" w:hAnsi="Arial" w:cs="Arial"/>
                <w:sz w:val="24"/>
                <w:szCs w:val="24"/>
              </w:rPr>
            </w:pPr>
            <w:r w:rsidRPr="00DE5A1F">
              <w:rPr>
                <w:rFonts w:ascii="Arial" w:hAnsi="Arial" w:cs="Arial"/>
                <w:sz w:val="24"/>
                <w:szCs w:val="24"/>
              </w:rPr>
              <w:t>Para 7.127 overly restrictive.  Propose: ‘Council will permit development associated with marine employment, leisure, tourism and related uses, provided that it does not:</w:t>
            </w:r>
          </w:p>
          <w:p w:rsidR="000E5B62" w:rsidRPr="00DE5A1F" w:rsidRDefault="000E5B62" w:rsidP="00FB6292">
            <w:pPr>
              <w:numPr>
                <w:ilvl w:val="0"/>
                <w:numId w:val="43"/>
              </w:numPr>
              <w:contextualSpacing/>
              <w:rPr>
                <w:rFonts w:ascii="Arial" w:hAnsi="Arial" w:cs="Arial"/>
                <w:sz w:val="24"/>
                <w:szCs w:val="24"/>
              </w:rPr>
            </w:pPr>
            <w:r w:rsidRPr="00DE5A1F">
              <w:rPr>
                <w:rFonts w:ascii="Arial" w:hAnsi="Arial" w:cs="Arial"/>
                <w:sz w:val="24"/>
                <w:szCs w:val="24"/>
              </w:rPr>
              <w:t>Jeopardise the safety and ease of navigation on the water or have a detrimental impact on the regime of the river;</w:t>
            </w:r>
          </w:p>
          <w:p w:rsidR="000E5B62" w:rsidRPr="00DE5A1F" w:rsidRDefault="000E5B62" w:rsidP="00FB6292">
            <w:pPr>
              <w:numPr>
                <w:ilvl w:val="0"/>
                <w:numId w:val="43"/>
              </w:numPr>
              <w:contextualSpacing/>
              <w:rPr>
                <w:rFonts w:ascii="Arial" w:hAnsi="Arial" w:cs="Arial"/>
                <w:sz w:val="24"/>
                <w:szCs w:val="24"/>
              </w:rPr>
            </w:pPr>
            <w:r w:rsidRPr="00DE5A1F">
              <w:rPr>
                <w:rFonts w:ascii="Arial" w:hAnsi="Arial" w:cs="Arial"/>
                <w:sz w:val="24"/>
                <w:szCs w:val="24"/>
              </w:rPr>
              <w:t>Adversely affect nature conservation, landscape or heritage interests; or</w:t>
            </w:r>
          </w:p>
          <w:p w:rsidR="000E5B62" w:rsidRPr="00DE5A1F" w:rsidRDefault="000E5B62" w:rsidP="00FB6292">
            <w:pPr>
              <w:numPr>
                <w:ilvl w:val="0"/>
                <w:numId w:val="43"/>
              </w:numPr>
              <w:contextualSpacing/>
              <w:rPr>
                <w:rFonts w:ascii="Arial" w:hAnsi="Arial" w:cs="Arial"/>
                <w:sz w:val="24"/>
                <w:szCs w:val="24"/>
              </w:rPr>
            </w:pPr>
            <w:r w:rsidRPr="00DE5A1F">
              <w:rPr>
                <w:rFonts w:ascii="Arial" w:hAnsi="Arial" w:cs="Arial"/>
                <w:sz w:val="24"/>
                <w:szCs w:val="24"/>
              </w:rPr>
              <w:t>Cause a reduction of water quality</w:t>
            </w:r>
          </w:p>
          <w:p w:rsidR="000E5B62" w:rsidRPr="00DE5A1F" w:rsidRDefault="000E5B62" w:rsidP="00FB6292">
            <w:pPr>
              <w:ind w:left="720"/>
              <w:rPr>
                <w:rFonts w:ascii="Arial" w:hAnsi="Arial" w:cs="Arial"/>
                <w:sz w:val="24"/>
                <w:szCs w:val="24"/>
              </w:rPr>
            </w:pPr>
            <w:r w:rsidRPr="00DE5A1F">
              <w:rPr>
                <w:rFonts w:ascii="Arial" w:hAnsi="Arial" w:cs="Arial"/>
                <w:sz w:val="24"/>
                <w:szCs w:val="24"/>
              </w:rPr>
              <w:t>Development or redevelopment will be permitted incorporating floorspace not restricted to boat related uses, where such a use is appropriate to, and needed to secure the future of a boatyard or marina and it is demonstrated that the development will complement the use of the site and/or the enjoyment of the water. 2617 (</w:t>
            </w:r>
            <w:r w:rsidRPr="00DE5A1F">
              <w:rPr>
                <w:rFonts w:ascii="Arial" w:hAnsi="Arial" w:cs="Arial"/>
                <w:b/>
                <w:sz w:val="24"/>
                <w:szCs w:val="24"/>
              </w:rPr>
              <w:t>CBRE obo Premier Marinas</w:t>
            </w:r>
            <w:r w:rsidRPr="00DE5A1F">
              <w:rPr>
                <w:rFonts w:ascii="Arial" w:hAnsi="Arial" w:cs="Arial"/>
                <w:sz w:val="24"/>
                <w:szCs w:val="24"/>
              </w:rPr>
              <w:t>),</w:t>
            </w:r>
          </w:p>
          <w:p w:rsidR="000E5B62" w:rsidRPr="00DE5A1F" w:rsidRDefault="000E5B62" w:rsidP="00FB6292">
            <w:pPr>
              <w:numPr>
                <w:ilvl w:val="0"/>
                <w:numId w:val="45"/>
              </w:numPr>
              <w:contextualSpacing/>
              <w:rPr>
                <w:rFonts w:ascii="Arial" w:hAnsi="Arial" w:cs="Arial"/>
                <w:sz w:val="24"/>
                <w:szCs w:val="24"/>
              </w:rPr>
            </w:pPr>
            <w:r w:rsidRPr="00DE5A1F">
              <w:rPr>
                <w:rFonts w:ascii="Arial" w:hAnsi="Arial" w:cs="Arial"/>
                <w:sz w:val="24"/>
                <w:szCs w:val="24"/>
              </w:rPr>
              <w:t>Change 7.122 to ‘Villages and hamlets should be protected and enhanced and actions brought forward by the plan to combat climate change in line with Government policy as outlined by the Committee for Climate Change’.</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Support</w:t>
            </w:r>
          </w:p>
          <w:p w:rsidR="000E5B62" w:rsidRPr="00DE5A1F" w:rsidRDefault="000E5B62" w:rsidP="00FB6292">
            <w:pPr>
              <w:numPr>
                <w:ilvl w:val="0"/>
                <w:numId w:val="42"/>
              </w:numPr>
              <w:contextualSpacing/>
              <w:rPr>
                <w:rFonts w:ascii="Arial" w:hAnsi="Arial" w:cs="Arial"/>
                <w:sz w:val="24"/>
                <w:szCs w:val="24"/>
              </w:rPr>
            </w:pPr>
            <w:r w:rsidRPr="00DE5A1F">
              <w:rPr>
                <w:rFonts w:ascii="Arial" w:hAnsi="Arial" w:cs="Arial"/>
                <w:sz w:val="24"/>
                <w:szCs w:val="24"/>
              </w:rPr>
              <w:t>2808 (</w:t>
            </w:r>
            <w:r w:rsidRPr="00DE5A1F">
              <w:rPr>
                <w:rFonts w:ascii="Arial" w:hAnsi="Arial" w:cs="Arial"/>
                <w:b/>
                <w:sz w:val="24"/>
                <w:szCs w:val="24"/>
              </w:rPr>
              <w:t>Sussex Wildlife Trust</w:t>
            </w:r>
            <w:r w:rsidRPr="00DE5A1F">
              <w:rPr>
                <w:rFonts w:ascii="Arial" w:hAnsi="Arial" w:cs="Arial"/>
                <w:sz w:val="24"/>
                <w:szCs w:val="24"/>
              </w:rPr>
              <w:t>)</w:t>
            </w:r>
          </w:p>
          <w:p w:rsidR="000E5B62" w:rsidRPr="00DE5A1F" w:rsidRDefault="000E5B62" w:rsidP="00FB6292">
            <w:pPr>
              <w:numPr>
                <w:ilvl w:val="0"/>
                <w:numId w:val="42"/>
              </w:numPr>
              <w:contextualSpacing/>
              <w:rPr>
                <w:rFonts w:ascii="Arial" w:hAnsi="Arial" w:cs="Arial"/>
                <w:sz w:val="24"/>
                <w:szCs w:val="24"/>
              </w:rPr>
            </w:pPr>
            <w:r w:rsidRPr="00DE5A1F">
              <w:rPr>
                <w:rFonts w:ascii="Arial" w:hAnsi="Arial" w:cs="Arial"/>
                <w:sz w:val="24"/>
                <w:szCs w:val="24"/>
              </w:rPr>
              <w:t>Clause b of DM20. 2280 (</w:t>
            </w:r>
            <w:r w:rsidRPr="00DE5A1F">
              <w:rPr>
                <w:rFonts w:ascii="Arial" w:hAnsi="Arial" w:cs="Arial"/>
                <w:b/>
                <w:sz w:val="24"/>
                <w:szCs w:val="24"/>
              </w:rPr>
              <w:t>Historic England</w:t>
            </w:r>
            <w:r w:rsidRPr="00DE5A1F">
              <w:rPr>
                <w:rFonts w:ascii="Arial" w:hAnsi="Arial" w:cs="Arial"/>
                <w:sz w:val="24"/>
                <w:szCs w:val="24"/>
              </w:rPr>
              <w:t>)</w:t>
            </w:r>
          </w:p>
          <w:p w:rsidR="000E5B62" w:rsidRPr="00DE5A1F" w:rsidRDefault="000E5B62" w:rsidP="00FB6292">
            <w:pPr>
              <w:numPr>
                <w:ilvl w:val="0"/>
                <w:numId w:val="42"/>
              </w:numPr>
              <w:contextualSpacing/>
              <w:rPr>
                <w:rFonts w:ascii="Arial" w:hAnsi="Arial" w:cs="Arial"/>
                <w:sz w:val="24"/>
                <w:szCs w:val="24"/>
              </w:rPr>
            </w:pPr>
            <w:r w:rsidRPr="00DE5A1F">
              <w:rPr>
                <w:rFonts w:ascii="Arial" w:hAnsi="Arial" w:cs="Arial"/>
                <w:sz w:val="24"/>
                <w:szCs w:val="24"/>
              </w:rPr>
              <w:t>Requirement to safeguard strip of land behind sea defence/coastal works (16m) and requirement to protect water quality.  2226 (</w:t>
            </w:r>
            <w:r w:rsidRPr="00DE5A1F">
              <w:rPr>
                <w:rFonts w:ascii="Arial" w:hAnsi="Arial" w:cs="Arial"/>
                <w:b/>
                <w:sz w:val="24"/>
                <w:szCs w:val="24"/>
              </w:rPr>
              <w:t>Environment Agency</w:t>
            </w:r>
            <w:r w:rsidRPr="00DE5A1F">
              <w:rPr>
                <w:rFonts w:ascii="Arial" w:hAnsi="Arial" w:cs="Arial"/>
                <w:sz w:val="24"/>
                <w:szCs w:val="24"/>
              </w:rPr>
              <w:t>)</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Object</w:t>
            </w:r>
          </w:p>
          <w:p w:rsidR="000E5B62" w:rsidRPr="00DE5A1F" w:rsidRDefault="000E5B62" w:rsidP="00FB6292">
            <w:pPr>
              <w:numPr>
                <w:ilvl w:val="0"/>
                <w:numId w:val="44"/>
              </w:numPr>
              <w:contextualSpacing/>
              <w:rPr>
                <w:rFonts w:ascii="Arial" w:hAnsi="Arial" w:cs="Arial"/>
                <w:sz w:val="24"/>
                <w:szCs w:val="24"/>
              </w:rPr>
            </w:pPr>
            <w:r w:rsidRPr="00DE5A1F">
              <w:rPr>
                <w:rFonts w:ascii="Arial" w:hAnsi="Arial" w:cs="Arial"/>
                <w:sz w:val="24"/>
                <w:szCs w:val="24"/>
              </w:rPr>
              <w:t>Over development.  In danger of destroying water quality and the quality of the environment that attracts people to area.</w:t>
            </w:r>
          </w:p>
          <w:p w:rsidR="000E5B62" w:rsidRPr="00DE5A1F" w:rsidRDefault="000E5B62" w:rsidP="00FB6292">
            <w:pPr>
              <w:numPr>
                <w:ilvl w:val="0"/>
                <w:numId w:val="44"/>
              </w:numPr>
              <w:contextualSpacing/>
              <w:rPr>
                <w:rFonts w:ascii="Arial" w:hAnsi="Arial" w:cs="Arial"/>
                <w:sz w:val="24"/>
                <w:szCs w:val="24"/>
              </w:rPr>
            </w:pPr>
            <w:r w:rsidRPr="00DE5A1F">
              <w:rPr>
                <w:rFonts w:ascii="Arial" w:hAnsi="Arial" w:cs="Arial"/>
                <w:sz w:val="24"/>
                <w:szCs w:val="24"/>
              </w:rPr>
              <w:t>Ambiguity between Policies DM19 and DM20.  Much of coastline in plan area within AONB and Policy DM19 should apply as more demanding.</w:t>
            </w:r>
          </w:p>
          <w:p w:rsidR="000E5B62" w:rsidRPr="00DE5A1F" w:rsidRDefault="000E5B62" w:rsidP="00FB6292">
            <w:pPr>
              <w:numPr>
                <w:ilvl w:val="0"/>
                <w:numId w:val="44"/>
              </w:numPr>
              <w:contextualSpacing/>
              <w:rPr>
                <w:rFonts w:ascii="Arial" w:hAnsi="Arial" w:cs="Arial"/>
                <w:sz w:val="24"/>
                <w:szCs w:val="24"/>
              </w:rPr>
            </w:pPr>
            <w:r w:rsidRPr="00DE5A1F">
              <w:rPr>
                <w:rFonts w:ascii="Arial" w:hAnsi="Arial" w:cs="Arial"/>
                <w:sz w:val="24"/>
                <w:szCs w:val="24"/>
              </w:rPr>
              <w:t>No reference to Manhood Peninsula</w:t>
            </w:r>
          </w:p>
          <w:p w:rsidR="000E5B62" w:rsidRPr="00DE5A1F" w:rsidRDefault="000E5B62" w:rsidP="00FB6292">
            <w:pPr>
              <w:numPr>
                <w:ilvl w:val="0"/>
                <w:numId w:val="44"/>
              </w:numPr>
              <w:contextualSpacing/>
              <w:rPr>
                <w:rFonts w:ascii="Arial" w:hAnsi="Arial" w:cs="Arial"/>
                <w:sz w:val="24"/>
                <w:szCs w:val="24"/>
              </w:rPr>
            </w:pPr>
            <w:r w:rsidRPr="00DE5A1F">
              <w:rPr>
                <w:rFonts w:ascii="Arial" w:hAnsi="Arial" w:cs="Arial"/>
                <w:sz w:val="24"/>
                <w:szCs w:val="24"/>
              </w:rPr>
              <w:t>Concern over impact of additional development on tourism and access.</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Initial Council response to issues raised and way forward for the Local Plan Review</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Comments relating to specific word changes will be reviewed in more detail, to determine if they are appropriate, particularly when cross referenced with policies DM19 and S24 and polices relating to water quality.</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lastRenderedPageBreak/>
              <w:t xml:space="preserve">It is not considered that non-boat yard related </w:t>
            </w:r>
            <w:proofErr w:type="gramStart"/>
            <w:r w:rsidRPr="00DE5A1F">
              <w:rPr>
                <w:rFonts w:ascii="Arial" w:hAnsi="Arial" w:cs="Arial"/>
                <w:sz w:val="24"/>
                <w:szCs w:val="24"/>
              </w:rPr>
              <w:t>uses being permitted “exceptionally” is</w:t>
            </w:r>
            <w:proofErr w:type="gramEnd"/>
            <w:r w:rsidRPr="00DE5A1F">
              <w:rPr>
                <w:rFonts w:ascii="Arial" w:hAnsi="Arial" w:cs="Arial"/>
                <w:sz w:val="24"/>
                <w:szCs w:val="24"/>
              </w:rPr>
              <w:t xml:space="preserve"> too restrictive; instead it allows a proposal to be considered where it is fully justified and evidenced.</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Consider differentiating policy from DM19 so that it is applicable to all development outside the AONB.</w:t>
            </w:r>
          </w:p>
          <w:p w:rsidR="00775384" w:rsidRPr="00DE5A1F" w:rsidRDefault="00775384" w:rsidP="00FB6292">
            <w:pPr>
              <w:rPr>
                <w:rFonts w:ascii="Arial" w:hAnsi="Arial" w:cs="Arial"/>
                <w:sz w:val="24"/>
                <w:szCs w:val="24"/>
              </w:rPr>
            </w:pPr>
          </w:p>
        </w:tc>
      </w:tr>
    </w:tbl>
    <w:tbl>
      <w:tblPr>
        <w:tblStyle w:val="TableGrid20"/>
        <w:tblW w:w="0" w:type="auto"/>
        <w:tblInd w:w="0" w:type="dxa"/>
        <w:tblLook w:val="04A0" w:firstRow="1" w:lastRow="0" w:firstColumn="1" w:lastColumn="0" w:noHBand="0" w:noVBand="1"/>
      </w:tblPr>
      <w:tblGrid>
        <w:gridCol w:w="1838"/>
        <w:gridCol w:w="1964"/>
        <w:gridCol w:w="1812"/>
        <w:gridCol w:w="1806"/>
        <w:gridCol w:w="1822"/>
      </w:tblGrid>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b/>
                <w:sz w:val="24"/>
                <w:szCs w:val="24"/>
              </w:rPr>
            </w:pPr>
            <w:r w:rsidRPr="00DE5A1F">
              <w:rPr>
                <w:rFonts w:ascii="Arial" w:hAnsi="Arial" w:cs="Arial"/>
                <w:b/>
                <w:sz w:val="24"/>
                <w:szCs w:val="24"/>
              </w:rPr>
              <w:lastRenderedPageBreak/>
              <w:t>Policy DM21: Alterations, Change of Use and/or Re-use of Existing Buildings in the Countryside</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Supporting text:</w:t>
            </w:r>
          </w:p>
        </w:tc>
      </w:tr>
      <w:tr w:rsidR="00573B1A" w:rsidRPr="00DE5A1F" w:rsidTr="004B075A">
        <w:tc>
          <w:tcPr>
            <w:tcW w:w="184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Respondents</w:t>
            </w:r>
          </w:p>
        </w:tc>
        <w:tc>
          <w:tcPr>
            <w:tcW w:w="184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Representations</w:t>
            </w:r>
          </w:p>
        </w:tc>
        <w:tc>
          <w:tcPr>
            <w:tcW w:w="184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Support</w:t>
            </w:r>
          </w:p>
        </w:tc>
        <w:tc>
          <w:tcPr>
            <w:tcW w:w="1849"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Object</w:t>
            </w:r>
          </w:p>
        </w:tc>
        <w:tc>
          <w:tcPr>
            <w:tcW w:w="1849"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Comment</w:t>
            </w:r>
          </w:p>
        </w:tc>
      </w:tr>
      <w:tr w:rsidR="00573B1A" w:rsidRPr="00DE5A1F" w:rsidTr="004B075A">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1</w:t>
            </w:r>
          </w:p>
        </w:tc>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1</w:t>
            </w:r>
          </w:p>
        </w:tc>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1</w:t>
            </w:r>
          </w:p>
        </w:tc>
        <w:tc>
          <w:tcPr>
            <w:tcW w:w="1849"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0</w:t>
            </w:r>
          </w:p>
        </w:tc>
        <w:tc>
          <w:tcPr>
            <w:tcW w:w="1849"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0</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Policy:</w:t>
            </w:r>
          </w:p>
        </w:tc>
      </w:tr>
      <w:tr w:rsidR="00573B1A" w:rsidRPr="00DE5A1F" w:rsidTr="004B075A">
        <w:tc>
          <w:tcPr>
            <w:tcW w:w="184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Respondents</w:t>
            </w:r>
          </w:p>
        </w:tc>
        <w:tc>
          <w:tcPr>
            <w:tcW w:w="184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Representations</w:t>
            </w:r>
          </w:p>
        </w:tc>
        <w:tc>
          <w:tcPr>
            <w:tcW w:w="184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Support</w:t>
            </w:r>
          </w:p>
        </w:tc>
        <w:tc>
          <w:tcPr>
            <w:tcW w:w="1849"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Object</w:t>
            </w:r>
          </w:p>
        </w:tc>
        <w:tc>
          <w:tcPr>
            <w:tcW w:w="1849"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Comment</w:t>
            </w:r>
          </w:p>
        </w:tc>
      </w:tr>
      <w:tr w:rsidR="00573B1A" w:rsidRPr="00DE5A1F" w:rsidTr="004B075A">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6</w:t>
            </w:r>
          </w:p>
        </w:tc>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7</w:t>
            </w:r>
          </w:p>
        </w:tc>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2</w:t>
            </w:r>
          </w:p>
        </w:tc>
        <w:tc>
          <w:tcPr>
            <w:tcW w:w="1849"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4</w:t>
            </w:r>
          </w:p>
        </w:tc>
        <w:tc>
          <w:tcPr>
            <w:tcW w:w="1849"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1</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Representation numbers</w:t>
            </w:r>
          </w:p>
          <w:p w:rsidR="000E5B62" w:rsidRPr="00DE5A1F" w:rsidRDefault="000E5B62" w:rsidP="00FB6292">
            <w:pPr>
              <w:rPr>
                <w:rFonts w:ascii="Arial" w:hAnsi="Arial" w:cs="Arial"/>
                <w:sz w:val="24"/>
                <w:szCs w:val="24"/>
              </w:rPr>
            </w:pPr>
            <w:r w:rsidRPr="00DE5A1F">
              <w:rPr>
                <w:rFonts w:ascii="Arial" w:hAnsi="Arial" w:cs="Arial"/>
                <w:sz w:val="24"/>
                <w:szCs w:val="24"/>
              </w:rPr>
              <w:t>3114 (</w:t>
            </w:r>
            <w:r w:rsidRPr="00DE5A1F">
              <w:rPr>
                <w:rFonts w:ascii="Arial" w:hAnsi="Arial" w:cs="Arial"/>
                <w:b/>
                <w:sz w:val="24"/>
                <w:szCs w:val="24"/>
              </w:rPr>
              <w:t>Chichester Harbour Conservancy</w:t>
            </w:r>
            <w:r w:rsidRPr="00DE5A1F">
              <w:rPr>
                <w:rFonts w:ascii="Arial" w:hAnsi="Arial" w:cs="Arial"/>
                <w:sz w:val="24"/>
                <w:szCs w:val="24"/>
              </w:rPr>
              <w:t>), 2810 (</w:t>
            </w:r>
            <w:r w:rsidRPr="00DE5A1F">
              <w:rPr>
                <w:rFonts w:ascii="Arial" w:hAnsi="Arial" w:cs="Arial"/>
                <w:b/>
                <w:sz w:val="24"/>
                <w:szCs w:val="24"/>
              </w:rPr>
              <w:t>Sussex Wildlife Trust</w:t>
            </w:r>
            <w:r w:rsidRPr="00DE5A1F">
              <w:rPr>
                <w:rFonts w:ascii="Arial" w:hAnsi="Arial" w:cs="Arial"/>
                <w:sz w:val="24"/>
                <w:szCs w:val="24"/>
              </w:rPr>
              <w:t>), 2662 (</w:t>
            </w:r>
            <w:r w:rsidRPr="00DE5A1F">
              <w:rPr>
                <w:rFonts w:ascii="Arial" w:hAnsi="Arial" w:cs="Arial"/>
                <w:b/>
                <w:sz w:val="24"/>
                <w:szCs w:val="24"/>
              </w:rPr>
              <w:t>Church Commissioners for England</w:t>
            </w:r>
            <w:r w:rsidRPr="00DE5A1F">
              <w:rPr>
                <w:rFonts w:ascii="Arial" w:hAnsi="Arial" w:cs="Arial"/>
                <w:sz w:val="24"/>
                <w:szCs w:val="24"/>
              </w:rPr>
              <w:t>), 2282 (</w:t>
            </w:r>
            <w:r w:rsidRPr="00DE5A1F">
              <w:rPr>
                <w:rFonts w:ascii="Arial" w:hAnsi="Arial" w:cs="Arial"/>
                <w:b/>
                <w:sz w:val="24"/>
                <w:szCs w:val="24"/>
              </w:rPr>
              <w:t>Historic England</w:t>
            </w:r>
            <w:r w:rsidRPr="00DE5A1F">
              <w:rPr>
                <w:rFonts w:ascii="Arial" w:hAnsi="Arial" w:cs="Arial"/>
                <w:sz w:val="24"/>
                <w:szCs w:val="24"/>
              </w:rPr>
              <w:t>), 1209, 60, 2281 (</w:t>
            </w:r>
            <w:r w:rsidRPr="00DE5A1F">
              <w:rPr>
                <w:rFonts w:ascii="Arial" w:hAnsi="Arial" w:cs="Arial"/>
                <w:b/>
                <w:sz w:val="24"/>
                <w:szCs w:val="24"/>
              </w:rPr>
              <w:t>Historic England</w:t>
            </w:r>
            <w:r w:rsidRPr="00DE5A1F">
              <w:rPr>
                <w:rFonts w:ascii="Arial" w:hAnsi="Arial" w:cs="Arial"/>
                <w:sz w:val="24"/>
                <w:szCs w:val="24"/>
              </w:rPr>
              <w:t>)</w:t>
            </w:r>
          </w:p>
          <w:p w:rsidR="00775384" w:rsidRPr="00DE5A1F" w:rsidRDefault="00775384" w:rsidP="00FB6292">
            <w:pPr>
              <w:rPr>
                <w:rFonts w:ascii="Arial" w:hAnsi="Arial" w:cs="Arial"/>
                <w:sz w:val="24"/>
                <w:szCs w:val="24"/>
              </w:rPr>
            </w:pP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Summary of issues and key comments raised by residents and other respondents</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Policy wording:</w:t>
            </w:r>
          </w:p>
          <w:p w:rsidR="000E5B62" w:rsidRPr="00DE5A1F" w:rsidRDefault="000E5B62" w:rsidP="00FB6292">
            <w:pPr>
              <w:numPr>
                <w:ilvl w:val="0"/>
                <w:numId w:val="46"/>
              </w:numPr>
              <w:contextualSpacing/>
              <w:rPr>
                <w:rFonts w:ascii="Arial" w:hAnsi="Arial" w:cs="Arial"/>
                <w:sz w:val="24"/>
                <w:szCs w:val="24"/>
              </w:rPr>
            </w:pPr>
            <w:r w:rsidRPr="00DE5A1F">
              <w:rPr>
                <w:rFonts w:ascii="Arial" w:hAnsi="Arial" w:cs="Arial"/>
                <w:sz w:val="24"/>
                <w:szCs w:val="24"/>
              </w:rPr>
              <w:t>Strengthen to ‘Development will need to ensure it is sensitive to its surroundings, respect the landscape setting and character of the locality.  Sites within or adjoining the Area of Outstanding Natural Beauty will need to demonstrate that the design and scale of the proposal is in keeping with the special designation’. 3114 (</w:t>
            </w:r>
            <w:r w:rsidRPr="00DE5A1F">
              <w:rPr>
                <w:rFonts w:ascii="Arial" w:hAnsi="Arial" w:cs="Arial"/>
                <w:b/>
                <w:sz w:val="24"/>
                <w:szCs w:val="24"/>
              </w:rPr>
              <w:t>Chichester Harbour Conservancy</w:t>
            </w:r>
            <w:r w:rsidRPr="00DE5A1F">
              <w:rPr>
                <w:rFonts w:ascii="Arial" w:hAnsi="Arial" w:cs="Arial"/>
                <w:sz w:val="24"/>
                <w:szCs w:val="24"/>
              </w:rPr>
              <w:t>)</w:t>
            </w:r>
          </w:p>
          <w:p w:rsidR="000E5B62" w:rsidRPr="00DE5A1F" w:rsidRDefault="000E5B62" w:rsidP="00FB6292">
            <w:pPr>
              <w:numPr>
                <w:ilvl w:val="0"/>
                <w:numId w:val="46"/>
              </w:numPr>
              <w:contextualSpacing/>
              <w:rPr>
                <w:rFonts w:ascii="Arial" w:hAnsi="Arial" w:cs="Arial"/>
                <w:sz w:val="24"/>
                <w:szCs w:val="24"/>
              </w:rPr>
            </w:pPr>
            <w:r w:rsidRPr="00DE5A1F">
              <w:rPr>
                <w:rFonts w:ascii="Arial" w:hAnsi="Arial" w:cs="Arial"/>
                <w:sz w:val="24"/>
                <w:szCs w:val="24"/>
              </w:rPr>
              <w:t>Criterion 5 should be repeated in a separate para pertaining to residential alterations.</w:t>
            </w:r>
          </w:p>
          <w:p w:rsidR="000E5B62" w:rsidRPr="00DE5A1F" w:rsidRDefault="000E5B62" w:rsidP="00FB6292">
            <w:pPr>
              <w:numPr>
                <w:ilvl w:val="0"/>
                <w:numId w:val="46"/>
              </w:numPr>
              <w:contextualSpacing/>
              <w:rPr>
                <w:rFonts w:ascii="Arial" w:hAnsi="Arial" w:cs="Arial"/>
                <w:sz w:val="24"/>
                <w:szCs w:val="24"/>
              </w:rPr>
            </w:pPr>
            <w:r w:rsidRPr="00DE5A1F">
              <w:rPr>
                <w:rFonts w:ascii="Arial" w:hAnsi="Arial" w:cs="Arial"/>
                <w:sz w:val="24"/>
                <w:szCs w:val="24"/>
              </w:rPr>
              <w:t>Criterion 2 overly restrictive.  Economic and community uses should be discounted if they are either inappropriate or unviable.</w:t>
            </w:r>
          </w:p>
          <w:p w:rsidR="000E5B62" w:rsidRPr="00DE5A1F" w:rsidRDefault="000E5B62" w:rsidP="00FB6292">
            <w:pPr>
              <w:numPr>
                <w:ilvl w:val="0"/>
                <w:numId w:val="46"/>
              </w:numPr>
              <w:contextualSpacing/>
              <w:rPr>
                <w:rFonts w:ascii="Arial" w:hAnsi="Arial" w:cs="Arial"/>
                <w:sz w:val="24"/>
                <w:szCs w:val="24"/>
              </w:rPr>
            </w:pPr>
            <w:r w:rsidRPr="00DE5A1F">
              <w:rPr>
                <w:rFonts w:ascii="Arial" w:hAnsi="Arial" w:cs="Arial"/>
                <w:sz w:val="24"/>
                <w:szCs w:val="24"/>
              </w:rPr>
              <w:t xml:space="preserve">Change wording of penultimate para on isolated homes to better reflect NPPF para 79.  A conversion is </w:t>
            </w:r>
            <w:proofErr w:type="gramStart"/>
            <w:r w:rsidRPr="00DE5A1F">
              <w:rPr>
                <w:rFonts w:ascii="Arial" w:hAnsi="Arial" w:cs="Arial"/>
                <w:sz w:val="24"/>
                <w:szCs w:val="24"/>
              </w:rPr>
              <w:t>development so don’t</w:t>
            </w:r>
            <w:proofErr w:type="gramEnd"/>
            <w:r w:rsidRPr="00DE5A1F">
              <w:rPr>
                <w:rFonts w:ascii="Arial" w:hAnsi="Arial" w:cs="Arial"/>
                <w:sz w:val="24"/>
                <w:szCs w:val="24"/>
              </w:rPr>
              <w:t xml:space="preserve"> need both words.  NPPF does not use the word ‘Special’.</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Object:</w:t>
            </w:r>
          </w:p>
          <w:p w:rsidR="000E5B62" w:rsidRPr="00DE5A1F" w:rsidRDefault="000E5B62" w:rsidP="00FB6292">
            <w:pPr>
              <w:numPr>
                <w:ilvl w:val="0"/>
                <w:numId w:val="46"/>
              </w:numPr>
              <w:contextualSpacing/>
              <w:rPr>
                <w:rFonts w:ascii="Arial" w:hAnsi="Arial" w:cs="Arial"/>
                <w:sz w:val="24"/>
                <w:szCs w:val="24"/>
              </w:rPr>
            </w:pPr>
            <w:r w:rsidRPr="00DE5A1F">
              <w:rPr>
                <w:rFonts w:ascii="Arial" w:hAnsi="Arial" w:cs="Arial"/>
                <w:sz w:val="24"/>
                <w:szCs w:val="24"/>
              </w:rPr>
              <w:t>Text needs to highlight buildings in countryside may be valuable for biodiversity.  Suggest additional bullet point.  2810 (</w:t>
            </w:r>
            <w:r w:rsidRPr="00DE5A1F">
              <w:rPr>
                <w:rFonts w:ascii="Arial" w:hAnsi="Arial" w:cs="Arial"/>
                <w:b/>
                <w:sz w:val="24"/>
                <w:szCs w:val="24"/>
              </w:rPr>
              <w:t>Sussex Wildlife Trust</w:t>
            </w:r>
            <w:r w:rsidRPr="00DE5A1F">
              <w:rPr>
                <w:rFonts w:ascii="Arial" w:hAnsi="Arial" w:cs="Arial"/>
                <w:sz w:val="24"/>
                <w:szCs w:val="24"/>
              </w:rPr>
              <w:t>)</w:t>
            </w:r>
          </w:p>
          <w:p w:rsidR="000E5B62" w:rsidRPr="00DE5A1F" w:rsidRDefault="000E5B62" w:rsidP="00FB6292">
            <w:pPr>
              <w:numPr>
                <w:ilvl w:val="0"/>
                <w:numId w:val="46"/>
              </w:numPr>
              <w:contextualSpacing/>
              <w:rPr>
                <w:rFonts w:ascii="Arial" w:hAnsi="Arial" w:cs="Arial"/>
                <w:sz w:val="24"/>
                <w:szCs w:val="24"/>
              </w:rPr>
            </w:pPr>
            <w:r w:rsidRPr="00DE5A1F">
              <w:rPr>
                <w:rFonts w:ascii="Arial" w:hAnsi="Arial" w:cs="Arial"/>
                <w:sz w:val="24"/>
                <w:szCs w:val="24"/>
              </w:rPr>
              <w:t>Strengthen DM21 to include stronger protection for farm buildings that may be of historic interest as required by para 185 of NPPF.  2282 (</w:t>
            </w:r>
            <w:r w:rsidRPr="00DE5A1F">
              <w:rPr>
                <w:rFonts w:ascii="Arial" w:hAnsi="Arial" w:cs="Arial"/>
                <w:b/>
                <w:sz w:val="24"/>
                <w:szCs w:val="24"/>
              </w:rPr>
              <w:t>Historic England</w:t>
            </w:r>
            <w:r w:rsidRPr="00DE5A1F">
              <w:rPr>
                <w:rFonts w:ascii="Arial" w:hAnsi="Arial" w:cs="Arial"/>
                <w:sz w:val="24"/>
                <w:szCs w:val="24"/>
              </w:rPr>
              <w:t>)</w:t>
            </w:r>
          </w:p>
          <w:p w:rsidR="000E5B62" w:rsidRPr="00DE5A1F" w:rsidRDefault="000E5B62" w:rsidP="00FB6292">
            <w:pPr>
              <w:numPr>
                <w:ilvl w:val="0"/>
                <w:numId w:val="46"/>
              </w:numPr>
              <w:contextualSpacing/>
              <w:rPr>
                <w:rFonts w:ascii="Arial" w:hAnsi="Arial" w:cs="Arial"/>
                <w:sz w:val="24"/>
                <w:szCs w:val="24"/>
              </w:rPr>
            </w:pPr>
            <w:r w:rsidRPr="00DE5A1F">
              <w:rPr>
                <w:rFonts w:ascii="Arial" w:hAnsi="Arial" w:cs="Arial"/>
                <w:sz w:val="24"/>
                <w:szCs w:val="24"/>
              </w:rPr>
              <w:t>Policy does not reflect NPPF which places no priority over economic or commercial re-uses of rural buildings over residential re-uses.</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Support:</w:t>
            </w:r>
          </w:p>
          <w:p w:rsidR="000E5B62" w:rsidRPr="00DE5A1F" w:rsidRDefault="000E5B62" w:rsidP="00FB6292">
            <w:pPr>
              <w:numPr>
                <w:ilvl w:val="0"/>
                <w:numId w:val="46"/>
              </w:numPr>
              <w:contextualSpacing/>
              <w:rPr>
                <w:rFonts w:ascii="Arial" w:hAnsi="Arial" w:cs="Arial"/>
                <w:sz w:val="24"/>
                <w:szCs w:val="24"/>
              </w:rPr>
            </w:pPr>
            <w:r w:rsidRPr="00DE5A1F">
              <w:rPr>
                <w:rFonts w:ascii="Arial" w:hAnsi="Arial" w:cs="Arial"/>
                <w:sz w:val="24"/>
                <w:szCs w:val="24"/>
              </w:rPr>
              <w:t>Main objective of DM21.  Additional flexibility required to avoid buildings lying empty where they do not strictly meet the criteria of the policy.  2662 (</w:t>
            </w:r>
            <w:r w:rsidRPr="00DE5A1F">
              <w:rPr>
                <w:rFonts w:ascii="Arial" w:hAnsi="Arial" w:cs="Arial"/>
                <w:b/>
                <w:sz w:val="24"/>
                <w:szCs w:val="24"/>
              </w:rPr>
              <w:t>Church Commissioners for England</w:t>
            </w:r>
            <w:r w:rsidRPr="00DE5A1F">
              <w:rPr>
                <w:rFonts w:ascii="Arial" w:hAnsi="Arial" w:cs="Arial"/>
                <w:sz w:val="24"/>
                <w:szCs w:val="24"/>
              </w:rPr>
              <w:t>)</w:t>
            </w:r>
          </w:p>
          <w:p w:rsidR="000E5B62" w:rsidRDefault="000E5B62" w:rsidP="00FB6292">
            <w:pPr>
              <w:numPr>
                <w:ilvl w:val="0"/>
                <w:numId w:val="46"/>
              </w:numPr>
              <w:contextualSpacing/>
              <w:rPr>
                <w:rFonts w:ascii="Arial" w:hAnsi="Arial" w:cs="Arial"/>
                <w:sz w:val="24"/>
                <w:szCs w:val="24"/>
              </w:rPr>
            </w:pPr>
            <w:r w:rsidRPr="00DE5A1F">
              <w:rPr>
                <w:rFonts w:ascii="Arial" w:hAnsi="Arial" w:cs="Arial"/>
                <w:sz w:val="24"/>
                <w:szCs w:val="24"/>
              </w:rPr>
              <w:t>Support para 7.129. 2281 (</w:t>
            </w:r>
            <w:r w:rsidRPr="00DE5A1F">
              <w:rPr>
                <w:rFonts w:ascii="Arial" w:hAnsi="Arial" w:cs="Arial"/>
                <w:b/>
                <w:sz w:val="24"/>
                <w:szCs w:val="24"/>
              </w:rPr>
              <w:t>Historic England</w:t>
            </w:r>
            <w:r w:rsidRPr="00DE5A1F">
              <w:rPr>
                <w:rFonts w:ascii="Arial" w:hAnsi="Arial" w:cs="Arial"/>
                <w:sz w:val="24"/>
                <w:szCs w:val="24"/>
              </w:rPr>
              <w:t>)</w:t>
            </w:r>
          </w:p>
          <w:p w:rsidR="00DE5A1F" w:rsidRDefault="00DE5A1F" w:rsidP="00DE5A1F">
            <w:pPr>
              <w:contextualSpacing/>
              <w:rPr>
                <w:rFonts w:ascii="Arial" w:hAnsi="Arial" w:cs="Arial"/>
                <w:sz w:val="24"/>
                <w:szCs w:val="24"/>
              </w:rPr>
            </w:pPr>
          </w:p>
          <w:p w:rsidR="00DE5A1F" w:rsidRPr="00DE5A1F" w:rsidRDefault="00DE5A1F" w:rsidP="00DE5A1F">
            <w:pPr>
              <w:contextualSpacing/>
              <w:rPr>
                <w:rFonts w:ascii="Arial" w:hAnsi="Arial" w:cs="Arial"/>
                <w:sz w:val="24"/>
                <w:szCs w:val="24"/>
              </w:rPr>
            </w:pP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lastRenderedPageBreak/>
              <w:t>Initial Council response to issues raised and way forward for the Local Plan Review</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The NPPF has been amended since the policy was drafted, to promote more flexibility for the re-use of buildings in the countryside, particularly where a proposal supports the rural economy. As such, this policy needs to be reviewed in its entirety to address representations and ensure conformity with the NPPF.</w:t>
            </w:r>
          </w:p>
          <w:p w:rsidR="000E5B62" w:rsidRPr="00DE5A1F" w:rsidRDefault="000E5B62" w:rsidP="00FB6292">
            <w:pPr>
              <w:rPr>
                <w:rFonts w:ascii="Arial" w:hAnsi="Arial" w:cs="Arial"/>
                <w:sz w:val="24"/>
                <w:szCs w:val="24"/>
              </w:rPr>
            </w:pPr>
          </w:p>
        </w:tc>
      </w:tr>
    </w:tbl>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br w:type="page"/>
      </w:r>
    </w:p>
    <w:tbl>
      <w:tblPr>
        <w:tblStyle w:val="TableGrid21"/>
        <w:tblW w:w="0" w:type="auto"/>
        <w:tblInd w:w="0" w:type="dxa"/>
        <w:tblLook w:val="04A0" w:firstRow="1" w:lastRow="0" w:firstColumn="1" w:lastColumn="0" w:noHBand="0" w:noVBand="1"/>
      </w:tblPr>
      <w:tblGrid>
        <w:gridCol w:w="1838"/>
        <w:gridCol w:w="1964"/>
        <w:gridCol w:w="1812"/>
        <w:gridCol w:w="1806"/>
        <w:gridCol w:w="1822"/>
      </w:tblGrid>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b/>
                <w:sz w:val="24"/>
                <w:szCs w:val="24"/>
              </w:rPr>
            </w:pPr>
            <w:r w:rsidRPr="00DE5A1F">
              <w:rPr>
                <w:rFonts w:ascii="Arial" w:hAnsi="Arial" w:cs="Arial"/>
                <w:b/>
                <w:sz w:val="24"/>
                <w:szCs w:val="24"/>
              </w:rPr>
              <w:lastRenderedPageBreak/>
              <w:t>Policy DM22: Development in the Countryside</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Supporting text:</w:t>
            </w:r>
          </w:p>
        </w:tc>
      </w:tr>
      <w:tr w:rsidR="00573B1A" w:rsidRPr="00DE5A1F" w:rsidTr="004B075A">
        <w:tc>
          <w:tcPr>
            <w:tcW w:w="184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Respondents</w:t>
            </w:r>
          </w:p>
        </w:tc>
        <w:tc>
          <w:tcPr>
            <w:tcW w:w="184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Representations</w:t>
            </w:r>
          </w:p>
        </w:tc>
        <w:tc>
          <w:tcPr>
            <w:tcW w:w="184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Support</w:t>
            </w:r>
          </w:p>
        </w:tc>
        <w:tc>
          <w:tcPr>
            <w:tcW w:w="1849"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Object</w:t>
            </w:r>
          </w:p>
        </w:tc>
        <w:tc>
          <w:tcPr>
            <w:tcW w:w="1849"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Comment</w:t>
            </w:r>
          </w:p>
        </w:tc>
      </w:tr>
      <w:tr w:rsidR="00573B1A" w:rsidRPr="00DE5A1F" w:rsidTr="004B075A">
        <w:tc>
          <w:tcPr>
            <w:tcW w:w="184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4</w:t>
            </w:r>
          </w:p>
        </w:tc>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4</w:t>
            </w:r>
          </w:p>
        </w:tc>
        <w:tc>
          <w:tcPr>
            <w:tcW w:w="184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0</w:t>
            </w:r>
          </w:p>
        </w:tc>
        <w:tc>
          <w:tcPr>
            <w:tcW w:w="1849"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4</w:t>
            </w:r>
          </w:p>
        </w:tc>
        <w:tc>
          <w:tcPr>
            <w:tcW w:w="1849"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0</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Policy:</w:t>
            </w:r>
          </w:p>
        </w:tc>
      </w:tr>
      <w:tr w:rsidR="00573B1A" w:rsidRPr="00DE5A1F" w:rsidTr="004B075A">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Respondents</w:t>
            </w:r>
          </w:p>
        </w:tc>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Representations</w:t>
            </w:r>
          </w:p>
        </w:tc>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Support</w:t>
            </w:r>
          </w:p>
        </w:tc>
        <w:tc>
          <w:tcPr>
            <w:tcW w:w="1849"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Object</w:t>
            </w:r>
          </w:p>
        </w:tc>
        <w:tc>
          <w:tcPr>
            <w:tcW w:w="1849"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Comment</w:t>
            </w:r>
          </w:p>
        </w:tc>
      </w:tr>
      <w:tr w:rsidR="00573B1A" w:rsidRPr="00DE5A1F" w:rsidTr="004B075A">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10</w:t>
            </w:r>
          </w:p>
        </w:tc>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14</w:t>
            </w:r>
          </w:p>
        </w:tc>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2</w:t>
            </w:r>
          </w:p>
        </w:tc>
        <w:tc>
          <w:tcPr>
            <w:tcW w:w="1849"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7</w:t>
            </w:r>
          </w:p>
        </w:tc>
        <w:tc>
          <w:tcPr>
            <w:tcW w:w="1849"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5</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Representation numbers</w:t>
            </w:r>
          </w:p>
          <w:p w:rsidR="000E5B62" w:rsidRPr="00DE5A1F" w:rsidRDefault="000E5B62" w:rsidP="00FB6292">
            <w:pPr>
              <w:rPr>
                <w:rFonts w:ascii="Arial" w:hAnsi="Arial" w:cs="Arial"/>
                <w:sz w:val="24"/>
                <w:szCs w:val="24"/>
              </w:rPr>
            </w:pPr>
            <w:r w:rsidRPr="00DE5A1F">
              <w:rPr>
                <w:rFonts w:ascii="Arial" w:hAnsi="Arial" w:cs="Arial"/>
                <w:sz w:val="24"/>
                <w:szCs w:val="24"/>
              </w:rPr>
              <w:t>2812 (</w:t>
            </w:r>
            <w:r w:rsidRPr="00DE5A1F">
              <w:rPr>
                <w:rFonts w:ascii="Arial" w:hAnsi="Arial" w:cs="Arial"/>
                <w:b/>
                <w:sz w:val="24"/>
                <w:szCs w:val="24"/>
              </w:rPr>
              <w:t>Sussex Wildlife Trust</w:t>
            </w:r>
            <w:r w:rsidRPr="00DE5A1F">
              <w:rPr>
                <w:rFonts w:ascii="Arial" w:hAnsi="Arial" w:cs="Arial"/>
                <w:sz w:val="24"/>
                <w:szCs w:val="24"/>
              </w:rPr>
              <w:t>), 2711, 2664 (</w:t>
            </w:r>
            <w:r w:rsidRPr="00DE5A1F">
              <w:rPr>
                <w:rFonts w:ascii="Arial" w:hAnsi="Arial" w:cs="Arial"/>
                <w:b/>
                <w:sz w:val="24"/>
                <w:szCs w:val="24"/>
              </w:rPr>
              <w:t>Church Commissioners for England</w:t>
            </w:r>
            <w:r w:rsidRPr="00DE5A1F">
              <w:rPr>
                <w:rFonts w:ascii="Arial" w:hAnsi="Arial" w:cs="Arial"/>
                <w:sz w:val="24"/>
                <w:szCs w:val="24"/>
              </w:rPr>
              <w:t>), 2618 (</w:t>
            </w:r>
            <w:r w:rsidRPr="00DE5A1F">
              <w:rPr>
                <w:rFonts w:ascii="Arial" w:hAnsi="Arial" w:cs="Arial"/>
                <w:b/>
                <w:sz w:val="24"/>
                <w:szCs w:val="24"/>
              </w:rPr>
              <w:t>CBRE obo Premier Marinas</w:t>
            </w:r>
            <w:r w:rsidRPr="00DE5A1F">
              <w:rPr>
                <w:rFonts w:ascii="Arial" w:hAnsi="Arial" w:cs="Arial"/>
                <w:sz w:val="24"/>
                <w:szCs w:val="24"/>
              </w:rPr>
              <w:t>), 2430 (</w:t>
            </w:r>
            <w:r w:rsidRPr="00DE5A1F">
              <w:rPr>
                <w:rFonts w:ascii="Arial" w:hAnsi="Arial" w:cs="Arial"/>
                <w:b/>
                <w:sz w:val="24"/>
                <w:szCs w:val="24"/>
              </w:rPr>
              <w:t>SDNPA</w:t>
            </w:r>
            <w:r w:rsidRPr="00DE5A1F">
              <w:rPr>
                <w:rFonts w:ascii="Arial" w:hAnsi="Arial" w:cs="Arial"/>
                <w:sz w:val="24"/>
                <w:szCs w:val="24"/>
              </w:rPr>
              <w:t>), 1783, 1664, 1179, 705, 62, 3213, 1809   (</w:t>
            </w:r>
            <w:r w:rsidRPr="00DE5A1F">
              <w:rPr>
                <w:rFonts w:ascii="Arial" w:hAnsi="Arial" w:cs="Arial"/>
                <w:b/>
                <w:sz w:val="24"/>
                <w:szCs w:val="24"/>
              </w:rPr>
              <w:t>Harbour Villages Lib Dems Campaign</w:t>
            </w:r>
            <w:r w:rsidRPr="00DE5A1F">
              <w:rPr>
                <w:rFonts w:ascii="Arial" w:hAnsi="Arial" w:cs="Arial"/>
                <w:sz w:val="24"/>
                <w:szCs w:val="24"/>
              </w:rPr>
              <w:t>), 707, 61</w:t>
            </w:r>
          </w:p>
          <w:p w:rsidR="00775384" w:rsidRPr="00DE5A1F" w:rsidRDefault="00775384" w:rsidP="00FB6292">
            <w:pPr>
              <w:rPr>
                <w:rFonts w:ascii="Arial" w:hAnsi="Arial" w:cs="Arial"/>
                <w:sz w:val="24"/>
                <w:szCs w:val="24"/>
              </w:rPr>
            </w:pP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Summary of issues and key comments raised by residents and other respondents</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Object:</w:t>
            </w:r>
          </w:p>
          <w:p w:rsidR="000E5B62" w:rsidRPr="00DE5A1F" w:rsidRDefault="000E5B62" w:rsidP="00FB6292">
            <w:pPr>
              <w:numPr>
                <w:ilvl w:val="0"/>
                <w:numId w:val="47"/>
              </w:numPr>
              <w:contextualSpacing/>
              <w:rPr>
                <w:rFonts w:ascii="Arial" w:hAnsi="Arial" w:cs="Arial"/>
                <w:sz w:val="24"/>
                <w:szCs w:val="24"/>
              </w:rPr>
            </w:pPr>
            <w:r w:rsidRPr="00DE5A1F">
              <w:rPr>
                <w:rFonts w:ascii="Arial" w:hAnsi="Arial" w:cs="Arial"/>
                <w:sz w:val="24"/>
                <w:szCs w:val="24"/>
              </w:rPr>
              <w:t>Supporting text does not acknowledge biodiversity value of wider countryside. 2812 (</w:t>
            </w:r>
            <w:r w:rsidRPr="00DE5A1F">
              <w:rPr>
                <w:rFonts w:ascii="Arial" w:hAnsi="Arial" w:cs="Arial"/>
                <w:b/>
                <w:sz w:val="24"/>
                <w:szCs w:val="24"/>
              </w:rPr>
              <w:t>Sussex Wildlife Trust</w:t>
            </w:r>
            <w:r w:rsidRPr="00DE5A1F">
              <w:rPr>
                <w:rFonts w:ascii="Arial" w:hAnsi="Arial" w:cs="Arial"/>
                <w:sz w:val="24"/>
                <w:szCs w:val="24"/>
              </w:rPr>
              <w:t>)</w:t>
            </w:r>
          </w:p>
          <w:p w:rsidR="000E5B62" w:rsidRPr="00DE5A1F" w:rsidRDefault="000E5B62" w:rsidP="00FB6292">
            <w:pPr>
              <w:numPr>
                <w:ilvl w:val="0"/>
                <w:numId w:val="47"/>
              </w:numPr>
              <w:contextualSpacing/>
              <w:rPr>
                <w:rFonts w:ascii="Arial" w:hAnsi="Arial" w:cs="Arial"/>
                <w:sz w:val="24"/>
                <w:szCs w:val="24"/>
              </w:rPr>
            </w:pPr>
            <w:r w:rsidRPr="00DE5A1F">
              <w:rPr>
                <w:rFonts w:ascii="Arial" w:hAnsi="Arial" w:cs="Arial"/>
                <w:sz w:val="24"/>
                <w:szCs w:val="24"/>
              </w:rPr>
              <w:t>Priority should be given to edge of settlement sites if there is a need.</w:t>
            </w:r>
          </w:p>
          <w:p w:rsidR="000E5B62" w:rsidRPr="00DE5A1F" w:rsidRDefault="000E5B62" w:rsidP="00FB6292">
            <w:pPr>
              <w:numPr>
                <w:ilvl w:val="0"/>
                <w:numId w:val="47"/>
              </w:numPr>
              <w:contextualSpacing/>
              <w:rPr>
                <w:rFonts w:ascii="Arial" w:hAnsi="Arial" w:cs="Arial"/>
                <w:sz w:val="24"/>
                <w:szCs w:val="24"/>
              </w:rPr>
            </w:pPr>
            <w:r w:rsidRPr="00DE5A1F">
              <w:rPr>
                <w:rFonts w:ascii="Arial" w:hAnsi="Arial" w:cs="Arial"/>
                <w:sz w:val="24"/>
                <w:szCs w:val="24"/>
              </w:rPr>
              <w:t>Overly restrictive and contrary to NPPF.  Should not be requirement to demonstrate the need cannot be met within or adjacent to settlements.  No mention encouraging development on PDL within policy although referred to in supporting text at 7.137.</w:t>
            </w:r>
          </w:p>
          <w:p w:rsidR="000E5B62" w:rsidRPr="00DE5A1F" w:rsidRDefault="000E5B62" w:rsidP="00FB6292">
            <w:pPr>
              <w:numPr>
                <w:ilvl w:val="0"/>
                <w:numId w:val="47"/>
              </w:numPr>
              <w:contextualSpacing/>
              <w:rPr>
                <w:rFonts w:ascii="Arial" w:hAnsi="Arial" w:cs="Arial"/>
                <w:sz w:val="24"/>
                <w:szCs w:val="24"/>
              </w:rPr>
            </w:pPr>
            <w:r w:rsidRPr="00DE5A1F">
              <w:rPr>
                <w:rFonts w:ascii="Arial" w:hAnsi="Arial" w:cs="Arial"/>
                <w:sz w:val="24"/>
                <w:szCs w:val="24"/>
              </w:rPr>
              <w:t>No mention of supporting live/work units in appropriate situations in countryside.</w:t>
            </w:r>
          </w:p>
          <w:p w:rsidR="000E5B62" w:rsidRPr="00DE5A1F" w:rsidRDefault="000E5B62" w:rsidP="00FB6292">
            <w:pPr>
              <w:numPr>
                <w:ilvl w:val="0"/>
                <w:numId w:val="47"/>
              </w:numPr>
              <w:contextualSpacing/>
              <w:rPr>
                <w:rFonts w:ascii="Arial" w:hAnsi="Arial" w:cs="Arial"/>
                <w:sz w:val="24"/>
                <w:szCs w:val="24"/>
              </w:rPr>
            </w:pPr>
            <w:r w:rsidRPr="00DE5A1F">
              <w:rPr>
                <w:rFonts w:ascii="Arial" w:hAnsi="Arial" w:cs="Arial"/>
                <w:sz w:val="24"/>
                <w:szCs w:val="24"/>
              </w:rPr>
              <w:t>A consideration in determination of applications should be the need to relocate to more suitable premises and that there will be a requirement for open market housing to support delivery of sites.</w:t>
            </w:r>
          </w:p>
          <w:p w:rsidR="000E5B62" w:rsidRPr="00DE5A1F" w:rsidRDefault="000E5B62" w:rsidP="00FB6292">
            <w:pPr>
              <w:numPr>
                <w:ilvl w:val="0"/>
                <w:numId w:val="47"/>
              </w:numPr>
              <w:contextualSpacing/>
              <w:rPr>
                <w:rFonts w:ascii="Arial" w:hAnsi="Arial" w:cs="Arial"/>
                <w:sz w:val="24"/>
                <w:szCs w:val="24"/>
              </w:rPr>
            </w:pPr>
            <w:r w:rsidRPr="00DE5A1F">
              <w:rPr>
                <w:rFonts w:ascii="Arial" w:hAnsi="Arial" w:cs="Arial"/>
                <w:sz w:val="24"/>
                <w:szCs w:val="24"/>
              </w:rPr>
              <w:t>No mention high quality eco buildings.</w:t>
            </w:r>
          </w:p>
          <w:p w:rsidR="000E5B62" w:rsidRPr="00DE5A1F" w:rsidRDefault="000E5B62" w:rsidP="00FB6292">
            <w:pPr>
              <w:numPr>
                <w:ilvl w:val="0"/>
                <w:numId w:val="47"/>
              </w:numPr>
              <w:contextualSpacing/>
              <w:rPr>
                <w:rFonts w:ascii="Arial" w:hAnsi="Arial" w:cs="Arial"/>
                <w:sz w:val="24"/>
                <w:szCs w:val="24"/>
              </w:rPr>
            </w:pPr>
            <w:r w:rsidRPr="00DE5A1F">
              <w:rPr>
                <w:rFonts w:ascii="Arial" w:hAnsi="Arial" w:cs="Arial"/>
                <w:sz w:val="24"/>
                <w:szCs w:val="24"/>
              </w:rPr>
              <w:t>Harmful to restrict range of goods sold as in rural communities a wider range of goods could reduce need to travel.</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Policy wording:</w:t>
            </w:r>
          </w:p>
          <w:p w:rsidR="000E5B62" w:rsidRPr="00DE5A1F" w:rsidRDefault="000E5B62" w:rsidP="00FB6292">
            <w:pPr>
              <w:numPr>
                <w:ilvl w:val="0"/>
                <w:numId w:val="47"/>
              </w:numPr>
              <w:contextualSpacing/>
              <w:rPr>
                <w:rFonts w:ascii="Arial" w:hAnsi="Arial" w:cs="Arial"/>
                <w:sz w:val="24"/>
                <w:szCs w:val="24"/>
              </w:rPr>
            </w:pPr>
            <w:r w:rsidRPr="00DE5A1F">
              <w:rPr>
                <w:rFonts w:ascii="Arial" w:hAnsi="Arial" w:cs="Arial"/>
                <w:sz w:val="24"/>
                <w:szCs w:val="24"/>
              </w:rPr>
              <w:t>Revise policy to ensure plan flexibility e.g. edge of settlement</w:t>
            </w:r>
          </w:p>
          <w:p w:rsidR="000E5B62" w:rsidRPr="00DE5A1F" w:rsidRDefault="000E5B62" w:rsidP="00FB6292">
            <w:pPr>
              <w:numPr>
                <w:ilvl w:val="0"/>
                <w:numId w:val="47"/>
              </w:numPr>
              <w:contextualSpacing/>
              <w:rPr>
                <w:rFonts w:ascii="Arial" w:hAnsi="Arial" w:cs="Arial"/>
                <w:sz w:val="24"/>
                <w:szCs w:val="24"/>
              </w:rPr>
            </w:pPr>
            <w:r w:rsidRPr="00DE5A1F">
              <w:rPr>
                <w:rFonts w:ascii="Arial" w:hAnsi="Arial" w:cs="Arial"/>
                <w:sz w:val="24"/>
                <w:szCs w:val="24"/>
              </w:rPr>
              <w:t>If Marina not incorporated into settlement boundary policy is too restrictive. 2618 (</w:t>
            </w:r>
            <w:r w:rsidRPr="00DE5A1F">
              <w:rPr>
                <w:rFonts w:ascii="Arial" w:hAnsi="Arial" w:cs="Arial"/>
                <w:b/>
                <w:sz w:val="24"/>
                <w:szCs w:val="24"/>
              </w:rPr>
              <w:t>Premier Marinas</w:t>
            </w:r>
            <w:r w:rsidRPr="00DE5A1F">
              <w:rPr>
                <w:rFonts w:ascii="Arial" w:hAnsi="Arial" w:cs="Arial"/>
                <w:sz w:val="24"/>
                <w:szCs w:val="24"/>
              </w:rPr>
              <w:t>)</w:t>
            </w:r>
          </w:p>
          <w:p w:rsidR="000E5B62" w:rsidRPr="00DE5A1F" w:rsidRDefault="000E5B62" w:rsidP="00FB6292">
            <w:pPr>
              <w:numPr>
                <w:ilvl w:val="0"/>
                <w:numId w:val="47"/>
              </w:numPr>
              <w:contextualSpacing/>
              <w:rPr>
                <w:rFonts w:ascii="Arial" w:hAnsi="Arial" w:cs="Arial"/>
                <w:sz w:val="24"/>
                <w:szCs w:val="24"/>
              </w:rPr>
            </w:pPr>
            <w:r w:rsidRPr="00DE5A1F">
              <w:rPr>
                <w:rFonts w:ascii="Arial" w:hAnsi="Arial" w:cs="Arial"/>
                <w:sz w:val="24"/>
                <w:szCs w:val="24"/>
              </w:rPr>
              <w:t>Wording to be more proactive by including wording to direct people to ‘respect and respond to the National Park landscape, its setting and purposes prior to development design’. 2430 (</w:t>
            </w:r>
            <w:r w:rsidRPr="00DE5A1F">
              <w:rPr>
                <w:rFonts w:ascii="Arial" w:hAnsi="Arial" w:cs="Arial"/>
                <w:b/>
                <w:sz w:val="24"/>
                <w:szCs w:val="24"/>
              </w:rPr>
              <w:t>SDNPA</w:t>
            </w:r>
            <w:r w:rsidRPr="00DE5A1F">
              <w:rPr>
                <w:rFonts w:ascii="Arial" w:hAnsi="Arial" w:cs="Arial"/>
                <w:sz w:val="24"/>
                <w:szCs w:val="24"/>
              </w:rPr>
              <w:t>)</w:t>
            </w:r>
          </w:p>
          <w:p w:rsidR="000E5B62" w:rsidRPr="00DE5A1F" w:rsidRDefault="000E5B62" w:rsidP="00FB6292">
            <w:pPr>
              <w:numPr>
                <w:ilvl w:val="0"/>
                <w:numId w:val="47"/>
              </w:numPr>
              <w:contextualSpacing/>
              <w:rPr>
                <w:rFonts w:ascii="Arial" w:hAnsi="Arial" w:cs="Arial"/>
                <w:sz w:val="24"/>
                <w:szCs w:val="24"/>
              </w:rPr>
            </w:pPr>
            <w:r w:rsidRPr="00DE5A1F">
              <w:rPr>
                <w:rFonts w:ascii="Arial" w:hAnsi="Arial" w:cs="Arial"/>
                <w:sz w:val="24"/>
                <w:szCs w:val="24"/>
              </w:rPr>
              <w:t xml:space="preserve">Wording should allow for the need to potentially relocate to more suitable premises and there will be a requirement for open market housing to support delivery of sites.  </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Support:</w:t>
            </w:r>
          </w:p>
          <w:p w:rsidR="000E5B62" w:rsidRPr="00DE5A1F" w:rsidRDefault="000E5B62" w:rsidP="00FB6292">
            <w:pPr>
              <w:numPr>
                <w:ilvl w:val="0"/>
                <w:numId w:val="47"/>
              </w:numPr>
              <w:contextualSpacing/>
              <w:rPr>
                <w:rFonts w:ascii="Arial" w:hAnsi="Arial" w:cs="Arial"/>
                <w:sz w:val="24"/>
                <w:szCs w:val="24"/>
              </w:rPr>
            </w:pPr>
            <w:r w:rsidRPr="00DE5A1F">
              <w:rPr>
                <w:rFonts w:ascii="Arial" w:hAnsi="Arial" w:cs="Arial"/>
                <w:sz w:val="24"/>
                <w:szCs w:val="24"/>
              </w:rPr>
              <w:t>Support principles.  Additional flexibility required to allow development in countryside where sustainable and supports vitality and character of rural areas.  2664 (</w:t>
            </w:r>
            <w:r w:rsidRPr="00DE5A1F">
              <w:rPr>
                <w:rFonts w:ascii="Arial" w:hAnsi="Arial" w:cs="Arial"/>
                <w:b/>
                <w:sz w:val="24"/>
                <w:szCs w:val="24"/>
              </w:rPr>
              <w:t>Church Commissioners for England</w:t>
            </w:r>
            <w:r w:rsidRPr="00DE5A1F">
              <w:rPr>
                <w:rFonts w:ascii="Arial" w:hAnsi="Arial" w:cs="Arial"/>
                <w:sz w:val="24"/>
                <w:szCs w:val="24"/>
              </w:rPr>
              <w:t>)</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Initial Council response to issues raised and way forward for the Local Plan Review</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Since this policy was drafted, the NPPF has been revised, with increased emphasis on supporting the rural economy and providing for community needs. As such, it will be necessary to review the policy in its entirety, to ensure it reflects the updated NPPF.</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Reference to B Use Class will need to be reviewed as the Use Classes Order has been updated. It could be beneficial to refer to types of use (industry/office/storage etc.) rather than a use class, to future proof the policy.</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Policy DM22 would benefit from further clarity over “countryside”, particularly with reference to “immediately adjacent to existing settlements”.</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It is noted that responses also refer to the fact that certain issues are not addressed within the policy, for example, biodiversity, eco-homes and previously developed land. However, these are issues all covered by other policies in the plan. It is important that the plan is read as a whole and that each policy does not repeat criteria that are better suited to another policy.</w:t>
            </w:r>
          </w:p>
          <w:p w:rsidR="000E5B62" w:rsidRPr="00DE5A1F" w:rsidRDefault="000E5B62" w:rsidP="00FB6292">
            <w:pPr>
              <w:rPr>
                <w:rFonts w:ascii="Arial" w:hAnsi="Arial" w:cs="Arial"/>
                <w:sz w:val="24"/>
                <w:szCs w:val="24"/>
              </w:rPr>
            </w:pPr>
          </w:p>
        </w:tc>
      </w:tr>
    </w:tbl>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br w:type="page"/>
      </w:r>
    </w:p>
    <w:tbl>
      <w:tblPr>
        <w:tblStyle w:val="TableGrid22"/>
        <w:tblW w:w="9242" w:type="dxa"/>
        <w:tblInd w:w="0" w:type="dxa"/>
        <w:tblLayout w:type="fixed"/>
        <w:tblLook w:val="04A0" w:firstRow="1" w:lastRow="0" w:firstColumn="1" w:lastColumn="0" w:noHBand="0" w:noVBand="1"/>
      </w:tblPr>
      <w:tblGrid>
        <w:gridCol w:w="2093"/>
        <w:gridCol w:w="1871"/>
        <w:gridCol w:w="1757"/>
        <w:gridCol w:w="1757"/>
        <w:gridCol w:w="1757"/>
        <w:gridCol w:w="7"/>
      </w:tblGrid>
      <w:tr w:rsidR="00573B1A" w:rsidRPr="00DE5A1F" w:rsidTr="004B075A">
        <w:tc>
          <w:tcPr>
            <w:tcW w:w="924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E5B62" w:rsidRPr="00DE5A1F" w:rsidRDefault="000E5B62" w:rsidP="00FB6292">
            <w:pPr>
              <w:rPr>
                <w:rFonts w:ascii="Arial" w:hAnsi="Arial" w:cs="Arial"/>
                <w:b/>
                <w:sz w:val="24"/>
                <w:szCs w:val="24"/>
              </w:rPr>
            </w:pPr>
            <w:r w:rsidRPr="00DE5A1F">
              <w:rPr>
                <w:rFonts w:ascii="Arial" w:hAnsi="Arial" w:cs="Arial"/>
                <w:b/>
                <w:sz w:val="24"/>
                <w:szCs w:val="24"/>
              </w:rPr>
              <w:lastRenderedPageBreak/>
              <w:t xml:space="preserve">Policy DM23: Lighting  </w:t>
            </w:r>
          </w:p>
        </w:tc>
      </w:tr>
      <w:tr w:rsidR="00573B1A" w:rsidRPr="00DE5A1F" w:rsidTr="004B075A">
        <w:trPr>
          <w:gridAfter w:val="1"/>
          <w:wAfter w:w="7" w:type="dxa"/>
        </w:trPr>
        <w:tc>
          <w:tcPr>
            <w:tcW w:w="20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Respondents</w:t>
            </w:r>
          </w:p>
        </w:tc>
        <w:tc>
          <w:tcPr>
            <w:tcW w:w="18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Representations</w:t>
            </w:r>
          </w:p>
        </w:tc>
        <w:tc>
          <w:tcPr>
            <w:tcW w:w="17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Support</w:t>
            </w:r>
          </w:p>
        </w:tc>
        <w:tc>
          <w:tcPr>
            <w:tcW w:w="17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Object</w:t>
            </w:r>
          </w:p>
        </w:tc>
        <w:tc>
          <w:tcPr>
            <w:tcW w:w="17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Comment</w:t>
            </w:r>
          </w:p>
        </w:tc>
      </w:tr>
      <w:tr w:rsidR="00573B1A" w:rsidRPr="00DE5A1F" w:rsidTr="004B075A">
        <w:trPr>
          <w:gridAfter w:val="1"/>
          <w:wAfter w:w="7" w:type="dxa"/>
        </w:trPr>
        <w:tc>
          <w:tcPr>
            <w:tcW w:w="2093"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 xml:space="preserve">Supporting Text: 0 </w:t>
            </w:r>
          </w:p>
        </w:tc>
        <w:tc>
          <w:tcPr>
            <w:tcW w:w="1871"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0</w:t>
            </w:r>
          </w:p>
        </w:tc>
        <w:tc>
          <w:tcPr>
            <w:tcW w:w="1757"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0</w:t>
            </w:r>
          </w:p>
        </w:tc>
        <w:tc>
          <w:tcPr>
            <w:tcW w:w="1757"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0</w:t>
            </w:r>
          </w:p>
        </w:tc>
        <w:tc>
          <w:tcPr>
            <w:tcW w:w="1757"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0</w:t>
            </w:r>
          </w:p>
        </w:tc>
      </w:tr>
      <w:tr w:rsidR="00573B1A" w:rsidRPr="00DE5A1F" w:rsidTr="004B075A">
        <w:trPr>
          <w:gridAfter w:val="1"/>
          <w:wAfter w:w="7" w:type="dxa"/>
        </w:trPr>
        <w:tc>
          <w:tcPr>
            <w:tcW w:w="2093"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Policy: 5</w:t>
            </w:r>
          </w:p>
        </w:tc>
        <w:tc>
          <w:tcPr>
            <w:tcW w:w="1871"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5</w:t>
            </w:r>
          </w:p>
        </w:tc>
        <w:tc>
          <w:tcPr>
            <w:tcW w:w="1757"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3</w:t>
            </w:r>
          </w:p>
        </w:tc>
        <w:tc>
          <w:tcPr>
            <w:tcW w:w="1757"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0</w:t>
            </w:r>
          </w:p>
        </w:tc>
        <w:tc>
          <w:tcPr>
            <w:tcW w:w="1757"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2</w:t>
            </w:r>
          </w:p>
        </w:tc>
      </w:tr>
      <w:tr w:rsidR="00573B1A" w:rsidRPr="00DE5A1F" w:rsidTr="004B075A">
        <w:tc>
          <w:tcPr>
            <w:tcW w:w="9242" w:type="dxa"/>
            <w:gridSpan w:val="6"/>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Representation numbers</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202, 1324, 2432 (</w:t>
            </w:r>
            <w:r w:rsidRPr="00DE5A1F">
              <w:rPr>
                <w:rFonts w:ascii="Arial" w:hAnsi="Arial" w:cs="Arial"/>
                <w:b/>
                <w:sz w:val="24"/>
                <w:szCs w:val="24"/>
              </w:rPr>
              <w:t>South Downs National Park Authority</w:t>
            </w:r>
            <w:r w:rsidRPr="00DE5A1F">
              <w:rPr>
                <w:rFonts w:ascii="Arial" w:hAnsi="Arial" w:cs="Arial"/>
                <w:sz w:val="24"/>
                <w:szCs w:val="24"/>
              </w:rPr>
              <w:t>), 2814, 2931.</w:t>
            </w:r>
          </w:p>
          <w:p w:rsidR="000E5B62" w:rsidRPr="00DE5A1F" w:rsidRDefault="000E5B62" w:rsidP="00FB6292">
            <w:pPr>
              <w:rPr>
                <w:rFonts w:ascii="Arial" w:hAnsi="Arial" w:cs="Arial"/>
                <w:sz w:val="24"/>
                <w:szCs w:val="24"/>
              </w:rPr>
            </w:pPr>
          </w:p>
        </w:tc>
      </w:tr>
      <w:tr w:rsidR="00573B1A" w:rsidRPr="00DE5A1F" w:rsidTr="004B075A">
        <w:tc>
          <w:tcPr>
            <w:tcW w:w="92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Summary of issues and key comments raised by residents and other respondents</w:t>
            </w:r>
          </w:p>
        </w:tc>
      </w:tr>
      <w:tr w:rsidR="00573B1A" w:rsidRPr="00DE5A1F" w:rsidTr="004B075A">
        <w:tc>
          <w:tcPr>
            <w:tcW w:w="9242" w:type="dxa"/>
            <w:gridSpan w:val="6"/>
            <w:tcBorders>
              <w:top w:val="single" w:sz="4" w:space="0" w:color="auto"/>
              <w:left w:val="single" w:sz="4" w:space="0" w:color="auto"/>
              <w:bottom w:val="single" w:sz="4" w:space="0" w:color="auto"/>
              <w:right w:val="single" w:sz="4" w:space="0" w:color="auto"/>
            </w:tcBorders>
          </w:tcPr>
          <w:p w:rsidR="000E5B62" w:rsidRPr="00DE5A1F" w:rsidRDefault="000E5B62" w:rsidP="00FB6292">
            <w:pPr>
              <w:spacing w:line="276" w:lineRule="auto"/>
              <w:rPr>
                <w:rFonts w:ascii="Arial" w:hAnsi="Arial" w:cs="Arial"/>
                <w:sz w:val="24"/>
                <w:szCs w:val="24"/>
              </w:rPr>
            </w:pPr>
            <w:r w:rsidRPr="00DE5A1F">
              <w:rPr>
                <w:rFonts w:ascii="Arial" w:hAnsi="Arial" w:cs="Arial"/>
                <w:sz w:val="24"/>
                <w:szCs w:val="24"/>
              </w:rPr>
              <w:t>AONB</w:t>
            </w:r>
          </w:p>
          <w:p w:rsidR="000E5B62" w:rsidRPr="00DE5A1F" w:rsidRDefault="000E5B62" w:rsidP="00FB6292">
            <w:pPr>
              <w:numPr>
                <w:ilvl w:val="0"/>
                <w:numId w:val="48"/>
              </w:numPr>
              <w:spacing w:line="276" w:lineRule="auto"/>
              <w:ind w:left="426"/>
              <w:contextualSpacing/>
              <w:rPr>
                <w:rFonts w:ascii="Arial" w:hAnsi="Arial" w:cs="Arial"/>
                <w:sz w:val="24"/>
                <w:szCs w:val="24"/>
              </w:rPr>
            </w:pPr>
            <w:r w:rsidRPr="00DE5A1F">
              <w:rPr>
                <w:rFonts w:ascii="Arial" w:hAnsi="Arial" w:cs="Arial"/>
                <w:sz w:val="24"/>
                <w:szCs w:val="24"/>
              </w:rPr>
              <w:t>Policy restricts development where it has a harmful impact on the wider landscape; would benefit from explicit reference to protecting AONB.</w:t>
            </w:r>
          </w:p>
        </w:tc>
      </w:tr>
      <w:tr w:rsidR="00573B1A" w:rsidRPr="00DE5A1F" w:rsidTr="004B075A">
        <w:tc>
          <w:tcPr>
            <w:tcW w:w="9242" w:type="dxa"/>
            <w:gridSpan w:val="6"/>
            <w:tcBorders>
              <w:top w:val="single" w:sz="4" w:space="0" w:color="auto"/>
              <w:left w:val="single" w:sz="4" w:space="0" w:color="auto"/>
              <w:bottom w:val="single" w:sz="4" w:space="0" w:color="auto"/>
              <w:right w:val="single" w:sz="4" w:space="0" w:color="auto"/>
            </w:tcBorders>
          </w:tcPr>
          <w:p w:rsidR="000E5B62" w:rsidRPr="00DE5A1F" w:rsidRDefault="000E5B62" w:rsidP="00FB6292">
            <w:pPr>
              <w:spacing w:line="276" w:lineRule="auto"/>
              <w:rPr>
                <w:rFonts w:ascii="Arial" w:hAnsi="Arial" w:cs="Arial"/>
                <w:sz w:val="24"/>
                <w:szCs w:val="24"/>
              </w:rPr>
            </w:pPr>
            <w:r w:rsidRPr="00DE5A1F">
              <w:rPr>
                <w:rFonts w:ascii="Arial" w:hAnsi="Arial" w:cs="Arial"/>
                <w:sz w:val="24"/>
                <w:szCs w:val="24"/>
              </w:rPr>
              <w:t>SDNP Dark Skies</w:t>
            </w:r>
          </w:p>
          <w:p w:rsidR="000E5B62" w:rsidRPr="00DE5A1F" w:rsidRDefault="000E5B62" w:rsidP="00FB6292">
            <w:pPr>
              <w:numPr>
                <w:ilvl w:val="0"/>
                <w:numId w:val="48"/>
              </w:numPr>
              <w:spacing w:line="276" w:lineRule="auto"/>
              <w:ind w:left="426"/>
              <w:contextualSpacing/>
              <w:rPr>
                <w:rFonts w:ascii="Arial" w:hAnsi="Arial" w:cs="Arial"/>
                <w:sz w:val="24"/>
                <w:szCs w:val="24"/>
              </w:rPr>
            </w:pPr>
            <w:r w:rsidRPr="00DE5A1F">
              <w:rPr>
                <w:rFonts w:ascii="Arial" w:hAnsi="Arial" w:cs="Arial"/>
                <w:sz w:val="24"/>
                <w:szCs w:val="24"/>
              </w:rPr>
              <w:t xml:space="preserve">Reference to South Downs International Dark Skies Reserve welcomed. Proposals that aren't immediately adjacent to Reserve may have significant adverse impact, </w:t>
            </w:r>
            <w:r w:rsidR="00BF6254" w:rsidRPr="00DE5A1F">
              <w:rPr>
                <w:rFonts w:ascii="Arial" w:hAnsi="Arial" w:cs="Arial"/>
                <w:sz w:val="24"/>
                <w:szCs w:val="24"/>
              </w:rPr>
              <w:t>egg</w:t>
            </w:r>
            <w:r w:rsidRPr="00DE5A1F">
              <w:rPr>
                <w:rFonts w:ascii="Arial" w:hAnsi="Arial" w:cs="Arial"/>
                <w:sz w:val="24"/>
                <w:szCs w:val="24"/>
              </w:rPr>
              <w:t xml:space="preserve"> due to the site's particular visibility within landscape or sky glow; suggest wording amended to reflect this. </w:t>
            </w:r>
            <w:r w:rsidRPr="00DE5A1F">
              <w:rPr>
                <w:rFonts w:ascii="Arial" w:hAnsi="Arial" w:cs="Arial"/>
                <w:b/>
                <w:sz w:val="24"/>
                <w:szCs w:val="24"/>
              </w:rPr>
              <w:t>(South Downs National Park Authority)</w:t>
            </w:r>
          </w:p>
        </w:tc>
      </w:tr>
      <w:tr w:rsidR="00573B1A" w:rsidRPr="00DE5A1F" w:rsidTr="004B075A">
        <w:tc>
          <w:tcPr>
            <w:tcW w:w="9242" w:type="dxa"/>
            <w:gridSpan w:val="6"/>
            <w:tcBorders>
              <w:top w:val="single" w:sz="4" w:space="0" w:color="auto"/>
              <w:left w:val="single" w:sz="4" w:space="0" w:color="auto"/>
              <w:bottom w:val="single" w:sz="4" w:space="0" w:color="auto"/>
              <w:right w:val="single" w:sz="4" w:space="0" w:color="auto"/>
            </w:tcBorders>
          </w:tcPr>
          <w:p w:rsidR="000E5B62" w:rsidRPr="00DE5A1F" w:rsidRDefault="000E5B62" w:rsidP="00FB6292">
            <w:pPr>
              <w:spacing w:line="276" w:lineRule="auto"/>
              <w:rPr>
                <w:rFonts w:ascii="Arial" w:hAnsi="Arial" w:cs="Arial"/>
                <w:sz w:val="24"/>
                <w:szCs w:val="24"/>
              </w:rPr>
            </w:pPr>
            <w:r w:rsidRPr="00DE5A1F">
              <w:rPr>
                <w:rFonts w:ascii="Arial" w:hAnsi="Arial" w:cs="Arial"/>
                <w:sz w:val="24"/>
                <w:szCs w:val="24"/>
              </w:rPr>
              <w:t>Policy wording</w:t>
            </w:r>
          </w:p>
          <w:p w:rsidR="000E5B62" w:rsidRPr="00DE5A1F" w:rsidRDefault="000E5B62" w:rsidP="00FB6292">
            <w:pPr>
              <w:numPr>
                <w:ilvl w:val="0"/>
                <w:numId w:val="48"/>
              </w:numPr>
              <w:spacing w:line="276" w:lineRule="auto"/>
              <w:ind w:left="426"/>
              <w:contextualSpacing/>
              <w:rPr>
                <w:rFonts w:ascii="Arial" w:hAnsi="Arial" w:cs="Arial"/>
                <w:sz w:val="24"/>
                <w:szCs w:val="24"/>
              </w:rPr>
            </w:pPr>
            <w:r w:rsidRPr="00DE5A1F">
              <w:rPr>
                <w:rFonts w:ascii="Arial" w:hAnsi="Arial" w:cs="Arial"/>
                <w:sz w:val="24"/>
                <w:szCs w:val="24"/>
              </w:rPr>
              <w:t>Support inclusion of policy; welcome acknowledgement that wildlife can be impacted by lighting schemes. Do not feel is clearly translated into policy and may not be effective. NPPF (para 180c). Propose amendments to bullet point 3: 'There is no significant adverse impact on neighbouring development, or the wider landscape or nature conservation;'</w:t>
            </w:r>
          </w:p>
        </w:tc>
      </w:tr>
      <w:tr w:rsidR="00573B1A" w:rsidRPr="00DE5A1F" w:rsidTr="004B075A">
        <w:tc>
          <w:tcPr>
            <w:tcW w:w="9242" w:type="dxa"/>
            <w:gridSpan w:val="6"/>
            <w:tcBorders>
              <w:top w:val="single" w:sz="4" w:space="0" w:color="auto"/>
              <w:left w:val="single" w:sz="4" w:space="0" w:color="auto"/>
              <w:bottom w:val="single" w:sz="4" w:space="0" w:color="auto"/>
              <w:right w:val="single" w:sz="4" w:space="0" w:color="auto"/>
            </w:tcBorders>
          </w:tcPr>
          <w:p w:rsidR="000E5B62" w:rsidRPr="00DE5A1F" w:rsidRDefault="000E5B62" w:rsidP="00FB6292">
            <w:pPr>
              <w:spacing w:line="276" w:lineRule="auto"/>
              <w:rPr>
                <w:rFonts w:ascii="Arial" w:hAnsi="Arial" w:cs="Arial"/>
                <w:sz w:val="24"/>
                <w:szCs w:val="24"/>
              </w:rPr>
            </w:pPr>
            <w:r w:rsidRPr="00DE5A1F">
              <w:rPr>
                <w:rFonts w:ascii="Arial" w:hAnsi="Arial" w:cs="Arial"/>
                <w:sz w:val="24"/>
                <w:szCs w:val="24"/>
              </w:rPr>
              <w:t>Lighting level</w:t>
            </w:r>
          </w:p>
          <w:p w:rsidR="000E5B62" w:rsidRPr="00DE5A1F" w:rsidRDefault="000E5B62" w:rsidP="00FB6292">
            <w:pPr>
              <w:numPr>
                <w:ilvl w:val="0"/>
                <w:numId w:val="48"/>
              </w:numPr>
              <w:spacing w:line="276" w:lineRule="auto"/>
              <w:ind w:left="426"/>
              <w:contextualSpacing/>
              <w:rPr>
                <w:rFonts w:ascii="Arial" w:hAnsi="Arial" w:cs="Arial"/>
                <w:sz w:val="24"/>
                <w:szCs w:val="24"/>
              </w:rPr>
            </w:pPr>
            <w:r w:rsidRPr="00DE5A1F">
              <w:rPr>
                <w:rFonts w:ascii="Arial" w:hAnsi="Arial" w:cs="Arial"/>
                <w:sz w:val="24"/>
                <w:szCs w:val="24"/>
              </w:rPr>
              <w:t xml:space="preserve">To avoid light pollution glare and spillage on new build sites suggest lighting should be low level and if needed motion activated. Would save expense, more environmentally friendly. </w:t>
            </w:r>
          </w:p>
        </w:tc>
      </w:tr>
      <w:tr w:rsidR="00573B1A" w:rsidRPr="00DE5A1F" w:rsidTr="004B075A">
        <w:tc>
          <w:tcPr>
            <w:tcW w:w="92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Council response to issues raised and way forward for the Local Plan Review</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 xml:space="preserve">No significant changes are required as a result of these representations. However, as </w:t>
            </w:r>
            <w:proofErr w:type="gramStart"/>
            <w:r w:rsidRPr="00DE5A1F">
              <w:rPr>
                <w:rFonts w:ascii="Arial" w:hAnsi="Arial" w:cs="Arial"/>
                <w:sz w:val="24"/>
                <w:szCs w:val="24"/>
              </w:rPr>
              <w:t>a criteria</w:t>
            </w:r>
            <w:proofErr w:type="gramEnd"/>
            <w:r w:rsidRPr="00DE5A1F">
              <w:rPr>
                <w:rFonts w:ascii="Arial" w:hAnsi="Arial" w:cs="Arial"/>
                <w:sz w:val="24"/>
                <w:szCs w:val="24"/>
              </w:rPr>
              <w:t xml:space="preserve"> based policy, it may be useful to state that a Lighting Assessment will be required in sensitive locations, to demonstrate how these criteria will be met and set out any proposed mitigation in a Lighting Strategy.</w:t>
            </w:r>
          </w:p>
          <w:p w:rsidR="000E5B62" w:rsidRPr="00DE5A1F" w:rsidRDefault="000E5B62" w:rsidP="00FB6292">
            <w:pPr>
              <w:rPr>
                <w:rFonts w:ascii="Arial" w:hAnsi="Arial" w:cs="Arial"/>
                <w:sz w:val="24"/>
                <w:szCs w:val="24"/>
              </w:rPr>
            </w:pPr>
          </w:p>
        </w:tc>
      </w:tr>
      <w:tr w:rsidR="000E5B62" w:rsidRPr="00DE5A1F" w:rsidTr="004B075A">
        <w:tc>
          <w:tcPr>
            <w:tcW w:w="9242" w:type="dxa"/>
            <w:gridSpan w:val="6"/>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p>
        </w:tc>
      </w:tr>
    </w:tbl>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br w:type="page"/>
      </w:r>
    </w:p>
    <w:tbl>
      <w:tblPr>
        <w:tblStyle w:val="TableGrid23"/>
        <w:tblW w:w="9242" w:type="dxa"/>
        <w:tblInd w:w="0" w:type="dxa"/>
        <w:tblLayout w:type="fixed"/>
        <w:tblLook w:val="04A0" w:firstRow="1" w:lastRow="0" w:firstColumn="1" w:lastColumn="0" w:noHBand="0" w:noVBand="1"/>
      </w:tblPr>
      <w:tblGrid>
        <w:gridCol w:w="2093"/>
        <w:gridCol w:w="1871"/>
        <w:gridCol w:w="1757"/>
        <w:gridCol w:w="1757"/>
        <w:gridCol w:w="1757"/>
        <w:gridCol w:w="7"/>
      </w:tblGrid>
      <w:tr w:rsidR="00573B1A" w:rsidRPr="00DE5A1F" w:rsidTr="004B075A">
        <w:tc>
          <w:tcPr>
            <w:tcW w:w="924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E5B62" w:rsidRPr="00DE5A1F" w:rsidRDefault="000E5B62" w:rsidP="00FB6292">
            <w:pPr>
              <w:rPr>
                <w:rFonts w:ascii="Arial" w:hAnsi="Arial" w:cs="Arial"/>
                <w:b/>
                <w:sz w:val="24"/>
                <w:szCs w:val="24"/>
              </w:rPr>
            </w:pPr>
            <w:r w:rsidRPr="00DE5A1F">
              <w:rPr>
                <w:rFonts w:ascii="Arial" w:hAnsi="Arial" w:cs="Arial"/>
                <w:b/>
                <w:sz w:val="24"/>
                <w:szCs w:val="24"/>
              </w:rPr>
              <w:lastRenderedPageBreak/>
              <w:t xml:space="preserve">Policy DM24: Air Quality   </w:t>
            </w:r>
          </w:p>
        </w:tc>
      </w:tr>
      <w:tr w:rsidR="00573B1A" w:rsidRPr="00DE5A1F" w:rsidTr="004B075A">
        <w:trPr>
          <w:gridAfter w:val="1"/>
          <w:wAfter w:w="7" w:type="dxa"/>
        </w:trPr>
        <w:tc>
          <w:tcPr>
            <w:tcW w:w="20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Respondents</w:t>
            </w:r>
          </w:p>
        </w:tc>
        <w:tc>
          <w:tcPr>
            <w:tcW w:w="18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Representations</w:t>
            </w:r>
          </w:p>
        </w:tc>
        <w:tc>
          <w:tcPr>
            <w:tcW w:w="17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Support</w:t>
            </w:r>
          </w:p>
        </w:tc>
        <w:tc>
          <w:tcPr>
            <w:tcW w:w="17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Object</w:t>
            </w:r>
          </w:p>
        </w:tc>
        <w:tc>
          <w:tcPr>
            <w:tcW w:w="17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Comment</w:t>
            </w:r>
          </w:p>
        </w:tc>
      </w:tr>
      <w:tr w:rsidR="00573B1A" w:rsidRPr="00DE5A1F" w:rsidTr="004B075A">
        <w:trPr>
          <w:gridAfter w:val="1"/>
          <w:wAfter w:w="7" w:type="dxa"/>
        </w:trPr>
        <w:tc>
          <w:tcPr>
            <w:tcW w:w="2093"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Supporting Text: 2</w:t>
            </w:r>
          </w:p>
        </w:tc>
        <w:tc>
          <w:tcPr>
            <w:tcW w:w="1871"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2</w:t>
            </w:r>
          </w:p>
        </w:tc>
        <w:tc>
          <w:tcPr>
            <w:tcW w:w="1757"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1</w:t>
            </w:r>
          </w:p>
        </w:tc>
        <w:tc>
          <w:tcPr>
            <w:tcW w:w="1757"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1</w:t>
            </w:r>
          </w:p>
        </w:tc>
        <w:tc>
          <w:tcPr>
            <w:tcW w:w="1757"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0</w:t>
            </w:r>
          </w:p>
        </w:tc>
      </w:tr>
      <w:tr w:rsidR="00573B1A" w:rsidRPr="00DE5A1F" w:rsidTr="004B075A">
        <w:trPr>
          <w:gridAfter w:val="1"/>
          <w:wAfter w:w="7" w:type="dxa"/>
        </w:trPr>
        <w:tc>
          <w:tcPr>
            <w:tcW w:w="2093"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Policy: 24</w:t>
            </w:r>
          </w:p>
        </w:tc>
        <w:tc>
          <w:tcPr>
            <w:tcW w:w="1871"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26</w:t>
            </w:r>
          </w:p>
        </w:tc>
        <w:tc>
          <w:tcPr>
            <w:tcW w:w="1757"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2</w:t>
            </w:r>
          </w:p>
        </w:tc>
        <w:tc>
          <w:tcPr>
            <w:tcW w:w="1757"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16</w:t>
            </w:r>
          </w:p>
        </w:tc>
        <w:tc>
          <w:tcPr>
            <w:tcW w:w="1757"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8</w:t>
            </w:r>
          </w:p>
        </w:tc>
      </w:tr>
      <w:tr w:rsidR="00573B1A" w:rsidRPr="00DE5A1F" w:rsidTr="004B075A">
        <w:tc>
          <w:tcPr>
            <w:tcW w:w="9242" w:type="dxa"/>
            <w:gridSpan w:val="6"/>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Representation numbers</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 xml:space="preserve">178, 394, 470, 474, 516, 629, 763, 772, 813, 846, 923, 1121, 1403, 1483, 1529, 1531, 1772, </w:t>
            </w:r>
          </w:p>
          <w:p w:rsidR="000E5B62" w:rsidRPr="00DE5A1F" w:rsidRDefault="000E5B62" w:rsidP="00FB6292">
            <w:pPr>
              <w:rPr>
                <w:rFonts w:ascii="Arial" w:hAnsi="Arial" w:cs="Arial"/>
                <w:sz w:val="24"/>
                <w:szCs w:val="24"/>
              </w:rPr>
            </w:pPr>
            <w:r w:rsidRPr="00DE5A1F">
              <w:rPr>
                <w:rFonts w:ascii="Arial" w:hAnsi="Arial" w:cs="Arial"/>
                <w:sz w:val="24"/>
                <w:szCs w:val="24"/>
              </w:rPr>
              <w:t>1774, 1811, 1864, 1980, 2227 (</w:t>
            </w:r>
            <w:r w:rsidRPr="00DE5A1F">
              <w:rPr>
                <w:rFonts w:ascii="Arial" w:hAnsi="Arial" w:cs="Arial"/>
                <w:b/>
                <w:sz w:val="24"/>
                <w:szCs w:val="24"/>
              </w:rPr>
              <w:t>Environment Agency</w:t>
            </w:r>
            <w:r w:rsidRPr="00DE5A1F">
              <w:rPr>
                <w:rFonts w:ascii="Arial" w:hAnsi="Arial" w:cs="Arial"/>
                <w:sz w:val="24"/>
                <w:szCs w:val="24"/>
              </w:rPr>
              <w:t>), 2429, 2679, 2912, 3211, 3454, 3535</w:t>
            </w:r>
          </w:p>
          <w:p w:rsidR="000E5B62" w:rsidRPr="00DE5A1F" w:rsidRDefault="000E5B62" w:rsidP="00FB6292">
            <w:pPr>
              <w:rPr>
                <w:rFonts w:ascii="Arial" w:hAnsi="Arial" w:cs="Arial"/>
                <w:sz w:val="24"/>
                <w:szCs w:val="24"/>
              </w:rPr>
            </w:pPr>
          </w:p>
        </w:tc>
      </w:tr>
      <w:tr w:rsidR="00573B1A" w:rsidRPr="00DE5A1F" w:rsidTr="004B075A">
        <w:tc>
          <w:tcPr>
            <w:tcW w:w="92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Summary of issues and key comments raised by residents and other respondents</w:t>
            </w:r>
          </w:p>
        </w:tc>
      </w:tr>
      <w:tr w:rsidR="00573B1A" w:rsidRPr="00DE5A1F" w:rsidTr="004B075A">
        <w:tc>
          <w:tcPr>
            <w:tcW w:w="9242" w:type="dxa"/>
            <w:gridSpan w:val="6"/>
            <w:tcBorders>
              <w:top w:val="single" w:sz="4" w:space="0" w:color="auto"/>
              <w:left w:val="single" w:sz="4" w:space="0" w:color="auto"/>
              <w:bottom w:val="single" w:sz="4" w:space="0" w:color="auto"/>
              <w:right w:val="single" w:sz="4" w:space="0" w:color="auto"/>
            </w:tcBorders>
          </w:tcPr>
          <w:p w:rsidR="000E5B62" w:rsidRPr="00DE5A1F" w:rsidRDefault="000E5B62" w:rsidP="00FB6292">
            <w:pPr>
              <w:spacing w:line="276" w:lineRule="auto"/>
              <w:rPr>
                <w:rFonts w:ascii="Arial" w:hAnsi="Arial" w:cs="Arial"/>
                <w:sz w:val="24"/>
                <w:szCs w:val="24"/>
              </w:rPr>
            </w:pPr>
            <w:r w:rsidRPr="00DE5A1F">
              <w:rPr>
                <w:rFonts w:ascii="Arial" w:hAnsi="Arial" w:cs="Arial"/>
                <w:sz w:val="24"/>
                <w:szCs w:val="24"/>
              </w:rPr>
              <w:t>Support</w:t>
            </w:r>
          </w:p>
          <w:p w:rsidR="000E5B62" w:rsidRPr="00DE5A1F" w:rsidRDefault="000E5B62" w:rsidP="00FB6292">
            <w:pPr>
              <w:numPr>
                <w:ilvl w:val="0"/>
                <w:numId w:val="49"/>
              </w:numPr>
              <w:spacing w:line="276" w:lineRule="auto"/>
              <w:ind w:left="426"/>
              <w:contextualSpacing/>
              <w:rPr>
                <w:rFonts w:ascii="Arial" w:hAnsi="Arial" w:cs="Arial"/>
                <w:b/>
                <w:sz w:val="24"/>
                <w:szCs w:val="24"/>
              </w:rPr>
            </w:pPr>
            <w:r w:rsidRPr="00DE5A1F">
              <w:rPr>
                <w:rFonts w:ascii="Arial" w:hAnsi="Arial" w:cs="Arial"/>
                <w:sz w:val="24"/>
                <w:szCs w:val="24"/>
              </w:rPr>
              <w:t>Agree with this policy.</w:t>
            </w:r>
          </w:p>
        </w:tc>
      </w:tr>
      <w:tr w:rsidR="00573B1A" w:rsidRPr="00DE5A1F" w:rsidTr="004B075A">
        <w:tc>
          <w:tcPr>
            <w:tcW w:w="9242" w:type="dxa"/>
            <w:gridSpan w:val="6"/>
            <w:tcBorders>
              <w:top w:val="single" w:sz="4" w:space="0" w:color="auto"/>
              <w:left w:val="single" w:sz="4" w:space="0" w:color="auto"/>
              <w:bottom w:val="single" w:sz="4" w:space="0" w:color="auto"/>
              <w:right w:val="single" w:sz="4" w:space="0" w:color="auto"/>
            </w:tcBorders>
          </w:tcPr>
          <w:p w:rsidR="000E5B62" w:rsidRPr="00DE5A1F" w:rsidRDefault="000E5B62" w:rsidP="00FB6292">
            <w:pPr>
              <w:spacing w:line="276" w:lineRule="auto"/>
              <w:rPr>
                <w:rFonts w:ascii="Arial" w:hAnsi="Arial" w:cs="Arial"/>
                <w:sz w:val="24"/>
                <w:szCs w:val="24"/>
              </w:rPr>
            </w:pPr>
            <w:r w:rsidRPr="00DE5A1F">
              <w:rPr>
                <w:rFonts w:ascii="Arial" w:hAnsi="Arial" w:cs="Arial"/>
                <w:sz w:val="24"/>
                <w:szCs w:val="24"/>
              </w:rPr>
              <w:t>AQMAs</w:t>
            </w:r>
          </w:p>
          <w:p w:rsidR="000E5B62" w:rsidRPr="00DE5A1F" w:rsidRDefault="000E5B62" w:rsidP="00FB6292">
            <w:pPr>
              <w:numPr>
                <w:ilvl w:val="0"/>
                <w:numId w:val="49"/>
              </w:numPr>
              <w:spacing w:line="276" w:lineRule="auto"/>
              <w:ind w:left="426"/>
              <w:contextualSpacing/>
              <w:rPr>
                <w:rFonts w:ascii="Arial" w:hAnsi="Arial" w:cs="Arial"/>
                <w:sz w:val="24"/>
                <w:szCs w:val="24"/>
              </w:rPr>
            </w:pPr>
            <w:r w:rsidRPr="00DE5A1F">
              <w:rPr>
                <w:rFonts w:ascii="Arial" w:hAnsi="Arial" w:cs="Arial"/>
                <w:sz w:val="24"/>
                <w:szCs w:val="24"/>
              </w:rPr>
              <w:t>No recommendations for reduction in air pollution and the management of AQMA.</w:t>
            </w:r>
          </w:p>
          <w:p w:rsidR="000E5B62" w:rsidRPr="00DE5A1F" w:rsidRDefault="000E5B62" w:rsidP="00FB6292">
            <w:pPr>
              <w:numPr>
                <w:ilvl w:val="0"/>
                <w:numId w:val="49"/>
              </w:numPr>
              <w:spacing w:line="276" w:lineRule="auto"/>
              <w:ind w:left="426"/>
              <w:contextualSpacing/>
              <w:rPr>
                <w:rFonts w:ascii="Arial" w:hAnsi="Arial" w:cs="Arial"/>
                <w:sz w:val="24"/>
                <w:szCs w:val="24"/>
              </w:rPr>
            </w:pPr>
            <w:r w:rsidRPr="00DE5A1F">
              <w:rPr>
                <w:rFonts w:ascii="Arial" w:hAnsi="Arial" w:cs="Arial"/>
                <w:sz w:val="24"/>
                <w:szCs w:val="24"/>
              </w:rPr>
              <w:t>No confidence in Development Proposals being declined on grounds of impact to current AQMAs.</w:t>
            </w:r>
          </w:p>
          <w:p w:rsidR="000E5B62" w:rsidRPr="00DE5A1F" w:rsidRDefault="000E5B62" w:rsidP="00FB6292">
            <w:pPr>
              <w:numPr>
                <w:ilvl w:val="0"/>
                <w:numId w:val="49"/>
              </w:numPr>
              <w:spacing w:line="276" w:lineRule="auto"/>
              <w:ind w:left="426"/>
              <w:contextualSpacing/>
              <w:rPr>
                <w:rFonts w:ascii="Arial" w:hAnsi="Arial" w:cs="Arial"/>
                <w:sz w:val="24"/>
                <w:szCs w:val="24"/>
              </w:rPr>
            </w:pPr>
            <w:r w:rsidRPr="00DE5A1F">
              <w:rPr>
                <w:rFonts w:ascii="Arial" w:hAnsi="Arial" w:cs="Arial"/>
                <w:sz w:val="24"/>
                <w:szCs w:val="24"/>
              </w:rPr>
              <w:t xml:space="preserve">Chichester already has 3 </w:t>
            </w:r>
            <w:r w:rsidR="00BF6254" w:rsidRPr="00DE5A1F">
              <w:rPr>
                <w:rFonts w:ascii="Arial" w:hAnsi="Arial" w:cs="Arial"/>
                <w:sz w:val="24"/>
                <w:szCs w:val="24"/>
              </w:rPr>
              <w:t>AQMAs;</w:t>
            </w:r>
            <w:r w:rsidRPr="00DE5A1F">
              <w:rPr>
                <w:rFonts w:ascii="Arial" w:hAnsi="Arial" w:cs="Arial"/>
                <w:sz w:val="24"/>
                <w:szCs w:val="24"/>
              </w:rPr>
              <w:t xml:space="preserve"> the majority of Chichester's schools are close to these and on walking routes, resulting in breathing these pollutants. Going through the motions and not fully relating it to Chichester's major issue, the 48% of through traffic on the A27. </w:t>
            </w:r>
          </w:p>
          <w:p w:rsidR="000E5B62" w:rsidRPr="00DE5A1F" w:rsidRDefault="000E5B62" w:rsidP="00FB6292">
            <w:pPr>
              <w:numPr>
                <w:ilvl w:val="0"/>
                <w:numId w:val="49"/>
              </w:numPr>
              <w:spacing w:line="276" w:lineRule="auto"/>
              <w:ind w:left="426"/>
              <w:contextualSpacing/>
              <w:rPr>
                <w:rFonts w:ascii="Arial" w:hAnsi="Arial" w:cs="Arial"/>
                <w:sz w:val="24"/>
                <w:szCs w:val="24"/>
              </w:rPr>
            </w:pPr>
            <w:r w:rsidRPr="00DE5A1F">
              <w:rPr>
                <w:rFonts w:ascii="Arial" w:hAnsi="Arial" w:cs="Arial"/>
                <w:sz w:val="24"/>
                <w:szCs w:val="24"/>
              </w:rPr>
              <w:t>AQMAs identified in 3 locations. Traffic build-up from Emsworth to Fishbourne roundabout every weekday must have a significant local air pollution impact. Further impact assessments warranted. Requirement for more thorough and regular air pollution monitoring.</w:t>
            </w:r>
          </w:p>
          <w:p w:rsidR="000E5B62" w:rsidRPr="00DE5A1F" w:rsidRDefault="000E5B62" w:rsidP="00FB6292">
            <w:pPr>
              <w:numPr>
                <w:ilvl w:val="0"/>
                <w:numId w:val="49"/>
              </w:numPr>
              <w:spacing w:line="276" w:lineRule="auto"/>
              <w:ind w:left="426"/>
              <w:contextualSpacing/>
              <w:rPr>
                <w:rFonts w:ascii="Arial" w:hAnsi="Arial" w:cs="Arial"/>
                <w:sz w:val="24"/>
                <w:szCs w:val="24"/>
              </w:rPr>
            </w:pPr>
            <w:r w:rsidRPr="00DE5A1F">
              <w:rPr>
                <w:rFonts w:ascii="Arial" w:hAnsi="Arial" w:cs="Arial"/>
                <w:sz w:val="24"/>
                <w:szCs w:val="24"/>
              </w:rPr>
              <w:t xml:space="preserve">Policy DM24, S28 + Statement in Para 1.2.1 do not appear to be an integrated or coherent approach. The statement on using the IP model, with the AM and PM peak hour models, would have the effect of flattening the spikes that occur in AQMAs in peak times where the NO2 &amp; fine particulates, will be at their highest pollution levels. </w:t>
            </w:r>
          </w:p>
        </w:tc>
      </w:tr>
      <w:tr w:rsidR="00573B1A" w:rsidRPr="00DE5A1F" w:rsidTr="004B075A">
        <w:tc>
          <w:tcPr>
            <w:tcW w:w="9242" w:type="dxa"/>
            <w:gridSpan w:val="6"/>
            <w:tcBorders>
              <w:top w:val="single" w:sz="4" w:space="0" w:color="auto"/>
              <w:left w:val="single" w:sz="4" w:space="0" w:color="auto"/>
              <w:bottom w:val="single" w:sz="4" w:space="0" w:color="auto"/>
              <w:right w:val="single" w:sz="4" w:space="0" w:color="auto"/>
            </w:tcBorders>
          </w:tcPr>
          <w:p w:rsidR="000E5B62" w:rsidRPr="00DE5A1F" w:rsidRDefault="000E5B62" w:rsidP="00FB6292">
            <w:pPr>
              <w:spacing w:line="276" w:lineRule="auto"/>
              <w:rPr>
                <w:rFonts w:ascii="Arial" w:hAnsi="Arial" w:cs="Arial"/>
                <w:sz w:val="24"/>
                <w:szCs w:val="24"/>
              </w:rPr>
            </w:pPr>
            <w:r w:rsidRPr="00DE5A1F">
              <w:rPr>
                <w:rFonts w:ascii="Arial" w:hAnsi="Arial" w:cs="Arial"/>
                <w:sz w:val="24"/>
                <w:szCs w:val="24"/>
              </w:rPr>
              <w:t>Stockbridge</w:t>
            </w:r>
          </w:p>
          <w:p w:rsidR="000E5B62" w:rsidRPr="00DE5A1F" w:rsidRDefault="000E5B62" w:rsidP="00FB6292">
            <w:pPr>
              <w:numPr>
                <w:ilvl w:val="0"/>
                <w:numId w:val="50"/>
              </w:numPr>
              <w:spacing w:line="276" w:lineRule="auto"/>
              <w:ind w:left="426"/>
              <w:contextualSpacing/>
              <w:rPr>
                <w:rFonts w:ascii="Arial" w:hAnsi="Arial" w:cs="Arial"/>
                <w:sz w:val="24"/>
                <w:szCs w:val="24"/>
              </w:rPr>
            </w:pPr>
            <w:r w:rsidRPr="00DE5A1F">
              <w:rPr>
                <w:rFonts w:ascii="Arial" w:hAnsi="Arial" w:cs="Arial"/>
                <w:sz w:val="24"/>
                <w:szCs w:val="24"/>
              </w:rPr>
              <w:t>Concerned about air quality in the Stockbridge Road locality.</w:t>
            </w:r>
          </w:p>
          <w:p w:rsidR="000E5B62" w:rsidRPr="00DE5A1F" w:rsidRDefault="000E5B62" w:rsidP="00FB6292">
            <w:pPr>
              <w:numPr>
                <w:ilvl w:val="0"/>
                <w:numId w:val="50"/>
              </w:numPr>
              <w:spacing w:line="276" w:lineRule="auto"/>
              <w:ind w:left="426"/>
              <w:contextualSpacing/>
              <w:rPr>
                <w:rFonts w:ascii="Arial" w:hAnsi="Arial" w:cs="Arial"/>
                <w:sz w:val="24"/>
                <w:szCs w:val="24"/>
              </w:rPr>
            </w:pPr>
            <w:r w:rsidRPr="00DE5A1F">
              <w:rPr>
                <w:rFonts w:ascii="Arial" w:hAnsi="Arial" w:cs="Arial"/>
                <w:sz w:val="24"/>
                <w:szCs w:val="24"/>
              </w:rPr>
              <w:t xml:space="preserve">Stockbridge Roundabout has frequently breached air quality limits in recent years and continues to do so. Link road will contribute to increased air pollution </w:t>
            </w:r>
          </w:p>
          <w:p w:rsidR="000E5B62" w:rsidRPr="00DE5A1F" w:rsidRDefault="000E5B62" w:rsidP="00FB6292">
            <w:pPr>
              <w:numPr>
                <w:ilvl w:val="0"/>
                <w:numId w:val="50"/>
              </w:numPr>
              <w:spacing w:line="276" w:lineRule="auto"/>
              <w:ind w:left="426"/>
              <w:contextualSpacing/>
              <w:rPr>
                <w:rFonts w:ascii="Arial" w:hAnsi="Arial" w:cs="Arial"/>
                <w:sz w:val="24"/>
                <w:szCs w:val="24"/>
              </w:rPr>
            </w:pPr>
            <w:r w:rsidRPr="00DE5A1F">
              <w:rPr>
                <w:rFonts w:ascii="Arial" w:hAnsi="Arial" w:cs="Arial"/>
                <w:sz w:val="24"/>
                <w:szCs w:val="24"/>
              </w:rPr>
              <w:t xml:space="preserve">Air Quality will further deteriorate as a result of the proposed plans. </w:t>
            </w:r>
          </w:p>
          <w:p w:rsidR="000E5B62" w:rsidRPr="00DE5A1F" w:rsidRDefault="000E5B62" w:rsidP="00FB6292">
            <w:pPr>
              <w:numPr>
                <w:ilvl w:val="0"/>
                <w:numId w:val="50"/>
              </w:numPr>
              <w:spacing w:line="276" w:lineRule="auto"/>
              <w:ind w:left="426"/>
              <w:contextualSpacing/>
              <w:rPr>
                <w:rFonts w:ascii="Arial" w:hAnsi="Arial" w:cs="Arial"/>
                <w:sz w:val="24"/>
                <w:szCs w:val="24"/>
              </w:rPr>
            </w:pPr>
            <w:r w:rsidRPr="00DE5A1F">
              <w:rPr>
                <w:rFonts w:ascii="Arial" w:hAnsi="Arial" w:cs="Arial"/>
                <w:sz w:val="24"/>
                <w:szCs w:val="24"/>
              </w:rPr>
              <w:t xml:space="preserve">The PBA report states that within existing AQMAs (Air Quality (page xvii)), there are no predicted exceedances of NAQOs. Appendix G, Tables 4.1 and 4.6 show levels of NO2 at Stockbridge have consistently exceeded maximum levels. On page xvi of the Executive Summary, Table 1 shows that Stockbridge ranks 5th in priority of construction. Many years before any expected improvement in Air </w:t>
            </w:r>
            <w:r w:rsidRPr="00DE5A1F">
              <w:rPr>
                <w:rFonts w:ascii="Arial" w:hAnsi="Arial" w:cs="Arial"/>
                <w:sz w:val="24"/>
                <w:szCs w:val="24"/>
              </w:rPr>
              <w:lastRenderedPageBreak/>
              <w:t xml:space="preserve">Quality at Stockbridge. </w:t>
            </w:r>
          </w:p>
          <w:p w:rsidR="000E5B62" w:rsidRPr="00DE5A1F" w:rsidRDefault="000E5B62" w:rsidP="00FB6292">
            <w:pPr>
              <w:numPr>
                <w:ilvl w:val="0"/>
                <w:numId w:val="50"/>
              </w:numPr>
              <w:spacing w:line="276" w:lineRule="auto"/>
              <w:ind w:left="426"/>
              <w:contextualSpacing/>
              <w:rPr>
                <w:rFonts w:ascii="Arial" w:hAnsi="Arial" w:cs="Arial"/>
                <w:sz w:val="24"/>
                <w:szCs w:val="24"/>
              </w:rPr>
            </w:pPr>
            <w:r w:rsidRPr="00DE5A1F">
              <w:rPr>
                <w:rFonts w:ascii="Arial" w:hAnsi="Arial" w:cs="Arial"/>
                <w:sz w:val="24"/>
                <w:szCs w:val="24"/>
              </w:rPr>
              <w:t>AL6 already part of the Stockbridge AQMA and would be surrounded by the A27, A286 and the proposed SLR, and changes to the Fishbourne and Stockbridge junctions at either end. Dwellings are going to be surrounded, with associated health risks and rather than mitigating will cause significant damage.</w:t>
            </w:r>
          </w:p>
          <w:p w:rsidR="000E5B62" w:rsidRPr="00DE5A1F" w:rsidRDefault="000E5B62" w:rsidP="00FB6292">
            <w:pPr>
              <w:numPr>
                <w:ilvl w:val="0"/>
                <w:numId w:val="50"/>
              </w:numPr>
              <w:spacing w:line="276" w:lineRule="auto"/>
              <w:ind w:left="426"/>
              <w:contextualSpacing/>
              <w:rPr>
                <w:rFonts w:ascii="Arial" w:hAnsi="Arial" w:cs="Arial"/>
                <w:b/>
                <w:sz w:val="24"/>
                <w:szCs w:val="24"/>
              </w:rPr>
            </w:pPr>
            <w:r w:rsidRPr="00DE5A1F">
              <w:rPr>
                <w:rFonts w:ascii="Arial" w:hAnsi="Arial" w:cs="Arial"/>
                <w:sz w:val="24"/>
                <w:szCs w:val="24"/>
              </w:rPr>
              <w:t>Not good enough to "maintain" current levels of air pollution through the plan period.</w:t>
            </w:r>
          </w:p>
        </w:tc>
      </w:tr>
      <w:tr w:rsidR="00573B1A" w:rsidRPr="00DE5A1F" w:rsidTr="004B075A">
        <w:tc>
          <w:tcPr>
            <w:tcW w:w="9242" w:type="dxa"/>
            <w:gridSpan w:val="6"/>
            <w:tcBorders>
              <w:top w:val="single" w:sz="4" w:space="0" w:color="auto"/>
              <w:left w:val="single" w:sz="4" w:space="0" w:color="auto"/>
              <w:bottom w:val="single" w:sz="4" w:space="0" w:color="auto"/>
              <w:right w:val="single" w:sz="4" w:space="0" w:color="auto"/>
            </w:tcBorders>
          </w:tcPr>
          <w:p w:rsidR="000E5B62" w:rsidRPr="00DE5A1F" w:rsidRDefault="000E5B62" w:rsidP="00FB6292">
            <w:pPr>
              <w:spacing w:line="276" w:lineRule="auto"/>
              <w:contextualSpacing/>
              <w:rPr>
                <w:rFonts w:ascii="Arial" w:hAnsi="Arial" w:cs="Arial"/>
                <w:sz w:val="24"/>
                <w:szCs w:val="24"/>
              </w:rPr>
            </w:pPr>
            <w:r w:rsidRPr="00DE5A1F">
              <w:rPr>
                <w:rFonts w:ascii="Arial" w:hAnsi="Arial" w:cs="Arial"/>
                <w:sz w:val="24"/>
                <w:szCs w:val="24"/>
              </w:rPr>
              <w:lastRenderedPageBreak/>
              <w:t>Reduction in pollution</w:t>
            </w:r>
          </w:p>
          <w:p w:rsidR="000E5B62" w:rsidRPr="00DE5A1F" w:rsidRDefault="000E5B62" w:rsidP="00FB6292">
            <w:pPr>
              <w:numPr>
                <w:ilvl w:val="0"/>
                <w:numId w:val="10"/>
              </w:numPr>
              <w:spacing w:line="276" w:lineRule="auto"/>
              <w:ind w:left="426"/>
              <w:contextualSpacing/>
              <w:rPr>
                <w:rFonts w:ascii="Arial" w:hAnsi="Arial" w:cs="Arial"/>
                <w:sz w:val="24"/>
                <w:szCs w:val="24"/>
              </w:rPr>
            </w:pPr>
            <w:r w:rsidRPr="00DE5A1F">
              <w:rPr>
                <w:rFonts w:ascii="Arial" w:hAnsi="Arial" w:cs="Arial"/>
                <w:sz w:val="24"/>
                <w:szCs w:val="24"/>
              </w:rPr>
              <w:t>No recommendation for reduction in air pollution.</w:t>
            </w:r>
          </w:p>
        </w:tc>
      </w:tr>
      <w:tr w:rsidR="00573B1A" w:rsidRPr="00DE5A1F" w:rsidTr="004B075A">
        <w:tc>
          <w:tcPr>
            <w:tcW w:w="9242" w:type="dxa"/>
            <w:gridSpan w:val="6"/>
            <w:tcBorders>
              <w:top w:val="single" w:sz="4" w:space="0" w:color="auto"/>
              <w:left w:val="single" w:sz="4" w:space="0" w:color="auto"/>
              <w:bottom w:val="single" w:sz="4" w:space="0" w:color="auto"/>
              <w:right w:val="single" w:sz="4" w:space="0" w:color="auto"/>
            </w:tcBorders>
          </w:tcPr>
          <w:p w:rsidR="000E5B62" w:rsidRPr="00DE5A1F" w:rsidRDefault="000E5B62" w:rsidP="00FB6292">
            <w:pPr>
              <w:spacing w:line="276" w:lineRule="auto"/>
              <w:contextualSpacing/>
              <w:rPr>
                <w:rFonts w:ascii="Arial" w:hAnsi="Arial" w:cs="Arial"/>
                <w:sz w:val="24"/>
                <w:szCs w:val="24"/>
              </w:rPr>
            </w:pPr>
            <w:r w:rsidRPr="00DE5A1F">
              <w:rPr>
                <w:rFonts w:ascii="Arial" w:hAnsi="Arial" w:cs="Arial"/>
                <w:sz w:val="24"/>
                <w:szCs w:val="24"/>
              </w:rPr>
              <w:t>Health</w:t>
            </w:r>
          </w:p>
          <w:p w:rsidR="000E5B62" w:rsidRPr="00DE5A1F" w:rsidRDefault="000E5B62" w:rsidP="00FB6292">
            <w:pPr>
              <w:numPr>
                <w:ilvl w:val="0"/>
                <w:numId w:val="51"/>
              </w:numPr>
              <w:spacing w:line="276" w:lineRule="auto"/>
              <w:ind w:left="426" w:hanging="349"/>
              <w:contextualSpacing/>
              <w:rPr>
                <w:rFonts w:ascii="Arial" w:hAnsi="Arial" w:cs="Arial"/>
                <w:sz w:val="24"/>
                <w:szCs w:val="24"/>
              </w:rPr>
            </w:pPr>
            <w:r w:rsidRPr="00DE5A1F">
              <w:rPr>
                <w:rFonts w:ascii="Arial" w:hAnsi="Arial" w:cs="Arial"/>
                <w:sz w:val="24"/>
                <w:szCs w:val="24"/>
              </w:rPr>
              <w:t>Large number of deaths and illnesses connected to air pollution. Plan needs to include more detail on how air pollution risks will be mitigated.</w:t>
            </w:r>
          </w:p>
        </w:tc>
      </w:tr>
      <w:tr w:rsidR="00573B1A" w:rsidRPr="00DE5A1F" w:rsidTr="004B075A">
        <w:tc>
          <w:tcPr>
            <w:tcW w:w="9242" w:type="dxa"/>
            <w:gridSpan w:val="6"/>
            <w:tcBorders>
              <w:top w:val="single" w:sz="4" w:space="0" w:color="auto"/>
              <w:left w:val="single" w:sz="4" w:space="0" w:color="auto"/>
              <w:bottom w:val="single" w:sz="4" w:space="0" w:color="auto"/>
              <w:right w:val="single" w:sz="4" w:space="0" w:color="auto"/>
            </w:tcBorders>
          </w:tcPr>
          <w:p w:rsidR="000E5B62" w:rsidRPr="00DE5A1F" w:rsidRDefault="000E5B62" w:rsidP="00FB6292">
            <w:pPr>
              <w:spacing w:line="276" w:lineRule="auto"/>
              <w:contextualSpacing/>
              <w:rPr>
                <w:rFonts w:ascii="Arial" w:hAnsi="Arial" w:cs="Arial"/>
                <w:sz w:val="24"/>
                <w:szCs w:val="24"/>
              </w:rPr>
            </w:pPr>
            <w:r w:rsidRPr="00DE5A1F">
              <w:rPr>
                <w:rFonts w:ascii="Arial" w:hAnsi="Arial" w:cs="Arial"/>
                <w:sz w:val="24"/>
                <w:szCs w:val="24"/>
              </w:rPr>
              <w:t>Mitigation</w:t>
            </w:r>
          </w:p>
          <w:p w:rsidR="000E5B62" w:rsidRPr="00DE5A1F" w:rsidRDefault="000E5B62" w:rsidP="00FB6292">
            <w:pPr>
              <w:numPr>
                <w:ilvl w:val="0"/>
                <w:numId w:val="52"/>
              </w:numPr>
              <w:spacing w:line="276" w:lineRule="auto"/>
              <w:ind w:left="426"/>
              <w:contextualSpacing/>
              <w:rPr>
                <w:rFonts w:ascii="Arial" w:hAnsi="Arial" w:cs="Arial"/>
                <w:sz w:val="24"/>
                <w:szCs w:val="24"/>
              </w:rPr>
            </w:pPr>
            <w:r w:rsidRPr="00DE5A1F">
              <w:rPr>
                <w:rFonts w:ascii="Arial" w:hAnsi="Arial" w:cs="Arial"/>
                <w:sz w:val="24"/>
                <w:szCs w:val="24"/>
              </w:rPr>
              <w:t>Not detailed enough. More monitoring and more measures to be included to ensure actions are taken. These should include Clean Air Zones introduced, cleaner buses, car free day, workplace parking levy, anti-idling zones, increased pedestrianised areas in our villages and towns, better joined up cycle network.</w:t>
            </w:r>
          </w:p>
          <w:p w:rsidR="000E5B62" w:rsidRPr="00DE5A1F" w:rsidRDefault="000E5B62" w:rsidP="00FB6292">
            <w:pPr>
              <w:numPr>
                <w:ilvl w:val="0"/>
                <w:numId w:val="52"/>
              </w:numPr>
              <w:spacing w:line="276" w:lineRule="auto"/>
              <w:ind w:left="426"/>
              <w:contextualSpacing/>
              <w:rPr>
                <w:rFonts w:ascii="Arial" w:hAnsi="Arial" w:cs="Arial"/>
                <w:sz w:val="24"/>
                <w:szCs w:val="24"/>
              </w:rPr>
            </w:pPr>
            <w:r w:rsidRPr="00DE5A1F">
              <w:rPr>
                <w:rFonts w:ascii="Arial" w:hAnsi="Arial" w:cs="Arial"/>
                <w:sz w:val="24"/>
                <w:szCs w:val="24"/>
              </w:rPr>
              <w:t xml:space="preserve">Paragraphs 4 and 5 state that where development or traffic is likely to have a "significant impact" on air quality an assessment will be required. Does not quantify how the judgement of "significance" will be made, </w:t>
            </w:r>
            <w:r w:rsidR="00BF6254" w:rsidRPr="00DE5A1F">
              <w:rPr>
                <w:rFonts w:ascii="Arial" w:hAnsi="Arial" w:cs="Arial"/>
                <w:sz w:val="24"/>
                <w:szCs w:val="24"/>
              </w:rPr>
              <w:t>or</w:t>
            </w:r>
            <w:r w:rsidRPr="00DE5A1F">
              <w:rPr>
                <w:rFonts w:ascii="Arial" w:hAnsi="Arial" w:cs="Arial"/>
                <w:sz w:val="24"/>
                <w:szCs w:val="24"/>
              </w:rPr>
              <w:t xml:space="preserve"> what decision would be made based on adverse assessments. Cumulative effect of air pollution sources is just as damaging as one significant addition. Makes no commitment to take prevailing wind direction into account when locating such developments.</w:t>
            </w:r>
          </w:p>
          <w:p w:rsidR="000E5B62" w:rsidRPr="00DE5A1F" w:rsidRDefault="000E5B62" w:rsidP="00FB6292">
            <w:pPr>
              <w:numPr>
                <w:ilvl w:val="0"/>
                <w:numId w:val="52"/>
              </w:numPr>
              <w:spacing w:line="276" w:lineRule="auto"/>
              <w:ind w:left="426"/>
              <w:contextualSpacing/>
              <w:rPr>
                <w:rFonts w:ascii="Arial" w:hAnsi="Arial" w:cs="Arial"/>
                <w:sz w:val="24"/>
                <w:szCs w:val="24"/>
              </w:rPr>
            </w:pPr>
            <w:r w:rsidRPr="00DE5A1F">
              <w:rPr>
                <w:rFonts w:ascii="Arial" w:hAnsi="Arial" w:cs="Arial"/>
                <w:sz w:val="24"/>
                <w:szCs w:val="24"/>
              </w:rPr>
              <w:t>The policy is not nearly forceful enough. It allows for developments to assess air quality, to put in mitigation measures, but still permits them. They should not be allowed until after improvement in air quality has taken place.</w:t>
            </w:r>
          </w:p>
        </w:tc>
      </w:tr>
      <w:tr w:rsidR="00573B1A" w:rsidRPr="00DE5A1F" w:rsidTr="004B075A">
        <w:tc>
          <w:tcPr>
            <w:tcW w:w="9242" w:type="dxa"/>
            <w:gridSpan w:val="6"/>
            <w:tcBorders>
              <w:top w:val="single" w:sz="4" w:space="0" w:color="auto"/>
              <w:left w:val="single" w:sz="4" w:space="0" w:color="auto"/>
              <w:bottom w:val="single" w:sz="4" w:space="0" w:color="auto"/>
              <w:right w:val="single" w:sz="4" w:space="0" w:color="auto"/>
            </w:tcBorders>
          </w:tcPr>
          <w:p w:rsidR="000E5B62" w:rsidRPr="00DE5A1F" w:rsidRDefault="000E5B62" w:rsidP="00FB6292">
            <w:pPr>
              <w:spacing w:line="276" w:lineRule="auto"/>
              <w:rPr>
                <w:rFonts w:ascii="Arial" w:hAnsi="Arial" w:cs="Arial"/>
                <w:sz w:val="24"/>
                <w:szCs w:val="24"/>
              </w:rPr>
            </w:pPr>
            <w:r w:rsidRPr="00DE5A1F">
              <w:rPr>
                <w:rFonts w:ascii="Arial" w:hAnsi="Arial" w:cs="Arial"/>
                <w:sz w:val="24"/>
                <w:szCs w:val="24"/>
              </w:rPr>
              <w:t>Other</w:t>
            </w:r>
          </w:p>
          <w:p w:rsidR="000E5B62" w:rsidRPr="00DE5A1F" w:rsidRDefault="000E5B62" w:rsidP="00FB6292">
            <w:pPr>
              <w:numPr>
                <w:ilvl w:val="0"/>
                <w:numId w:val="50"/>
              </w:numPr>
              <w:spacing w:line="276" w:lineRule="auto"/>
              <w:ind w:left="426"/>
              <w:contextualSpacing/>
              <w:rPr>
                <w:rFonts w:ascii="Arial" w:hAnsi="Arial" w:cs="Arial"/>
                <w:b/>
                <w:sz w:val="24"/>
                <w:szCs w:val="24"/>
              </w:rPr>
            </w:pPr>
            <w:r w:rsidRPr="00DE5A1F">
              <w:rPr>
                <w:rFonts w:ascii="Arial" w:hAnsi="Arial" w:cs="Arial"/>
                <w:sz w:val="24"/>
                <w:szCs w:val="24"/>
              </w:rPr>
              <w:t xml:space="preserve">Pleased to see that policy recognises that new development may be located near to existing uses that may be potentially polluting to housing. Important that onus be on the developer/applicant to manage any impact to ensure that they don't leave the existing user affected. </w:t>
            </w:r>
            <w:r w:rsidRPr="00DE5A1F">
              <w:rPr>
                <w:rFonts w:ascii="Arial" w:hAnsi="Arial" w:cs="Arial"/>
                <w:b/>
                <w:sz w:val="24"/>
                <w:szCs w:val="24"/>
              </w:rPr>
              <w:t>(Environment Agency)</w:t>
            </w:r>
          </w:p>
        </w:tc>
      </w:tr>
      <w:tr w:rsidR="00573B1A" w:rsidRPr="00DE5A1F" w:rsidTr="004B075A">
        <w:tc>
          <w:tcPr>
            <w:tcW w:w="92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Council response to issues raised and way forward for the Local Plan Review</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The Council’s Environmental Protection Team is responsible for monitoring air quality impacts and has commissioned work in support of the Air Quality Action Plan. Recent data suggest that air quality compliance has been achieved in some of the AQMAs and modelling suggests this trend will continue.</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New development can only be expected to mitigate its own impacts and not address any existing issues. It is considered that the policy is sufficiently robust to achieve this. However, the cumulative effects are noted and it may be worth deleting “major” so that AQ assessments can be requested for a wider range of development types.</w:t>
            </w:r>
          </w:p>
          <w:p w:rsidR="000E5B62" w:rsidRPr="00DE5A1F" w:rsidRDefault="000E5B62" w:rsidP="00FB6292">
            <w:pPr>
              <w:rPr>
                <w:rFonts w:ascii="Arial" w:hAnsi="Arial" w:cs="Arial"/>
                <w:sz w:val="24"/>
                <w:szCs w:val="24"/>
              </w:rPr>
            </w:pPr>
          </w:p>
        </w:tc>
      </w:tr>
      <w:tr w:rsidR="000E5B62" w:rsidRPr="00DE5A1F" w:rsidTr="004B075A">
        <w:tc>
          <w:tcPr>
            <w:tcW w:w="9242" w:type="dxa"/>
            <w:gridSpan w:val="6"/>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p>
        </w:tc>
      </w:tr>
    </w:tbl>
    <w:p w:rsidR="000E5B62" w:rsidRPr="00DE5A1F" w:rsidRDefault="000E5B62" w:rsidP="00FB6292">
      <w:pPr>
        <w:rPr>
          <w:rFonts w:ascii="Arial" w:hAnsi="Arial" w:cs="Arial"/>
          <w:sz w:val="24"/>
          <w:szCs w:val="24"/>
        </w:rPr>
      </w:pPr>
    </w:p>
    <w:tbl>
      <w:tblPr>
        <w:tblStyle w:val="TableGrid24"/>
        <w:tblW w:w="9242" w:type="dxa"/>
        <w:tblInd w:w="0" w:type="dxa"/>
        <w:tblLayout w:type="fixed"/>
        <w:tblLook w:val="04A0" w:firstRow="1" w:lastRow="0" w:firstColumn="1" w:lastColumn="0" w:noHBand="0" w:noVBand="1"/>
      </w:tblPr>
      <w:tblGrid>
        <w:gridCol w:w="2093"/>
        <w:gridCol w:w="1871"/>
        <w:gridCol w:w="1757"/>
        <w:gridCol w:w="1757"/>
        <w:gridCol w:w="1757"/>
        <w:gridCol w:w="7"/>
      </w:tblGrid>
      <w:tr w:rsidR="00573B1A" w:rsidRPr="00DE5A1F" w:rsidTr="004B075A">
        <w:tc>
          <w:tcPr>
            <w:tcW w:w="924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E5B62" w:rsidRPr="00DE5A1F" w:rsidRDefault="000E5B62" w:rsidP="00FB6292">
            <w:pPr>
              <w:rPr>
                <w:rFonts w:ascii="Arial" w:hAnsi="Arial" w:cs="Arial"/>
                <w:b/>
                <w:sz w:val="24"/>
                <w:szCs w:val="24"/>
              </w:rPr>
            </w:pPr>
            <w:r w:rsidRPr="00DE5A1F">
              <w:rPr>
                <w:rFonts w:ascii="Arial" w:hAnsi="Arial" w:cs="Arial"/>
                <w:b/>
                <w:sz w:val="24"/>
                <w:szCs w:val="24"/>
              </w:rPr>
              <w:lastRenderedPageBreak/>
              <w:t xml:space="preserve">Policy DM25: Noise  </w:t>
            </w:r>
          </w:p>
        </w:tc>
      </w:tr>
      <w:tr w:rsidR="00573B1A" w:rsidRPr="00DE5A1F" w:rsidTr="004B075A">
        <w:trPr>
          <w:gridAfter w:val="1"/>
          <w:wAfter w:w="7" w:type="dxa"/>
        </w:trPr>
        <w:tc>
          <w:tcPr>
            <w:tcW w:w="20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Respondents</w:t>
            </w:r>
          </w:p>
        </w:tc>
        <w:tc>
          <w:tcPr>
            <w:tcW w:w="18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Representations</w:t>
            </w:r>
          </w:p>
        </w:tc>
        <w:tc>
          <w:tcPr>
            <w:tcW w:w="17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Support</w:t>
            </w:r>
          </w:p>
        </w:tc>
        <w:tc>
          <w:tcPr>
            <w:tcW w:w="17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Object</w:t>
            </w:r>
          </w:p>
        </w:tc>
        <w:tc>
          <w:tcPr>
            <w:tcW w:w="17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Comment</w:t>
            </w:r>
          </w:p>
        </w:tc>
      </w:tr>
      <w:tr w:rsidR="00573B1A" w:rsidRPr="00DE5A1F" w:rsidTr="004B075A">
        <w:trPr>
          <w:gridAfter w:val="1"/>
          <w:wAfter w:w="7" w:type="dxa"/>
        </w:trPr>
        <w:tc>
          <w:tcPr>
            <w:tcW w:w="2093"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Supporting Text: 2</w:t>
            </w:r>
          </w:p>
        </w:tc>
        <w:tc>
          <w:tcPr>
            <w:tcW w:w="1871"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2</w:t>
            </w:r>
          </w:p>
        </w:tc>
        <w:tc>
          <w:tcPr>
            <w:tcW w:w="1757"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0</w:t>
            </w:r>
          </w:p>
        </w:tc>
        <w:tc>
          <w:tcPr>
            <w:tcW w:w="1757"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1</w:t>
            </w:r>
          </w:p>
        </w:tc>
        <w:tc>
          <w:tcPr>
            <w:tcW w:w="1757"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1</w:t>
            </w:r>
          </w:p>
        </w:tc>
      </w:tr>
      <w:tr w:rsidR="00573B1A" w:rsidRPr="00DE5A1F" w:rsidTr="004B075A">
        <w:trPr>
          <w:gridAfter w:val="1"/>
          <w:wAfter w:w="7" w:type="dxa"/>
        </w:trPr>
        <w:tc>
          <w:tcPr>
            <w:tcW w:w="2093"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Policy: 3</w:t>
            </w:r>
          </w:p>
        </w:tc>
        <w:tc>
          <w:tcPr>
            <w:tcW w:w="1871"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3</w:t>
            </w:r>
          </w:p>
        </w:tc>
        <w:tc>
          <w:tcPr>
            <w:tcW w:w="1757"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1</w:t>
            </w:r>
          </w:p>
        </w:tc>
        <w:tc>
          <w:tcPr>
            <w:tcW w:w="1757"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1</w:t>
            </w:r>
          </w:p>
        </w:tc>
        <w:tc>
          <w:tcPr>
            <w:tcW w:w="1757"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1</w:t>
            </w:r>
          </w:p>
        </w:tc>
      </w:tr>
      <w:tr w:rsidR="00573B1A" w:rsidRPr="00DE5A1F" w:rsidTr="004B075A">
        <w:tc>
          <w:tcPr>
            <w:tcW w:w="9242" w:type="dxa"/>
            <w:gridSpan w:val="6"/>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Representation numbers</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219, 924, 1044, 1466, 2431</w:t>
            </w:r>
          </w:p>
          <w:p w:rsidR="000E5B62" w:rsidRPr="00DE5A1F" w:rsidRDefault="000E5B62" w:rsidP="00FB6292">
            <w:pPr>
              <w:rPr>
                <w:rFonts w:ascii="Arial" w:hAnsi="Arial" w:cs="Arial"/>
                <w:sz w:val="24"/>
                <w:szCs w:val="24"/>
              </w:rPr>
            </w:pPr>
          </w:p>
        </w:tc>
      </w:tr>
      <w:tr w:rsidR="00573B1A" w:rsidRPr="00DE5A1F" w:rsidTr="004B075A">
        <w:tc>
          <w:tcPr>
            <w:tcW w:w="92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Summary of issues and key comments raised by residents and other respondents</w:t>
            </w:r>
          </w:p>
        </w:tc>
      </w:tr>
      <w:tr w:rsidR="00573B1A" w:rsidRPr="00DE5A1F" w:rsidTr="004B075A">
        <w:tc>
          <w:tcPr>
            <w:tcW w:w="9242" w:type="dxa"/>
            <w:gridSpan w:val="6"/>
            <w:tcBorders>
              <w:top w:val="single" w:sz="4" w:space="0" w:color="auto"/>
              <w:left w:val="single" w:sz="4" w:space="0" w:color="auto"/>
              <w:bottom w:val="single" w:sz="4" w:space="0" w:color="auto"/>
              <w:right w:val="single" w:sz="4" w:space="0" w:color="auto"/>
            </w:tcBorders>
          </w:tcPr>
          <w:p w:rsidR="000E5B62" w:rsidRPr="00DE5A1F" w:rsidRDefault="000E5B62" w:rsidP="00FB6292">
            <w:pPr>
              <w:spacing w:line="276" w:lineRule="auto"/>
              <w:rPr>
                <w:rFonts w:ascii="Arial" w:hAnsi="Arial" w:cs="Arial"/>
                <w:sz w:val="24"/>
                <w:szCs w:val="24"/>
              </w:rPr>
            </w:pPr>
            <w:r w:rsidRPr="00DE5A1F">
              <w:rPr>
                <w:rFonts w:ascii="Arial" w:hAnsi="Arial" w:cs="Arial"/>
                <w:sz w:val="24"/>
                <w:szCs w:val="24"/>
              </w:rPr>
              <w:t>Support</w:t>
            </w:r>
          </w:p>
          <w:p w:rsidR="000E5B62" w:rsidRPr="00DE5A1F" w:rsidRDefault="000E5B62" w:rsidP="00FB6292">
            <w:pPr>
              <w:numPr>
                <w:ilvl w:val="0"/>
                <w:numId w:val="53"/>
              </w:numPr>
              <w:spacing w:line="276" w:lineRule="auto"/>
              <w:ind w:left="426"/>
              <w:contextualSpacing/>
              <w:rPr>
                <w:rFonts w:ascii="Arial" w:hAnsi="Arial" w:cs="Arial"/>
                <w:b/>
                <w:sz w:val="24"/>
                <w:szCs w:val="24"/>
              </w:rPr>
            </w:pPr>
            <w:r w:rsidRPr="00DE5A1F">
              <w:rPr>
                <w:rFonts w:ascii="Arial" w:hAnsi="Arial" w:cs="Arial"/>
                <w:sz w:val="24"/>
                <w:szCs w:val="24"/>
              </w:rPr>
              <w:t>Support Policy</w:t>
            </w:r>
          </w:p>
        </w:tc>
      </w:tr>
      <w:tr w:rsidR="00573B1A" w:rsidRPr="00DE5A1F" w:rsidTr="004B075A">
        <w:tc>
          <w:tcPr>
            <w:tcW w:w="9242" w:type="dxa"/>
            <w:gridSpan w:val="6"/>
            <w:tcBorders>
              <w:top w:val="single" w:sz="4" w:space="0" w:color="auto"/>
              <w:left w:val="single" w:sz="4" w:space="0" w:color="auto"/>
              <w:bottom w:val="single" w:sz="4" w:space="0" w:color="auto"/>
              <w:right w:val="single" w:sz="4" w:space="0" w:color="auto"/>
            </w:tcBorders>
          </w:tcPr>
          <w:p w:rsidR="000E5B62" w:rsidRPr="00DE5A1F" w:rsidRDefault="000E5B62" w:rsidP="00FB6292">
            <w:pPr>
              <w:spacing w:line="276" w:lineRule="auto"/>
              <w:rPr>
                <w:rFonts w:ascii="Arial" w:hAnsi="Arial" w:cs="Arial"/>
                <w:sz w:val="24"/>
                <w:szCs w:val="24"/>
              </w:rPr>
            </w:pPr>
            <w:r w:rsidRPr="00DE5A1F">
              <w:rPr>
                <w:rFonts w:ascii="Arial" w:hAnsi="Arial" w:cs="Arial"/>
                <w:sz w:val="24"/>
                <w:szCs w:val="24"/>
              </w:rPr>
              <w:t>Impact of new development</w:t>
            </w:r>
          </w:p>
          <w:p w:rsidR="000E5B62" w:rsidRPr="00DE5A1F" w:rsidRDefault="000E5B62" w:rsidP="00FB6292">
            <w:pPr>
              <w:numPr>
                <w:ilvl w:val="0"/>
                <w:numId w:val="53"/>
              </w:numPr>
              <w:spacing w:line="276" w:lineRule="auto"/>
              <w:ind w:left="426"/>
              <w:contextualSpacing/>
              <w:rPr>
                <w:rFonts w:ascii="Arial" w:hAnsi="Arial" w:cs="Arial"/>
                <w:sz w:val="24"/>
                <w:szCs w:val="24"/>
              </w:rPr>
            </w:pPr>
            <w:r w:rsidRPr="00DE5A1F">
              <w:rPr>
                <w:rFonts w:ascii="Arial" w:hAnsi="Arial" w:cs="Arial"/>
                <w:sz w:val="24"/>
                <w:szCs w:val="24"/>
              </w:rPr>
              <w:t>Support policy to minimise noise disturbance, however AL6 with proposed development and road construction adjacent to dwellings and the Chichester Harbour AONB is ill thought out as a suitable location to avoid such impact.</w:t>
            </w:r>
          </w:p>
        </w:tc>
      </w:tr>
      <w:tr w:rsidR="00573B1A" w:rsidRPr="00DE5A1F" w:rsidTr="004B075A">
        <w:tc>
          <w:tcPr>
            <w:tcW w:w="9242" w:type="dxa"/>
            <w:gridSpan w:val="6"/>
            <w:tcBorders>
              <w:top w:val="single" w:sz="4" w:space="0" w:color="auto"/>
              <w:left w:val="single" w:sz="4" w:space="0" w:color="auto"/>
              <w:bottom w:val="single" w:sz="4" w:space="0" w:color="auto"/>
              <w:right w:val="single" w:sz="4" w:space="0" w:color="auto"/>
            </w:tcBorders>
          </w:tcPr>
          <w:p w:rsidR="000E5B62" w:rsidRPr="00DE5A1F" w:rsidRDefault="000E5B62" w:rsidP="00FB6292">
            <w:pPr>
              <w:spacing w:line="276" w:lineRule="auto"/>
              <w:rPr>
                <w:rFonts w:ascii="Arial" w:hAnsi="Arial" w:cs="Arial"/>
                <w:sz w:val="24"/>
                <w:szCs w:val="24"/>
              </w:rPr>
            </w:pPr>
            <w:r w:rsidRPr="00DE5A1F">
              <w:rPr>
                <w:rFonts w:ascii="Arial" w:hAnsi="Arial" w:cs="Arial"/>
                <w:sz w:val="24"/>
                <w:szCs w:val="24"/>
              </w:rPr>
              <w:t>Acceptable Level / Mitigation Measures</w:t>
            </w:r>
          </w:p>
          <w:p w:rsidR="000E5B62" w:rsidRPr="00DE5A1F" w:rsidRDefault="000E5B62" w:rsidP="00FB6292">
            <w:pPr>
              <w:numPr>
                <w:ilvl w:val="0"/>
                <w:numId w:val="54"/>
              </w:numPr>
              <w:spacing w:line="276" w:lineRule="auto"/>
              <w:ind w:left="426"/>
              <w:contextualSpacing/>
              <w:rPr>
                <w:rFonts w:ascii="Arial" w:hAnsi="Arial" w:cs="Arial"/>
                <w:sz w:val="24"/>
                <w:szCs w:val="24"/>
              </w:rPr>
            </w:pPr>
            <w:r w:rsidRPr="00DE5A1F">
              <w:rPr>
                <w:rFonts w:ascii="Arial" w:hAnsi="Arial" w:cs="Arial"/>
                <w:sz w:val="24"/>
                <w:szCs w:val="24"/>
              </w:rPr>
              <w:t>What is an "acceptable level" of noise pollution? Aspects of plan increase noise pollution. Where is reference to industry standards, DMRB and DEFRA's END - Action Plans designed to manage environmental noise and its effects, including reduction if necessary, and preservation of quiet areas.</w:t>
            </w:r>
          </w:p>
          <w:p w:rsidR="000E5B62" w:rsidRPr="00DE5A1F" w:rsidRDefault="000E5B62" w:rsidP="00FB6292">
            <w:pPr>
              <w:numPr>
                <w:ilvl w:val="0"/>
                <w:numId w:val="54"/>
              </w:numPr>
              <w:spacing w:line="276" w:lineRule="auto"/>
              <w:ind w:left="426"/>
              <w:contextualSpacing/>
              <w:rPr>
                <w:rFonts w:ascii="Arial" w:hAnsi="Arial" w:cs="Arial"/>
                <w:sz w:val="24"/>
                <w:szCs w:val="24"/>
              </w:rPr>
            </w:pPr>
            <w:r w:rsidRPr="00DE5A1F">
              <w:rPr>
                <w:rFonts w:ascii="Arial" w:hAnsi="Arial" w:cs="Arial"/>
                <w:sz w:val="24"/>
                <w:szCs w:val="24"/>
              </w:rPr>
              <w:t>Excess noise is subjective and difficult to define against other background noise. Success of mitigation measures is not assured. Much more assessment and modelling needs to be carried out before any planning permission is granted and/or highway improvements demanded.</w:t>
            </w:r>
          </w:p>
        </w:tc>
      </w:tr>
      <w:tr w:rsidR="00573B1A" w:rsidRPr="00DE5A1F" w:rsidTr="004B075A">
        <w:tc>
          <w:tcPr>
            <w:tcW w:w="92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Council response to issues raised and way forward for the Local Plan Review</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Difficulties in assessing what is “acceptable” noted. Consider amending policy to place more emphasis on the requirement for Noise Impact Assessments, so that effects are modelled and mitigated against recognised standards/limits.</w:t>
            </w:r>
          </w:p>
          <w:p w:rsidR="000E5B62" w:rsidRPr="00DE5A1F" w:rsidRDefault="000E5B62" w:rsidP="00FB6292">
            <w:pPr>
              <w:rPr>
                <w:rFonts w:ascii="Arial" w:hAnsi="Arial" w:cs="Arial"/>
                <w:sz w:val="24"/>
                <w:szCs w:val="24"/>
              </w:rPr>
            </w:pPr>
          </w:p>
        </w:tc>
      </w:tr>
      <w:tr w:rsidR="000E5B62" w:rsidRPr="00DE5A1F" w:rsidTr="004B075A">
        <w:tc>
          <w:tcPr>
            <w:tcW w:w="9242" w:type="dxa"/>
            <w:gridSpan w:val="6"/>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p>
        </w:tc>
      </w:tr>
    </w:tbl>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br w:type="page"/>
      </w:r>
    </w:p>
    <w:tbl>
      <w:tblPr>
        <w:tblStyle w:val="TableGrid25"/>
        <w:tblW w:w="9242" w:type="dxa"/>
        <w:tblInd w:w="0" w:type="dxa"/>
        <w:tblLayout w:type="fixed"/>
        <w:tblLook w:val="04A0" w:firstRow="1" w:lastRow="0" w:firstColumn="1" w:lastColumn="0" w:noHBand="0" w:noVBand="1"/>
      </w:tblPr>
      <w:tblGrid>
        <w:gridCol w:w="2093"/>
        <w:gridCol w:w="1871"/>
        <w:gridCol w:w="1757"/>
        <w:gridCol w:w="1757"/>
        <w:gridCol w:w="1757"/>
        <w:gridCol w:w="7"/>
      </w:tblGrid>
      <w:tr w:rsidR="00573B1A" w:rsidRPr="00DE5A1F" w:rsidTr="004B075A">
        <w:tc>
          <w:tcPr>
            <w:tcW w:w="92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b/>
                <w:sz w:val="24"/>
                <w:szCs w:val="24"/>
              </w:rPr>
            </w:pPr>
            <w:r w:rsidRPr="00DE5A1F">
              <w:rPr>
                <w:rFonts w:ascii="Arial" w:hAnsi="Arial" w:cs="Arial"/>
                <w:b/>
                <w:sz w:val="24"/>
                <w:szCs w:val="24"/>
              </w:rPr>
              <w:lastRenderedPageBreak/>
              <w:t xml:space="preserve">Policy DM26:  Contaminated Land  </w:t>
            </w:r>
          </w:p>
        </w:tc>
      </w:tr>
      <w:tr w:rsidR="00573B1A" w:rsidRPr="00DE5A1F" w:rsidTr="004B075A">
        <w:trPr>
          <w:gridAfter w:val="1"/>
          <w:wAfter w:w="7" w:type="dxa"/>
        </w:trPr>
        <w:tc>
          <w:tcPr>
            <w:tcW w:w="2093"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Respondents</w:t>
            </w:r>
          </w:p>
        </w:tc>
        <w:tc>
          <w:tcPr>
            <w:tcW w:w="1871"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Representations</w:t>
            </w:r>
          </w:p>
        </w:tc>
        <w:tc>
          <w:tcPr>
            <w:tcW w:w="1757"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Support</w:t>
            </w:r>
          </w:p>
        </w:tc>
        <w:tc>
          <w:tcPr>
            <w:tcW w:w="1757"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Object</w:t>
            </w:r>
          </w:p>
        </w:tc>
        <w:tc>
          <w:tcPr>
            <w:tcW w:w="1757"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Comment</w:t>
            </w:r>
          </w:p>
        </w:tc>
      </w:tr>
      <w:tr w:rsidR="00573B1A" w:rsidRPr="00DE5A1F" w:rsidTr="004B075A">
        <w:trPr>
          <w:gridAfter w:val="1"/>
          <w:wAfter w:w="7" w:type="dxa"/>
        </w:trPr>
        <w:tc>
          <w:tcPr>
            <w:tcW w:w="2093"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Supporting Text: 0</w:t>
            </w:r>
          </w:p>
        </w:tc>
        <w:tc>
          <w:tcPr>
            <w:tcW w:w="1871"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0</w:t>
            </w:r>
          </w:p>
        </w:tc>
        <w:tc>
          <w:tcPr>
            <w:tcW w:w="1757"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0</w:t>
            </w:r>
          </w:p>
        </w:tc>
        <w:tc>
          <w:tcPr>
            <w:tcW w:w="1757"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0</w:t>
            </w:r>
          </w:p>
        </w:tc>
        <w:tc>
          <w:tcPr>
            <w:tcW w:w="1757"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0</w:t>
            </w:r>
          </w:p>
        </w:tc>
      </w:tr>
      <w:tr w:rsidR="00573B1A" w:rsidRPr="00DE5A1F" w:rsidTr="004B075A">
        <w:trPr>
          <w:gridAfter w:val="1"/>
          <w:wAfter w:w="7" w:type="dxa"/>
        </w:trPr>
        <w:tc>
          <w:tcPr>
            <w:tcW w:w="2093"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Policy: 1</w:t>
            </w:r>
          </w:p>
        </w:tc>
        <w:tc>
          <w:tcPr>
            <w:tcW w:w="1871"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1</w:t>
            </w:r>
          </w:p>
        </w:tc>
        <w:tc>
          <w:tcPr>
            <w:tcW w:w="1757"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1</w:t>
            </w:r>
          </w:p>
        </w:tc>
        <w:tc>
          <w:tcPr>
            <w:tcW w:w="1757"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0</w:t>
            </w:r>
          </w:p>
        </w:tc>
        <w:tc>
          <w:tcPr>
            <w:tcW w:w="1757"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0</w:t>
            </w:r>
          </w:p>
        </w:tc>
      </w:tr>
      <w:tr w:rsidR="00573B1A" w:rsidRPr="00DE5A1F" w:rsidTr="004B075A">
        <w:tc>
          <w:tcPr>
            <w:tcW w:w="9242" w:type="dxa"/>
            <w:gridSpan w:val="6"/>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2228 (</w:t>
            </w:r>
            <w:r w:rsidRPr="00DE5A1F">
              <w:rPr>
                <w:rFonts w:ascii="Arial" w:hAnsi="Arial" w:cs="Arial"/>
                <w:b/>
                <w:sz w:val="24"/>
                <w:szCs w:val="24"/>
              </w:rPr>
              <w:t>Environment Agency</w:t>
            </w:r>
            <w:r w:rsidRPr="00DE5A1F">
              <w:rPr>
                <w:rFonts w:ascii="Arial" w:hAnsi="Arial" w:cs="Arial"/>
                <w:sz w:val="24"/>
                <w:szCs w:val="24"/>
              </w:rPr>
              <w:t>)</w:t>
            </w:r>
          </w:p>
          <w:p w:rsidR="000E5B62" w:rsidRPr="00DE5A1F" w:rsidRDefault="000E5B62" w:rsidP="00FB6292">
            <w:pPr>
              <w:rPr>
                <w:rFonts w:ascii="Arial" w:hAnsi="Arial" w:cs="Arial"/>
                <w:sz w:val="24"/>
                <w:szCs w:val="24"/>
              </w:rPr>
            </w:pPr>
          </w:p>
        </w:tc>
      </w:tr>
      <w:tr w:rsidR="00573B1A" w:rsidRPr="00DE5A1F" w:rsidTr="004B075A">
        <w:tc>
          <w:tcPr>
            <w:tcW w:w="92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Summary of issues and key comments raised by residents and other respondents</w:t>
            </w:r>
          </w:p>
        </w:tc>
      </w:tr>
      <w:tr w:rsidR="00573B1A" w:rsidRPr="00DE5A1F" w:rsidTr="004B075A">
        <w:tc>
          <w:tcPr>
            <w:tcW w:w="9242" w:type="dxa"/>
            <w:gridSpan w:val="6"/>
            <w:tcBorders>
              <w:top w:val="single" w:sz="4" w:space="0" w:color="auto"/>
              <w:left w:val="single" w:sz="4" w:space="0" w:color="auto"/>
              <w:bottom w:val="single" w:sz="4" w:space="0" w:color="auto"/>
              <w:right w:val="single" w:sz="4" w:space="0" w:color="auto"/>
            </w:tcBorders>
          </w:tcPr>
          <w:p w:rsidR="000E5B62" w:rsidRPr="00DE5A1F" w:rsidRDefault="000E5B62" w:rsidP="00FB6292">
            <w:pPr>
              <w:numPr>
                <w:ilvl w:val="0"/>
                <w:numId w:val="55"/>
              </w:numPr>
              <w:spacing w:line="276" w:lineRule="auto"/>
              <w:ind w:left="426"/>
              <w:contextualSpacing/>
              <w:rPr>
                <w:rFonts w:ascii="Arial" w:hAnsi="Arial" w:cs="Arial"/>
                <w:b/>
                <w:sz w:val="24"/>
                <w:szCs w:val="24"/>
              </w:rPr>
            </w:pPr>
            <w:r w:rsidRPr="00DE5A1F">
              <w:rPr>
                <w:rFonts w:ascii="Arial" w:hAnsi="Arial" w:cs="Arial"/>
                <w:sz w:val="24"/>
                <w:szCs w:val="24"/>
              </w:rPr>
              <w:t xml:space="preserve">Support policy as drafted. </w:t>
            </w:r>
            <w:r w:rsidRPr="00DE5A1F">
              <w:rPr>
                <w:rFonts w:ascii="Arial" w:hAnsi="Arial" w:cs="Arial"/>
                <w:b/>
                <w:sz w:val="24"/>
                <w:szCs w:val="24"/>
              </w:rPr>
              <w:t>(Environment Agency)</w:t>
            </w:r>
          </w:p>
        </w:tc>
      </w:tr>
      <w:tr w:rsidR="00573B1A" w:rsidRPr="00DE5A1F" w:rsidTr="004B075A">
        <w:tc>
          <w:tcPr>
            <w:tcW w:w="92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Council response to issues raised and way forward for the Local Plan Review</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Support noted.</w:t>
            </w:r>
          </w:p>
          <w:p w:rsidR="000E5B62" w:rsidRPr="00DE5A1F" w:rsidRDefault="000E5B62" w:rsidP="00FB6292">
            <w:pPr>
              <w:rPr>
                <w:rFonts w:ascii="Arial" w:hAnsi="Arial" w:cs="Arial"/>
                <w:sz w:val="24"/>
                <w:szCs w:val="24"/>
              </w:rPr>
            </w:pPr>
          </w:p>
        </w:tc>
      </w:tr>
      <w:tr w:rsidR="000E5B62" w:rsidRPr="00DE5A1F" w:rsidTr="004B075A">
        <w:tc>
          <w:tcPr>
            <w:tcW w:w="9242" w:type="dxa"/>
            <w:gridSpan w:val="6"/>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p>
        </w:tc>
      </w:tr>
    </w:tbl>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br w:type="page"/>
      </w:r>
    </w:p>
    <w:tbl>
      <w:tblPr>
        <w:tblStyle w:val="TableGrid26"/>
        <w:tblW w:w="0" w:type="auto"/>
        <w:tblInd w:w="0" w:type="dxa"/>
        <w:tblLook w:val="04A0" w:firstRow="1" w:lastRow="0" w:firstColumn="1" w:lastColumn="0" w:noHBand="0" w:noVBand="1"/>
      </w:tblPr>
      <w:tblGrid>
        <w:gridCol w:w="1838"/>
        <w:gridCol w:w="1964"/>
        <w:gridCol w:w="1812"/>
        <w:gridCol w:w="1806"/>
        <w:gridCol w:w="1822"/>
      </w:tblGrid>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b/>
                <w:sz w:val="24"/>
                <w:szCs w:val="24"/>
              </w:rPr>
            </w:pPr>
            <w:r w:rsidRPr="00DE5A1F">
              <w:rPr>
                <w:rFonts w:ascii="Arial" w:hAnsi="Arial" w:cs="Arial"/>
                <w:b/>
                <w:sz w:val="24"/>
                <w:szCs w:val="24"/>
              </w:rPr>
              <w:lastRenderedPageBreak/>
              <w:t>Policy DM27: Historic Environment</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Supporting text:</w:t>
            </w:r>
          </w:p>
        </w:tc>
      </w:tr>
      <w:tr w:rsidR="00573B1A" w:rsidRPr="00DE5A1F" w:rsidTr="004B075A">
        <w:tc>
          <w:tcPr>
            <w:tcW w:w="184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Respondents</w:t>
            </w:r>
          </w:p>
        </w:tc>
        <w:tc>
          <w:tcPr>
            <w:tcW w:w="184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Representations</w:t>
            </w:r>
          </w:p>
        </w:tc>
        <w:tc>
          <w:tcPr>
            <w:tcW w:w="184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Support</w:t>
            </w:r>
          </w:p>
        </w:tc>
        <w:tc>
          <w:tcPr>
            <w:tcW w:w="1849"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Object</w:t>
            </w:r>
          </w:p>
        </w:tc>
        <w:tc>
          <w:tcPr>
            <w:tcW w:w="1849"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Comment</w:t>
            </w:r>
          </w:p>
        </w:tc>
      </w:tr>
      <w:tr w:rsidR="00573B1A" w:rsidRPr="00DE5A1F" w:rsidTr="004B075A">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5</w:t>
            </w:r>
          </w:p>
        </w:tc>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5</w:t>
            </w:r>
          </w:p>
        </w:tc>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0</w:t>
            </w:r>
          </w:p>
        </w:tc>
        <w:tc>
          <w:tcPr>
            <w:tcW w:w="1849"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1</w:t>
            </w:r>
          </w:p>
        </w:tc>
        <w:tc>
          <w:tcPr>
            <w:tcW w:w="1849"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4</w:t>
            </w:r>
          </w:p>
        </w:tc>
      </w:tr>
      <w:tr w:rsidR="00573B1A" w:rsidRPr="00DE5A1F" w:rsidTr="004B075A">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Policy:</w:t>
            </w:r>
          </w:p>
        </w:tc>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p>
        </w:tc>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p>
        </w:tc>
        <w:tc>
          <w:tcPr>
            <w:tcW w:w="1849"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p>
        </w:tc>
        <w:tc>
          <w:tcPr>
            <w:tcW w:w="1849"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p>
        </w:tc>
      </w:tr>
      <w:tr w:rsidR="00573B1A" w:rsidRPr="00DE5A1F" w:rsidTr="004B075A">
        <w:tc>
          <w:tcPr>
            <w:tcW w:w="184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Respondents</w:t>
            </w:r>
          </w:p>
        </w:tc>
        <w:tc>
          <w:tcPr>
            <w:tcW w:w="184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Representations</w:t>
            </w:r>
          </w:p>
        </w:tc>
        <w:tc>
          <w:tcPr>
            <w:tcW w:w="184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Support</w:t>
            </w:r>
          </w:p>
        </w:tc>
        <w:tc>
          <w:tcPr>
            <w:tcW w:w="1849"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Object</w:t>
            </w:r>
          </w:p>
        </w:tc>
        <w:tc>
          <w:tcPr>
            <w:tcW w:w="1849"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Comment</w:t>
            </w:r>
          </w:p>
        </w:tc>
      </w:tr>
      <w:tr w:rsidR="00573B1A" w:rsidRPr="00DE5A1F" w:rsidTr="004B075A">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6</w:t>
            </w:r>
          </w:p>
        </w:tc>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6</w:t>
            </w:r>
          </w:p>
        </w:tc>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1</w:t>
            </w:r>
          </w:p>
        </w:tc>
        <w:tc>
          <w:tcPr>
            <w:tcW w:w="1849"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1</w:t>
            </w:r>
          </w:p>
        </w:tc>
        <w:tc>
          <w:tcPr>
            <w:tcW w:w="1849"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9</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Representation numbers:</w:t>
            </w:r>
          </w:p>
          <w:p w:rsidR="000E5B62" w:rsidRPr="00DE5A1F" w:rsidRDefault="000E5B62" w:rsidP="00FB6292">
            <w:pPr>
              <w:rPr>
                <w:rFonts w:ascii="Arial" w:hAnsi="Arial" w:cs="Arial"/>
                <w:sz w:val="24"/>
                <w:szCs w:val="24"/>
              </w:rPr>
            </w:pPr>
            <w:r w:rsidRPr="00DE5A1F">
              <w:rPr>
                <w:rFonts w:ascii="Arial" w:hAnsi="Arial" w:cs="Arial"/>
                <w:sz w:val="24"/>
                <w:szCs w:val="24"/>
              </w:rPr>
              <w:t>3214, 2713, 2284 (</w:t>
            </w:r>
            <w:r w:rsidRPr="00DE5A1F">
              <w:rPr>
                <w:rFonts w:ascii="Arial" w:hAnsi="Arial" w:cs="Arial"/>
                <w:b/>
                <w:sz w:val="24"/>
                <w:szCs w:val="24"/>
              </w:rPr>
              <w:t>Historic England</w:t>
            </w:r>
            <w:r w:rsidRPr="00DE5A1F">
              <w:rPr>
                <w:rFonts w:ascii="Arial" w:hAnsi="Arial" w:cs="Arial"/>
                <w:sz w:val="24"/>
                <w:szCs w:val="24"/>
              </w:rPr>
              <w:t>), 1367, 977 (</w:t>
            </w:r>
            <w:r w:rsidRPr="00DE5A1F">
              <w:rPr>
                <w:rFonts w:ascii="Arial" w:hAnsi="Arial" w:cs="Arial"/>
                <w:b/>
                <w:sz w:val="24"/>
                <w:szCs w:val="24"/>
              </w:rPr>
              <w:t>Chichester Conservation Area Advisory Committee</w:t>
            </w:r>
            <w:r w:rsidRPr="00DE5A1F">
              <w:rPr>
                <w:rFonts w:ascii="Arial" w:hAnsi="Arial" w:cs="Arial"/>
                <w:sz w:val="24"/>
                <w:szCs w:val="24"/>
              </w:rPr>
              <w:t>), 930, 395, 1605, 1812 (</w:t>
            </w:r>
            <w:r w:rsidRPr="00DE5A1F">
              <w:rPr>
                <w:rFonts w:ascii="Arial" w:hAnsi="Arial" w:cs="Arial"/>
                <w:b/>
                <w:sz w:val="24"/>
                <w:szCs w:val="24"/>
              </w:rPr>
              <w:t>Harbour Villages Lib Dems Campaign Team</w:t>
            </w:r>
            <w:r w:rsidRPr="00DE5A1F">
              <w:rPr>
                <w:rFonts w:ascii="Arial" w:hAnsi="Arial" w:cs="Arial"/>
                <w:sz w:val="24"/>
                <w:szCs w:val="24"/>
              </w:rPr>
              <w:t>), 2283 (</w:t>
            </w:r>
            <w:r w:rsidRPr="00DE5A1F">
              <w:rPr>
                <w:rFonts w:ascii="Arial" w:hAnsi="Arial" w:cs="Arial"/>
                <w:b/>
                <w:sz w:val="24"/>
                <w:szCs w:val="24"/>
              </w:rPr>
              <w:t>Historic England</w:t>
            </w:r>
            <w:r w:rsidRPr="00DE5A1F">
              <w:rPr>
                <w:rFonts w:ascii="Arial" w:hAnsi="Arial" w:cs="Arial"/>
                <w:sz w:val="24"/>
                <w:szCs w:val="24"/>
              </w:rPr>
              <w:t>), 3115 (</w:t>
            </w:r>
            <w:r w:rsidRPr="00DE5A1F">
              <w:rPr>
                <w:rFonts w:ascii="Arial" w:hAnsi="Arial" w:cs="Arial"/>
                <w:b/>
                <w:sz w:val="24"/>
                <w:szCs w:val="24"/>
              </w:rPr>
              <w:t>Chichester Harbour Conservancy</w:t>
            </w:r>
            <w:r w:rsidRPr="00DE5A1F">
              <w:rPr>
                <w:rFonts w:ascii="Arial" w:hAnsi="Arial" w:cs="Arial"/>
                <w:sz w:val="24"/>
                <w:szCs w:val="24"/>
              </w:rPr>
              <w:t>)</w:t>
            </w:r>
          </w:p>
          <w:p w:rsidR="000E5B62" w:rsidRPr="00DE5A1F" w:rsidRDefault="000E5B62" w:rsidP="00FB6292">
            <w:pPr>
              <w:rPr>
                <w:rFonts w:ascii="Arial" w:hAnsi="Arial" w:cs="Arial"/>
                <w:sz w:val="24"/>
                <w:szCs w:val="24"/>
              </w:rPr>
            </w:pP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Summary of issues and key comments raised by residents and other respondents</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Comment:</w:t>
            </w:r>
          </w:p>
          <w:p w:rsidR="000E5B62" w:rsidRPr="00DE5A1F" w:rsidRDefault="000E5B62" w:rsidP="00FB6292">
            <w:pPr>
              <w:numPr>
                <w:ilvl w:val="0"/>
                <w:numId w:val="56"/>
              </w:numPr>
              <w:contextualSpacing/>
              <w:rPr>
                <w:rFonts w:ascii="Arial" w:hAnsi="Arial" w:cs="Arial"/>
                <w:sz w:val="24"/>
                <w:szCs w:val="24"/>
              </w:rPr>
            </w:pPr>
            <w:r w:rsidRPr="00DE5A1F">
              <w:rPr>
                <w:rFonts w:ascii="Arial" w:hAnsi="Arial" w:cs="Arial"/>
                <w:sz w:val="24"/>
                <w:szCs w:val="24"/>
              </w:rPr>
              <w:t>Additional wording to protect existing trees and hedging</w:t>
            </w:r>
          </w:p>
          <w:p w:rsidR="000E5B62" w:rsidRPr="00DE5A1F" w:rsidRDefault="000E5B62" w:rsidP="00FB6292">
            <w:pPr>
              <w:numPr>
                <w:ilvl w:val="0"/>
                <w:numId w:val="56"/>
              </w:numPr>
              <w:contextualSpacing/>
              <w:rPr>
                <w:rFonts w:ascii="Arial" w:hAnsi="Arial" w:cs="Arial"/>
                <w:sz w:val="24"/>
                <w:szCs w:val="24"/>
              </w:rPr>
            </w:pPr>
            <w:r w:rsidRPr="00DE5A1F">
              <w:rPr>
                <w:rFonts w:ascii="Arial" w:hAnsi="Arial" w:cs="Arial"/>
                <w:sz w:val="24"/>
                <w:szCs w:val="24"/>
              </w:rPr>
              <w:t>Policy more onerous than NPPF</w:t>
            </w:r>
          </w:p>
          <w:p w:rsidR="000E5B62" w:rsidRPr="00DE5A1F" w:rsidRDefault="000E5B62" w:rsidP="00FB6292">
            <w:pPr>
              <w:numPr>
                <w:ilvl w:val="0"/>
                <w:numId w:val="56"/>
              </w:numPr>
              <w:contextualSpacing/>
              <w:rPr>
                <w:rFonts w:ascii="Arial" w:hAnsi="Arial" w:cs="Arial"/>
                <w:sz w:val="24"/>
                <w:szCs w:val="24"/>
              </w:rPr>
            </w:pPr>
            <w:r w:rsidRPr="00DE5A1F">
              <w:rPr>
                <w:rFonts w:ascii="Arial" w:hAnsi="Arial" w:cs="Arial"/>
                <w:sz w:val="24"/>
                <w:szCs w:val="24"/>
              </w:rPr>
              <w:t>Criterion e should specify wholly exceptional circumstances. More detail required in policy in terms of considerations when assessing development proposals affecting heritage assets.2284 (</w:t>
            </w:r>
            <w:r w:rsidRPr="00DE5A1F">
              <w:rPr>
                <w:rFonts w:ascii="Arial" w:hAnsi="Arial" w:cs="Arial"/>
                <w:b/>
                <w:sz w:val="24"/>
                <w:szCs w:val="24"/>
              </w:rPr>
              <w:t>Historic England</w:t>
            </w:r>
            <w:r w:rsidRPr="00DE5A1F">
              <w:rPr>
                <w:rFonts w:ascii="Arial" w:hAnsi="Arial" w:cs="Arial"/>
                <w:sz w:val="24"/>
                <w:szCs w:val="24"/>
              </w:rPr>
              <w:t>)</w:t>
            </w:r>
          </w:p>
          <w:p w:rsidR="000E5B62" w:rsidRPr="00DE5A1F" w:rsidRDefault="000E5B62" w:rsidP="00FB6292">
            <w:pPr>
              <w:numPr>
                <w:ilvl w:val="0"/>
                <w:numId w:val="56"/>
              </w:numPr>
              <w:contextualSpacing/>
              <w:rPr>
                <w:rFonts w:ascii="Arial" w:hAnsi="Arial" w:cs="Arial"/>
                <w:sz w:val="24"/>
                <w:szCs w:val="24"/>
              </w:rPr>
            </w:pPr>
            <w:r w:rsidRPr="00DE5A1F">
              <w:rPr>
                <w:rFonts w:ascii="Arial" w:hAnsi="Arial" w:cs="Arial"/>
                <w:sz w:val="24"/>
                <w:szCs w:val="24"/>
              </w:rPr>
              <w:t>Additional wording to protect assets as well as conserve and enhance. 977 (</w:t>
            </w:r>
            <w:r w:rsidRPr="00DE5A1F">
              <w:rPr>
                <w:rFonts w:ascii="Arial" w:hAnsi="Arial" w:cs="Arial"/>
                <w:b/>
                <w:sz w:val="24"/>
                <w:szCs w:val="24"/>
              </w:rPr>
              <w:t>Chichester Conservation Area Advisory Committee</w:t>
            </w:r>
            <w:r w:rsidRPr="00DE5A1F">
              <w:rPr>
                <w:rFonts w:ascii="Arial" w:hAnsi="Arial" w:cs="Arial"/>
                <w:sz w:val="24"/>
                <w:szCs w:val="24"/>
              </w:rPr>
              <w:t>)</w:t>
            </w:r>
          </w:p>
          <w:p w:rsidR="000E5B62" w:rsidRPr="00DE5A1F" w:rsidRDefault="000E5B62" w:rsidP="00FB6292">
            <w:pPr>
              <w:numPr>
                <w:ilvl w:val="0"/>
                <w:numId w:val="56"/>
              </w:numPr>
              <w:contextualSpacing/>
              <w:rPr>
                <w:rFonts w:ascii="Arial" w:hAnsi="Arial" w:cs="Arial"/>
                <w:sz w:val="24"/>
                <w:szCs w:val="24"/>
              </w:rPr>
            </w:pPr>
            <w:r w:rsidRPr="00DE5A1F">
              <w:rPr>
                <w:rFonts w:ascii="Arial" w:hAnsi="Arial" w:cs="Arial"/>
                <w:sz w:val="24"/>
                <w:szCs w:val="24"/>
              </w:rPr>
              <w:t>Chichester Harbour and its rich historic environment should be recognised on the list of four locally distinctive character areas. 3115 (</w:t>
            </w:r>
            <w:r w:rsidRPr="00DE5A1F">
              <w:rPr>
                <w:rFonts w:ascii="Arial" w:hAnsi="Arial" w:cs="Arial"/>
                <w:b/>
                <w:sz w:val="24"/>
                <w:szCs w:val="24"/>
              </w:rPr>
              <w:t>Chichester Harbour Conservancy</w:t>
            </w:r>
            <w:r w:rsidRPr="00DE5A1F">
              <w:rPr>
                <w:rFonts w:ascii="Arial" w:hAnsi="Arial" w:cs="Arial"/>
                <w:sz w:val="24"/>
                <w:szCs w:val="24"/>
              </w:rPr>
              <w:t>)</w:t>
            </w:r>
          </w:p>
          <w:p w:rsidR="000E5B62" w:rsidRPr="00DE5A1F" w:rsidRDefault="000E5B62" w:rsidP="00FB6292">
            <w:pPr>
              <w:numPr>
                <w:ilvl w:val="0"/>
                <w:numId w:val="56"/>
              </w:numPr>
              <w:contextualSpacing/>
              <w:rPr>
                <w:rFonts w:ascii="Arial" w:hAnsi="Arial" w:cs="Arial"/>
                <w:sz w:val="24"/>
                <w:szCs w:val="24"/>
              </w:rPr>
            </w:pPr>
            <w:r w:rsidRPr="00DE5A1F">
              <w:rPr>
                <w:rFonts w:ascii="Arial" w:hAnsi="Arial" w:cs="Arial"/>
                <w:sz w:val="24"/>
                <w:szCs w:val="24"/>
              </w:rPr>
              <w:t>Para 7.154-7.161 should be reworded to clarify the distinction between designated and non-designated heritage assets. 2283 (</w:t>
            </w:r>
            <w:r w:rsidRPr="00DE5A1F">
              <w:rPr>
                <w:rFonts w:ascii="Arial" w:hAnsi="Arial" w:cs="Arial"/>
                <w:b/>
                <w:sz w:val="24"/>
                <w:szCs w:val="24"/>
              </w:rPr>
              <w:t>Historic England</w:t>
            </w:r>
            <w:r w:rsidRPr="00DE5A1F">
              <w:rPr>
                <w:rFonts w:ascii="Arial" w:hAnsi="Arial" w:cs="Arial"/>
                <w:sz w:val="24"/>
                <w:szCs w:val="24"/>
              </w:rPr>
              <w:t>)</w:t>
            </w:r>
          </w:p>
          <w:p w:rsidR="000E5B62" w:rsidRPr="00DE5A1F" w:rsidRDefault="000E5B62" w:rsidP="00FB6292">
            <w:pPr>
              <w:numPr>
                <w:ilvl w:val="0"/>
                <w:numId w:val="56"/>
              </w:numPr>
              <w:contextualSpacing/>
              <w:rPr>
                <w:rFonts w:ascii="Arial" w:hAnsi="Arial" w:cs="Arial"/>
                <w:sz w:val="24"/>
                <w:szCs w:val="24"/>
              </w:rPr>
            </w:pPr>
            <w:r w:rsidRPr="00DE5A1F">
              <w:rPr>
                <w:rFonts w:ascii="Arial" w:hAnsi="Arial" w:cs="Arial"/>
                <w:sz w:val="24"/>
                <w:szCs w:val="24"/>
              </w:rPr>
              <w:t>Support - retain the fabric of old buildings but allowing design to move sites forward.  1812 (</w:t>
            </w:r>
            <w:r w:rsidRPr="00DE5A1F">
              <w:rPr>
                <w:rFonts w:ascii="Arial" w:hAnsi="Arial" w:cs="Arial"/>
                <w:b/>
                <w:sz w:val="24"/>
                <w:szCs w:val="24"/>
              </w:rPr>
              <w:t>Harbour Villages Lib Dems Campaign Team</w:t>
            </w:r>
            <w:r w:rsidRPr="00DE5A1F">
              <w:rPr>
                <w:rFonts w:ascii="Arial" w:hAnsi="Arial" w:cs="Arial"/>
                <w:sz w:val="24"/>
                <w:szCs w:val="24"/>
              </w:rPr>
              <w:t>)</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Support:</w:t>
            </w:r>
          </w:p>
          <w:p w:rsidR="000E5B62" w:rsidRPr="00DE5A1F" w:rsidRDefault="000E5B62" w:rsidP="00FB6292">
            <w:pPr>
              <w:numPr>
                <w:ilvl w:val="0"/>
                <w:numId w:val="57"/>
              </w:numPr>
              <w:contextualSpacing/>
              <w:rPr>
                <w:rFonts w:ascii="Arial" w:hAnsi="Arial" w:cs="Arial"/>
                <w:sz w:val="24"/>
                <w:szCs w:val="24"/>
              </w:rPr>
            </w:pPr>
            <w:r w:rsidRPr="00DE5A1F">
              <w:rPr>
                <w:rFonts w:ascii="Arial" w:hAnsi="Arial" w:cs="Arial"/>
                <w:sz w:val="24"/>
                <w:szCs w:val="24"/>
              </w:rPr>
              <w:t>Require more enforcement and monitoring</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Object:</w:t>
            </w:r>
          </w:p>
          <w:p w:rsidR="000E5B62" w:rsidRPr="00DE5A1F" w:rsidRDefault="000E5B62" w:rsidP="00FB6292">
            <w:pPr>
              <w:numPr>
                <w:ilvl w:val="0"/>
                <w:numId w:val="57"/>
              </w:numPr>
              <w:contextualSpacing/>
              <w:rPr>
                <w:rFonts w:ascii="Arial" w:hAnsi="Arial" w:cs="Arial"/>
                <w:sz w:val="24"/>
                <w:szCs w:val="24"/>
              </w:rPr>
            </w:pPr>
            <w:r w:rsidRPr="00DE5A1F">
              <w:rPr>
                <w:rFonts w:ascii="Arial" w:hAnsi="Arial" w:cs="Arial"/>
                <w:sz w:val="24"/>
                <w:szCs w:val="24"/>
              </w:rPr>
              <w:t>7.162 makes no mention of the Chichester Harbour AONB</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Initial Council response to issues raised and way forward for the Local Plan Review</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The wording of the policy must be consistent with the NPPF, which has been updated since the policy was drafted – cross reference between the two is required.</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Further advice will be sought from Historic England on what constitutes “wholly exceptional circumstances” and how best to define designated and non-designated assets, to provide greater clarity in the application of the policy.</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Chichester Harbour is part of the Coastal Plain, which is referenced in the supporting text as one of four locally distinctive character areas. This could include “(which includes the Chichester Harbour AONB)” at Criterion 4.</w:t>
            </w:r>
          </w:p>
          <w:p w:rsidR="000E5B62" w:rsidRPr="00DE5A1F" w:rsidRDefault="000E5B62" w:rsidP="00FB6292">
            <w:pPr>
              <w:rPr>
                <w:rFonts w:ascii="Arial" w:hAnsi="Arial" w:cs="Arial"/>
                <w:sz w:val="24"/>
                <w:szCs w:val="24"/>
              </w:rPr>
            </w:pPr>
          </w:p>
        </w:tc>
      </w:tr>
    </w:tbl>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br w:type="page"/>
      </w:r>
    </w:p>
    <w:tbl>
      <w:tblPr>
        <w:tblStyle w:val="TableGrid27"/>
        <w:tblW w:w="0" w:type="auto"/>
        <w:tblInd w:w="0" w:type="dxa"/>
        <w:tblLook w:val="04A0" w:firstRow="1" w:lastRow="0" w:firstColumn="1" w:lastColumn="0" w:noHBand="0" w:noVBand="1"/>
      </w:tblPr>
      <w:tblGrid>
        <w:gridCol w:w="2206"/>
        <w:gridCol w:w="1964"/>
        <w:gridCol w:w="1447"/>
        <w:gridCol w:w="1804"/>
        <w:gridCol w:w="1821"/>
      </w:tblGrid>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b/>
                <w:sz w:val="24"/>
                <w:szCs w:val="24"/>
              </w:rPr>
            </w:pPr>
            <w:r w:rsidRPr="00DE5A1F">
              <w:rPr>
                <w:rFonts w:ascii="Arial" w:hAnsi="Arial" w:cs="Arial"/>
                <w:b/>
                <w:sz w:val="24"/>
                <w:szCs w:val="24"/>
              </w:rPr>
              <w:lastRenderedPageBreak/>
              <w:t>Policy DM28: Natural Environment</w:t>
            </w:r>
          </w:p>
        </w:tc>
      </w:tr>
      <w:tr w:rsidR="00573B1A" w:rsidRPr="00DE5A1F" w:rsidTr="004B075A">
        <w:tc>
          <w:tcPr>
            <w:tcW w:w="2235"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Respondents</w:t>
            </w:r>
          </w:p>
        </w:tc>
        <w:tc>
          <w:tcPr>
            <w:tcW w:w="1842"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Representations</w:t>
            </w:r>
          </w:p>
        </w:tc>
        <w:tc>
          <w:tcPr>
            <w:tcW w:w="1467"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Support</w:t>
            </w:r>
          </w:p>
        </w:tc>
        <w:tc>
          <w:tcPr>
            <w:tcW w:w="1849"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Object</w:t>
            </w:r>
          </w:p>
        </w:tc>
        <w:tc>
          <w:tcPr>
            <w:tcW w:w="1849"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Comment</w:t>
            </w:r>
          </w:p>
        </w:tc>
      </w:tr>
      <w:tr w:rsidR="00573B1A" w:rsidRPr="00DE5A1F" w:rsidTr="004B075A">
        <w:tc>
          <w:tcPr>
            <w:tcW w:w="2235"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Supporting text: 2</w:t>
            </w:r>
          </w:p>
          <w:p w:rsidR="000E5B62" w:rsidRPr="00DE5A1F" w:rsidRDefault="000E5B62" w:rsidP="00FB6292">
            <w:pPr>
              <w:rPr>
                <w:rFonts w:ascii="Arial"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2</w:t>
            </w:r>
          </w:p>
        </w:tc>
        <w:tc>
          <w:tcPr>
            <w:tcW w:w="1467"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0</w:t>
            </w:r>
          </w:p>
        </w:tc>
        <w:tc>
          <w:tcPr>
            <w:tcW w:w="1849"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0</w:t>
            </w:r>
          </w:p>
        </w:tc>
        <w:tc>
          <w:tcPr>
            <w:tcW w:w="1849"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2</w:t>
            </w:r>
          </w:p>
        </w:tc>
      </w:tr>
      <w:tr w:rsidR="00573B1A" w:rsidRPr="00DE5A1F" w:rsidTr="004B075A">
        <w:tc>
          <w:tcPr>
            <w:tcW w:w="2235"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Policy: 14</w:t>
            </w:r>
          </w:p>
          <w:p w:rsidR="000E5B62" w:rsidRPr="00DE5A1F" w:rsidRDefault="000E5B62" w:rsidP="00FB6292">
            <w:pPr>
              <w:rPr>
                <w:rFonts w:ascii="Arial"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14</w:t>
            </w:r>
          </w:p>
        </w:tc>
        <w:tc>
          <w:tcPr>
            <w:tcW w:w="1467"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2</w:t>
            </w:r>
          </w:p>
        </w:tc>
        <w:tc>
          <w:tcPr>
            <w:tcW w:w="1849"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4</w:t>
            </w:r>
          </w:p>
        </w:tc>
        <w:tc>
          <w:tcPr>
            <w:tcW w:w="1849"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8</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Representation numbers</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 xml:space="preserve">3116 </w:t>
            </w:r>
            <w:r w:rsidRPr="00DE5A1F">
              <w:rPr>
                <w:rFonts w:ascii="Arial" w:hAnsi="Arial" w:cs="Arial"/>
                <w:b/>
                <w:sz w:val="24"/>
                <w:szCs w:val="24"/>
              </w:rPr>
              <w:t>(Chichester Harbour Conservancy)</w:t>
            </w:r>
            <w:r w:rsidRPr="00DE5A1F">
              <w:rPr>
                <w:rFonts w:ascii="Arial" w:hAnsi="Arial" w:cs="Arial"/>
                <w:sz w:val="24"/>
                <w:szCs w:val="24"/>
              </w:rPr>
              <w:t xml:space="preserve">, 1101, 2715 </w:t>
            </w:r>
            <w:r w:rsidRPr="00DE5A1F">
              <w:rPr>
                <w:rFonts w:ascii="Arial" w:hAnsi="Arial" w:cs="Arial"/>
                <w:b/>
                <w:sz w:val="24"/>
                <w:szCs w:val="24"/>
              </w:rPr>
              <w:t>(Gladman)</w:t>
            </w:r>
            <w:r w:rsidRPr="00DE5A1F">
              <w:rPr>
                <w:rFonts w:ascii="Arial" w:hAnsi="Arial" w:cs="Arial"/>
                <w:sz w:val="24"/>
                <w:szCs w:val="24"/>
              </w:rPr>
              <w:t xml:space="preserve">, 2816 </w:t>
            </w:r>
            <w:r w:rsidRPr="00DE5A1F">
              <w:rPr>
                <w:rFonts w:ascii="Arial" w:hAnsi="Arial" w:cs="Arial"/>
                <w:b/>
                <w:sz w:val="24"/>
                <w:szCs w:val="24"/>
              </w:rPr>
              <w:t>(Sussex Wildlife Trust)</w:t>
            </w:r>
            <w:r w:rsidRPr="00DE5A1F">
              <w:rPr>
                <w:rFonts w:ascii="Arial" w:hAnsi="Arial" w:cs="Arial"/>
                <w:sz w:val="24"/>
                <w:szCs w:val="24"/>
              </w:rPr>
              <w:t xml:space="preserve">, 3034 </w:t>
            </w:r>
            <w:r w:rsidRPr="00DE5A1F">
              <w:rPr>
                <w:rFonts w:ascii="Arial" w:hAnsi="Arial" w:cs="Arial"/>
                <w:b/>
                <w:sz w:val="24"/>
                <w:szCs w:val="24"/>
              </w:rPr>
              <w:t>(William Lacy Group)</w:t>
            </w:r>
            <w:r w:rsidRPr="00DE5A1F">
              <w:rPr>
                <w:rFonts w:ascii="Arial" w:hAnsi="Arial" w:cs="Arial"/>
                <w:sz w:val="24"/>
                <w:szCs w:val="24"/>
              </w:rPr>
              <w:t xml:space="preserve">, 1368, 218, 1959, 2595 </w:t>
            </w:r>
            <w:r w:rsidRPr="00DE5A1F">
              <w:rPr>
                <w:rFonts w:ascii="Arial" w:hAnsi="Arial" w:cs="Arial"/>
                <w:b/>
                <w:sz w:val="24"/>
                <w:szCs w:val="24"/>
              </w:rPr>
              <w:t>(Countryside Properties)</w:t>
            </w:r>
            <w:r w:rsidRPr="00DE5A1F">
              <w:rPr>
                <w:rFonts w:ascii="Arial" w:hAnsi="Arial" w:cs="Arial"/>
                <w:sz w:val="24"/>
                <w:szCs w:val="24"/>
              </w:rPr>
              <w:t xml:space="preserve">, 2769 </w:t>
            </w:r>
            <w:r w:rsidRPr="00DE5A1F">
              <w:rPr>
                <w:rFonts w:ascii="Arial" w:hAnsi="Arial" w:cs="Arial"/>
                <w:b/>
                <w:sz w:val="24"/>
                <w:szCs w:val="24"/>
              </w:rPr>
              <w:t xml:space="preserve"> (Home Builders Federation)</w:t>
            </w:r>
            <w:r w:rsidRPr="00DE5A1F">
              <w:rPr>
                <w:rFonts w:ascii="Arial" w:hAnsi="Arial" w:cs="Arial"/>
                <w:sz w:val="24"/>
                <w:szCs w:val="24"/>
              </w:rPr>
              <w:t xml:space="preserve">, 2515 </w:t>
            </w:r>
            <w:r w:rsidRPr="00DE5A1F">
              <w:rPr>
                <w:rFonts w:ascii="Arial" w:hAnsi="Arial" w:cs="Arial"/>
                <w:b/>
                <w:sz w:val="24"/>
                <w:szCs w:val="24"/>
              </w:rPr>
              <w:t>(Bosham PC)</w:t>
            </w:r>
            <w:r w:rsidRPr="00DE5A1F">
              <w:rPr>
                <w:rFonts w:ascii="Arial" w:hAnsi="Arial" w:cs="Arial"/>
                <w:sz w:val="24"/>
                <w:szCs w:val="24"/>
              </w:rPr>
              <w:t xml:space="preserve">, 3170, 1191, 906, 2398 </w:t>
            </w:r>
            <w:r w:rsidRPr="00DE5A1F">
              <w:rPr>
                <w:rFonts w:ascii="Arial" w:hAnsi="Arial" w:cs="Arial"/>
                <w:b/>
                <w:sz w:val="24"/>
                <w:szCs w:val="24"/>
              </w:rPr>
              <w:t>(South Downs National Park Authority)</w:t>
            </w:r>
            <w:r w:rsidRPr="00DE5A1F">
              <w:rPr>
                <w:rFonts w:ascii="Arial" w:hAnsi="Arial" w:cs="Arial"/>
                <w:sz w:val="24"/>
                <w:szCs w:val="24"/>
              </w:rPr>
              <w:t xml:space="preserve">, 2563 </w:t>
            </w:r>
            <w:r w:rsidRPr="00DE5A1F">
              <w:rPr>
                <w:rFonts w:ascii="Arial" w:hAnsi="Arial" w:cs="Arial"/>
                <w:b/>
                <w:sz w:val="24"/>
                <w:szCs w:val="24"/>
              </w:rPr>
              <w:t>(Chichester Harbour Trust)</w:t>
            </w:r>
          </w:p>
          <w:p w:rsidR="000E5B62" w:rsidRPr="00DE5A1F" w:rsidRDefault="000E5B62" w:rsidP="00FB6292">
            <w:pPr>
              <w:rPr>
                <w:rFonts w:ascii="Arial" w:hAnsi="Arial" w:cs="Arial"/>
                <w:sz w:val="24"/>
                <w:szCs w:val="24"/>
              </w:rPr>
            </w:pP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Summary of issues and key comments raised by residents and other respondents</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b/>
                <w:sz w:val="24"/>
                <w:szCs w:val="24"/>
              </w:rPr>
            </w:pPr>
            <w:r w:rsidRPr="00DE5A1F">
              <w:rPr>
                <w:rFonts w:ascii="Arial" w:hAnsi="Arial" w:cs="Arial"/>
                <w:sz w:val="24"/>
                <w:szCs w:val="24"/>
              </w:rPr>
              <w:t xml:space="preserve">Support for policy: </w:t>
            </w:r>
            <w:r w:rsidRPr="00DE5A1F">
              <w:rPr>
                <w:rFonts w:ascii="Arial" w:hAnsi="Arial" w:cs="Arial"/>
                <w:b/>
                <w:sz w:val="24"/>
                <w:szCs w:val="24"/>
              </w:rPr>
              <w:t>(South Downs National Park Authority )</w:t>
            </w:r>
          </w:p>
          <w:p w:rsidR="000E5B62" w:rsidRPr="00DE5A1F" w:rsidRDefault="000E5B62" w:rsidP="00FB6292">
            <w:pPr>
              <w:rPr>
                <w:rFonts w:ascii="Arial" w:hAnsi="Arial" w:cs="Arial"/>
                <w:sz w:val="24"/>
                <w:szCs w:val="24"/>
              </w:rPr>
            </w:pP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Impact on the AONB:</w:t>
            </w:r>
          </w:p>
          <w:p w:rsidR="000E5B62" w:rsidRPr="00DE5A1F" w:rsidRDefault="000E5B62" w:rsidP="00FB6292">
            <w:pPr>
              <w:numPr>
                <w:ilvl w:val="0"/>
                <w:numId w:val="1"/>
              </w:numPr>
              <w:spacing w:line="276" w:lineRule="auto"/>
              <w:contextualSpacing/>
              <w:rPr>
                <w:rFonts w:ascii="Arial" w:hAnsi="Arial" w:cs="Arial"/>
                <w:sz w:val="24"/>
                <w:szCs w:val="24"/>
              </w:rPr>
            </w:pPr>
            <w:r w:rsidRPr="00DE5A1F">
              <w:rPr>
                <w:rFonts w:ascii="Arial" w:hAnsi="Arial" w:cs="Arial"/>
                <w:sz w:val="24"/>
                <w:szCs w:val="24"/>
              </w:rPr>
              <w:t>Reference should be made to protecting views of the AONB.</w:t>
            </w:r>
          </w:p>
          <w:p w:rsidR="000E5B62" w:rsidRPr="00DE5A1F" w:rsidRDefault="000E5B62" w:rsidP="00FB6292">
            <w:pPr>
              <w:ind w:left="720"/>
              <w:contextualSpacing/>
              <w:rPr>
                <w:rFonts w:ascii="Arial" w:hAnsi="Arial" w:cs="Arial"/>
                <w:sz w:val="24"/>
                <w:szCs w:val="24"/>
              </w:rPr>
            </w:pP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Policy wording:</w:t>
            </w:r>
          </w:p>
          <w:p w:rsidR="000E5B62" w:rsidRPr="00DE5A1F" w:rsidRDefault="000E5B62" w:rsidP="00FB6292">
            <w:pPr>
              <w:numPr>
                <w:ilvl w:val="0"/>
                <w:numId w:val="2"/>
              </w:numPr>
              <w:spacing w:line="276" w:lineRule="auto"/>
              <w:contextualSpacing/>
              <w:rPr>
                <w:rFonts w:ascii="Arial" w:hAnsi="Arial" w:cs="Arial"/>
                <w:sz w:val="24"/>
                <w:szCs w:val="24"/>
              </w:rPr>
            </w:pPr>
            <w:r w:rsidRPr="00DE5A1F">
              <w:rPr>
                <w:rFonts w:ascii="Arial" w:hAnsi="Arial" w:cs="Arial"/>
                <w:sz w:val="24"/>
                <w:szCs w:val="24"/>
              </w:rPr>
              <w:t xml:space="preserve">Policy should include wording to say ‘there is no adverse impact on the openness…setting of Chichester Harbour AONB or the SDNP’ </w:t>
            </w:r>
            <w:r w:rsidRPr="00DE5A1F">
              <w:rPr>
                <w:rFonts w:ascii="Arial" w:hAnsi="Arial" w:cs="Arial"/>
                <w:b/>
                <w:sz w:val="24"/>
                <w:szCs w:val="24"/>
              </w:rPr>
              <w:t>(Chichester Harbour Conservancy)</w:t>
            </w:r>
            <w:r w:rsidRPr="00DE5A1F">
              <w:rPr>
                <w:rFonts w:ascii="Arial" w:hAnsi="Arial" w:cs="Arial"/>
                <w:sz w:val="24"/>
                <w:szCs w:val="24"/>
              </w:rPr>
              <w:t>.</w:t>
            </w:r>
          </w:p>
          <w:p w:rsidR="000E5B62" w:rsidRPr="00DE5A1F" w:rsidRDefault="000E5B62" w:rsidP="00FB6292">
            <w:pPr>
              <w:numPr>
                <w:ilvl w:val="0"/>
                <w:numId w:val="2"/>
              </w:numPr>
              <w:spacing w:line="276" w:lineRule="auto"/>
              <w:contextualSpacing/>
              <w:rPr>
                <w:rFonts w:ascii="Arial" w:hAnsi="Arial" w:cs="Arial"/>
                <w:sz w:val="24"/>
                <w:szCs w:val="24"/>
              </w:rPr>
            </w:pPr>
            <w:r w:rsidRPr="00DE5A1F">
              <w:rPr>
                <w:rFonts w:ascii="Arial" w:hAnsi="Arial" w:cs="Arial"/>
                <w:sz w:val="24"/>
                <w:szCs w:val="24"/>
              </w:rPr>
              <w:t xml:space="preserve">Criterion 5 – the word ‘perceived’ may be challenging for decision makers and applicants </w:t>
            </w:r>
            <w:r w:rsidRPr="00DE5A1F">
              <w:rPr>
                <w:rFonts w:ascii="Arial" w:hAnsi="Arial" w:cs="Arial"/>
                <w:b/>
                <w:sz w:val="24"/>
                <w:szCs w:val="24"/>
              </w:rPr>
              <w:t>(Gladman, William Lacy Group, Countryside Properties)</w:t>
            </w:r>
            <w:r w:rsidRPr="00DE5A1F">
              <w:rPr>
                <w:rFonts w:ascii="Arial" w:hAnsi="Arial" w:cs="Arial"/>
                <w:sz w:val="24"/>
                <w:szCs w:val="24"/>
              </w:rPr>
              <w:t>.</w:t>
            </w:r>
          </w:p>
          <w:p w:rsidR="000E5B62" w:rsidRPr="00DE5A1F" w:rsidRDefault="000E5B62" w:rsidP="00FB6292">
            <w:pPr>
              <w:numPr>
                <w:ilvl w:val="0"/>
                <w:numId w:val="2"/>
              </w:numPr>
              <w:spacing w:line="276" w:lineRule="auto"/>
              <w:contextualSpacing/>
              <w:rPr>
                <w:rFonts w:ascii="Arial" w:hAnsi="Arial" w:cs="Arial"/>
                <w:sz w:val="24"/>
                <w:szCs w:val="24"/>
              </w:rPr>
            </w:pPr>
            <w:r w:rsidRPr="00DE5A1F">
              <w:rPr>
                <w:rFonts w:ascii="Arial" w:hAnsi="Arial" w:cs="Arial"/>
                <w:sz w:val="24"/>
                <w:szCs w:val="24"/>
              </w:rPr>
              <w:t xml:space="preserve">Criterion 5 – inconsistent with NPPF para 16 </w:t>
            </w:r>
            <w:r w:rsidRPr="00DE5A1F">
              <w:rPr>
                <w:rFonts w:ascii="Arial" w:hAnsi="Arial" w:cs="Arial"/>
                <w:b/>
                <w:sz w:val="24"/>
                <w:szCs w:val="24"/>
              </w:rPr>
              <w:t>(Home Builders Federation)</w:t>
            </w:r>
            <w:r w:rsidRPr="00DE5A1F">
              <w:rPr>
                <w:rFonts w:ascii="Arial" w:hAnsi="Arial" w:cs="Arial"/>
                <w:sz w:val="24"/>
                <w:szCs w:val="24"/>
              </w:rPr>
              <w:t>.</w:t>
            </w:r>
          </w:p>
          <w:p w:rsidR="000E5B62" w:rsidRPr="00DE5A1F" w:rsidRDefault="000E5B62" w:rsidP="00FB6292">
            <w:pPr>
              <w:numPr>
                <w:ilvl w:val="0"/>
                <w:numId w:val="2"/>
              </w:numPr>
              <w:spacing w:line="276" w:lineRule="auto"/>
              <w:contextualSpacing/>
              <w:rPr>
                <w:rFonts w:ascii="Arial" w:hAnsi="Arial" w:cs="Arial"/>
                <w:sz w:val="24"/>
                <w:szCs w:val="24"/>
              </w:rPr>
            </w:pPr>
            <w:r w:rsidRPr="00DE5A1F">
              <w:rPr>
                <w:rFonts w:ascii="Arial" w:hAnsi="Arial" w:cs="Arial"/>
                <w:sz w:val="24"/>
                <w:szCs w:val="24"/>
              </w:rPr>
              <w:t xml:space="preserve">Section 7.169 should be worded to ensure mitigation hierarchy clearly indicates the need to avoid impacts first </w:t>
            </w:r>
            <w:r w:rsidRPr="00DE5A1F">
              <w:rPr>
                <w:rFonts w:ascii="Arial" w:hAnsi="Arial" w:cs="Arial"/>
                <w:b/>
                <w:sz w:val="24"/>
                <w:szCs w:val="24"/>
              </w:rPr>
              <w:t>(Sussex Wildlife Trust)</w:t>
            </w:r>
            <w:r w:rsidRPr="00DE5A1F">
              <w:rPr>
                <w:rFonts w:ascii="Arial" w:hAnsi="Arial" w:cs="Arial"/>
                <w:sz w:val="24"/>
                <w:szCs w:val="24"/>
              </w:rPr>
              <w:t>.</w:t>
            </w:r>
          </w:p>
          <w:p w:rsidR="000E5B62" w:rsidRPr="00DE5A1F" w:rsidRDefault="000E5B62" w:rsidP="00FB6292">
            <w:pPr>
              <w:numPr>
                <w:ilvl w:val="0"/>
                <w:numId w:val="2"/>
              </w:numPr>
              <w:spacing w:line="276" w:lineRule="auto"/>
              <w:contextualSpacing/>
              <w:rPr>
                <w:rFonts w:ascii="Arial" w:hAnsi="Arial" w:cs="Arial"/>
                <w:sz w:val="24"/>
                <w:szCs w:val="24"/>
              </w:rPr>
            </w:pPr>
            <w:r w:rsidRPr="00DE5A1F">
              <w:rPr>
                <w:rFonts w:ascii="Arial" w:hAnsi="Arial" w:cs="Arial"/>
                <w:sz w:val="24"/>
                <w:szCs w:val="24"/>
              </w:rPr>
              <w:t>Explain what is meant by ‘no adverse impact’.</w:t>
            </w:r>
          </w:p>
          <w:p w:rsidR="000E5B62" w:rsidRPr="00DE5A1F" w:rsidRDefault="000E5B62" w:rsidP="00FB6292">
            <w:pPr>
              <w:numPr>
                <w:ilvl w:val="0"/>
                <w:numId w:val="2"/>
              </w:numPr>
              <w:spacing w:line="276" w:lineRule="auto"/>
              <w:contextualSpacing/>
              <w:rPr>
                <w:rFonts w:ascii="Arial" w:hAnsi="Arial" w:cs="Arial"/>
                <w:sz w:val="24"/>
                <w:szCs w:val="24"/>
              </w:rPr>
            </w:pPr>
            <w:r w:rsidRPr="00DE5A1F">
              <w:rPr>
                <w:rFonts w:ascii="Arial" w:hAnsi="Arial" w:cs="Arial"/>
                <w:sz w:val="24"/>
                <w:szCs w:val="24"/>
              </w:rPr>
              <w:t xml:space="preserve">Criterion 1 should include reference to Chichester Harbour AONB </w:t>
            </w:r>
            <w:r w:rsidRPr="00DE5A1F">
              <w:rPr>
                <w:rFonts w:ascii="Arial" w:hAnsi="Arial" w:cs="Arial"/>
                <w:b/>
                <w:sz w:val="24"/>
                <w:szCs w:val="24"/>
              </w:rPr>
              <w:t>(Chichester Harbour Trust)</w:t>
            </w:r>
            <w:r w:rsidRPr="00DE5A1F">
              <w:rPr>
                <w:rFonts w:ascii="Arial" w:hAnsi="Arial" w:cs="Arial"/>
                <w:sz w:val="24"/>
                <w:szCs w:val="24"/>
              </w:rPr>
              <w:t>.</w:t>
            </w:r>
          </w:p>
          <w:p w:rsidR="000E5B62" w:rsidRPr="00DE5A1F" w:rsidRDefault="000E5B62" w:rsidP="00FB6292">
            <w:pPr>
              <w:ind w:left="720"/>
              <w:contextualSpacing/>
              <w:rPr>
                <w:rFonts w:ascii="Arial" w:hAnsi="Arial" w:cs="Arial"/>
                <w:sz w:val="24"/>
                <w:szCs w:val="24"/>
              </w:rPr>
            </w:pP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Impact on environment:</w:t>
            </w:r>
          </w:p>
          <w:p w:rsidR="000E5B62" w:rsidRPr="00DE5A1F" w:rsidRDefault="000E5B62" w:rsidP="00FB6292">
            <w:pPr>
              <w:numPr>
                <w:ilvl w:val="0"/>
                <w:numId w:val="3"/>
              </w:numPr>
              <w:spacing w:line="276" w:lineRule="auto"/>
              <w:contextualSpacing/>
              <w:rPr>
                <w:rFonts w:ascii="Arial" w:hAnsi="Arial" w:cs="Arial"/>
                <w:sz w:val="24"/>
                <w:szCs w:val="24"/>
              </w:rPr>
            </w:pPr>
            <w:r w:rsidRPr="00DE5A1F">
              <w:rPr>
                <w:rFonts w:ascii="Arial" w:hAnsi="Arial" w:cs="Arial"/>
                <w:sz w:val="24"/>
                <w:szCs w:val="24"/>
              </w:rPr>
              <w:t>Consideration of development on light pollution/dark skies policies.</w:t>
            </w:r>
          </w:p>
          <w:p w:rsidR="000E5B62" w:rsidRPr="00DE5A1F" w:rsidRDefault="000E5B62" w:rsidP="00FB6292">
            <w:pPr>
              <w:numPr>
                <w:ilvl w:val="0"/>
                <w:numId w:val="3"/>
              </w:numPr>
              <w:spacing w:line="276" w:lineRule="auto"/>
              <w:contextualSpacing/>
              <w:rPr>
                <w:rFonts w:ascii="Arial" w:hAnsi="Arial" w:cs="Arial"/>
                <w:sz w:val="24"/>
                <w:szCs w:val="24"/>
              </w:rPr>
            </w:pPr>
            <w:r w:rsidRPr="00DE5A1F">
              <w:rPr>
                <w:rFonts w:ascii="Arial" w:hAnsi="Arial" w:cs="Arial"/>
                <w:sz w:val="24"/>
                <w:szCs w:val="24"/>
              </w:rPr>
              <w:t>Biodiversity is an essential feature of the natural environment, treating it as a separate policy risks conflict between the two policies.</w:t>
            </w:r>
          </w:p>
          <w:p w:rsidR="000E5B62" w:rsidRPr="00DE5A1F" w:rsidRDefault="000E5B62" w:rsidP="00FB6292">
            <w:pPr>
              <w:numPr>
                <w:ilvl w:val="0"/>
                <w:numId w:val="3"/>
              </w:numPr>
              <w:spacing w:line="276" w:lineRule="auto"/>
              <w:contextualSpacing/>
              <w:rPr>
                <w:rFonts w:ascii="Arial" w:hAnsi="Arial" w:cs="Arial"/>
                <w:sz w:val="24"/>
                <w:szCs w:val="24"/>
              </w:rPr>
            </w:pPr>
            <w:r w:rsidRPr="00DE5A1F">
              <w:rPr>
                <w:rFonts w:ascii="Arial" w:hAnsi="Arial" w:cs="Arial"/>
                <w:sz w:val="24"/>
                <w:szCs w:val="24"/>
              </w:rPr>
              <w:t>Consideration of agricultural land should not be sacrificed for development.</w:t>
            </w:r>
          </w:p>
          <w:p w:rsidR="000E5B62" w:rsidRPr="00DE5A1F" w:rsidRDefault="000E5B62" w:rsidP="00FB6292">
            <w:pPr>
              <w:rPr>
                <w:rFonts w:ascii="Arial" w:hAnsi="Arial" w:cs="Arial"/>
                <w:sz w:val="24"/>
                <w:szCs w:val="24"/>
              </w:rPr>
            </w:pP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Evidence :</w:t>
            </w:r>
          </w:p>
          <w:p w:rsidR="000E5B62" w:rsidRPr="00DE5A1F" w:rsidRDefault="000E5B62" w:rsidP="00FB6292">
            <w:pPr>
              <w:numPr>
                <w:ilvl w:val="0"/>
                <w:numId w:val="58"/>
              </w:numPr>
              <w:spacing w:line="276" w:lineRule="auto"/>
              <w:contextualSpacing/>
              <w:rPr>
                <w:rFonts w:ascii="Arial" w:hAnsi="Arial" w:cs="Arial"/>
                <w:sz w:val="24"/>
                <w:szCs w:val="24"/>
              </w:rPr>
            </w:pPr>
            <w:r w:rsidRPr="00DE5A1F">
              <w:rPr>
                <w:rFonts w:ascii="Arial" w:hAnsi="Arial" w:cs="Arial"/>
                <w:sz w:val="24"/>
                <w:szCs w:val="24"/>
              </w:rPr>
              <w:t xml:space="preserve">Evidence base (Landscape Capacity Study) is not robust.  Assessment during winter months required </w:t>
            </w:r>
            <w:r w:rsidRPr="00DE5A1F">
              <w:rPr>
                <w:rFonts w:ascii="Arial" w:hAnsi="Arial" w:cs="Arial"/>
                <w:b/>
                <w:sz w:val="24"/>
                <w:szCs w:val="24"/>
              </w:rPr>
              <w:t>(Bosham PC)</w:t>
            </w:r>
            <w:r w:rsidRPr="00DE5A1F">
              <w:rPr>
                <w:rFonts w:ascii="Arial" w:hAnsi="Arial" w:cs="Arial"/>
                <w:sz w:val="24"/>
                <w:szCs w:val="24"/>
              </w:rPr>
              <w:t>.</w:t>
            </w:r>
          </w:p>
          <w:p w:rsidR="000E5B62" w:rsidRPr="00DE5A1F" w:rsidRDefault="000E5B62" w:rsidP="00FB6292">
            <w:pPr>
              <w:rPr>
                <w:rFonts w:ascii="Arial" w:hAnsi="Arial" w:cs="Arial"/>
                <w:sz w:val="24"/>
                <w:szCs w:val="24"/>
              </w:rPr>
            </w:pP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Initial Council response to issues raised and way forward for the Local Plan Review</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 xml:space="preserve">Further consideration will be given on whether references to “coast” need to include </w:t>
            </w:r>
            <w:r w:rsidRPr="00DE5A1F">
              <w:rPr>
                <w:rFonts w:ascii="Arial" w:hAnsi="Arial" w:cs="Arial"/>
                <w:sz w:val="24"/>
                <w:szCs w:val="24"/>
              </w:rPr>
              <w:lastRenderedPageBreak/>
              <w:t>Chichester Harbour AONB separately – as this has been raised in several responses.</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Further consideration also required in respect of “perceived”. If it is retained, the supporting text should explain its application.</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Para 7.169 could be amended to refer to the mitigation hierarchy, as this would add clarity.</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It is considered appropriate to have DM28 and DM29 as separate policies. DM28 deals predominantly with landscape character and DM29 has an ecological application.</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“No adverse impact” could be demonstrated through a Landscape and Visual Impact Assessment – so that it is demonstrated through a recognised methodology.</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A Landscape Capacity Study provides useful evidence in respect of the Local Plan. Where a specific proposal is expected to have an impact on the landscape, an LVIA will be required.</w:t>
            </w:r>
          </w:p>
          <w:p w:rsidR="000E5B62" w:rsidRPr="00DE5A1F" w:rsidRDefault="000E5B62" w:rsidP="00FB6292">
            <w:pPr>
              <w:rPr>
                <w:rFonts w:ascii="Arial" w:hAnsi="Arial" w:cs="Arial"/>
                <w:sz w:val="24"/>
                <w:szCs w:val="24"/>
              </w:rPr>
            </w:pPr>
          </w:p>
        </w:tc>
      </w:tr>
      <w:tr w:rsidR="000E5B62" w:rsidRPr="00DE5A1F" w:rsidTr="004B075A">
        <w:tc>
          <w:tcPr>
            <w:tcW w:w="9242" w:type="dxa"/>
            <w:gridSpan w:val="5"/>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p>
        </w:tc>
      </w:tr>
    </w:tbl>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br w:type="page"/>
      </w:r>
    </w:p>
    <w:tbl>
      <w:tblPr>
        <w:tblStyle w:val="TableGrid28"/>
        <w:tblW w:w="0" w:type="auto"/>
        <w:tblInd w:w="0" w:type="dxa"/>
        <w:tblLook w:val="04A0" w:firstRow="1" w:lastRow="0" w:firstColumn="1" w:lastColumn="0" w:noHBand="0" w:noVBand="1"/>
      </w:tblPr>
      <w:tblGrid>
        <w:gridCol w:w="1838"/>
        <w:gridCol w:w="1964"/>
        <w:gridCol w:w="1812"/>
        <w:gridCol w:w="1806"/>
        <w:gridCol w:w="1822"/>
      </w:tblGrid>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b/>
                <w:sz w:val="24"/>
                <w:szCs w:val="24"/>
              </w:rPr>
            </w:pPr>
            <w:r w:rsidRPr="00DE5A1F">
              <w:rPr>
                <w:rFonts w:ascii="Arial" w:hAnsi="Arial" w:cs="Arial"/>
                <w:b/>
                <w:sz w:val="24"/>
                <w:szCs w:val="24"/>
              </w:rPr>
              <w:lastRenderedPageBreak/>
              <w:t xml:space="preserve">Policy DM29: Biodiversity </w:t>
            </w:r>
          </w:p>
        </w:tc>
      </w:tr>
      <w:tr w:rsidR="00573B1A" w:rsidRPr="00DE5A1F" w:rsidTr="00DE5A1F">
        <w:tc>
          <w:tcPr>
            <w:tcW w:w="183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Respondents</w:t>
            </w:r>
          </w:p>
        </w:tc>
        <w:tc>
          <w:tcPr>
            <w:tcW w:w="1964"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Representations</w:t>
            </w:r>
          </w:p>
        </w:tc>
        <w:tc>
          <w:tcPr>
            <w:tcW w:w="1812"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Support</w:t>
            </w:r>
          </w:p>
        </w:tc>
        <w:tc>
          <w:tcPr>
            <w:tcW w:w="1806"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Object</w:t>
            </w:r>
          </w:p>
        </w:tc>
        <w:tc>
          <w:tcPr>
            <w:tcW w:w="1822"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Comment</w:t>
            </w:r>
          </w:p>
        </w:tc>
      </w:tr>
      <w:tr w:rsidR="00573B1A" w:rsidRPr="00DE5A1F" w:rsidTr="00DE5A1F">
        <w:tc>
          <w:tcPr>
            <w:tcW w:w="183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Supporting text:</w:t>
            </w:r>
          </w:p>
          <w:p w:rsidR="000E5B62" w:rsidRPr="00DE5A1F" w:rsidRDefault="000E5B62" w:rsidP="00FB6292">
            <w:pPr>
              <w:rPr>
                <w:rFonts w:ascii="Arial" w:hAnsi="Arial" w:cs="Arial"/>
                <w:sz w:val="24"/>
                <w:szCs w:val="24"/>
              </w:rPr>
            </w:pPr>
          </w:p>
        </w:tc>
        <w:tc>
          <w:tcPr>
            <w:tcW w:w="1964"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1</w:t>
            </w:r>
          </w:p>
        </w:tc>
        <w:tc>
          <w:tcPr>
            <w:tcW w:w="1812"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p>
        </w:tc>
        <w:tc>
          <w:tcPr>
            <w:tcW w:w="1806"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1</w:t>
            </w:r>
          </w:p>
        </w:tc>
        <w:tc>
          <w:tcPr>
            <w:tcW w:w="1822"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p>
        </w:tc>
      </w:tr>
      <w:tr w:rsidR="00573B1A" w:rsidRPr="00DE5A1F" w:rsidTr="00DE5A1F">
        <w:tc>
          <w:tcPr>
            <w:tcW w:w="183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Policy:</w:t>
            </w:r>
          </w:p>
          <w:p w:rsidR="000E5B62" w:rsidRPr="00DE5A1F" w:rsidRDefault="000E5B62" w:rsidP="00FB6292">
            <w:pPr>
              <w:rPr>
                <w:rFonts w:ascii="Arial" w:hAnsi="Arial" w:cs="Arial"/>
                <w:sz w:val="24"/>
                <w:szCs w:val="24"/>
              </w:rPr>
            </w:pPr>
          </w:p>
        </w:tc>
        <w:tc>
          <w:tcPr>
            <w:tcW w:w="1964"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15</w:t>
            </w:r>
          </w:p>
        </w:tc>
        <w:tc>
          <w:tcPr>
            <w:tcW w:w="1812"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6</w:t>
            </w:r>
          </w:p>
        </w:tc>
        <w:tc>
          <w:tcPr>
            <w:tcW w:w="1806"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3</w:t>
            </w:r>
          </w:p>
        </w:tc>
        <w:tc>
          <w:tcPr>
            <w:tcW w:w="1822"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6</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 xml:space="preserve">Representation numbers: </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1781, 3285 (</w:t>
            </w:r>
            <w:r w:rsidRPr="00DE5A1F">
              <w:rPr>
                <w:rFonts w:ascii="Arial" w:hAnsi="Arial" w:cs="Arial"/>
                <w:b/>
                <w:sz w:val="24"/>
                <w:szCs w:val="24"/>
              </w:rPr>
              <w:t>Westbourne PC</w:t>
            </w:r>
            <w:r w:rsidRPr="00DE5A1F">
              <w:rPr>
                <w:rFonts w:ascii="Arial" w:hAnsi="Arial" w:cs="Arial"/>
                <w:sz w:val="24"/>
                <w:szCs w:val="24"/>
              </w:rPr>
              <w:t>), 3117 (</w:t>
            </w:r>
            <w:r w:rsidRPr="00DE5A1F">
              <w:rPr>
                <w:rFonts w:ascii="Arial" w:hAnsi="Arial" w:cs="Arial"/>
                <w:b/>
                <w:sz w:val="24"/>
                <w:szCs w:val="24"/>
              </w:rPr>
              <w:t>Chichester Harbour Conservancy</w:t>
            </w:r>
            <w:r w:rsidRPr="00DE5A1F">
              <w:rPr>
                <w:rFonts w:ascii="Arial" w:hAnsi="Arial" w:cs="Arial"/>
                <w:sz w:val="24"/>
                <w:szCs w:val="24"/>
              </w:rPr>
              <w:t>), 2932 (</w:t>
            </w:r>
            <w:r w:rsidRPr="00DE5A1F">
              <w:rPr>
                <w:rFonts w:ascii="Arial" w:hAnsi="Arial" w:cs="Arial"/>
                <w:b/>
                <w:sz w:val="24"/>
                <w:szCs w:val="24"/>
              </w:rPr>
              <w:t>CPRE Sussex</w:t>
            </w:r>
            <w:r w:rsidRPr="00DE5A1F">
              <w:rPr>
                <w:rFonts w:ascii="Arial" w:hAnsi="Arial" w:cs="Arial"/>
                <w:sz w:val="24"/>
                <w:szCs w:val="24"/>
              </w:rPr>
              <w:t>), 2818 (</w:t>
            </w:r>
            <w:r w:rsidRPr="00DE5A1F">
              <w:rPr>
                <w:rFonts w:ascii="Arial" w:hAnsi="Arial" w:cs="Arial"/>
                <w:b/>
                <w:sz w:val="24"/>
                <w:szCs w:val="24"/>
              </w:rPr>
              <w:t>Sussex Wildlife Trust</w:t>
            </w:r>
            <w:r w:rsidRPr="00DE5A1F">
              <w:rPr>
                <w:rFonts w:ascii="Arial" w:hAnsi="Arial" w:cs="Arial"/>
                <w:sz w:val="24"/>
                <w:szCs w:val="24"/>
              </w:rPr>
              <w:t>), 2320 (</w:t>
            </w:r>
            <w:r w:rsidRPr="00DE5A1F">
              <w:rPr>
                <w:rFonts w:ascii="Arial" w:hAnsi="Arial" w:cs="Arial"/>
                <w:b/>
                <w:sz w:val="24"/>
                <w:szCs w:val="24"/>
              </w:rPr>
              <w:t>Portsmouth Water</w:t>
            </w:r>
            <w:r w:rsidRPr="00DE5A1F">
              <w:rPr>
                <w:rFonts w:ascii="Arial" w:hAnsi="Arial" w:cs="Arial"/>
                <w:sz w:val="24"/>
                <w:szCs w:val="24"/>
              </w:rPr>
              <w:t>), 2229 (</w:t>
            </w:r>
            <w:r w:rsidRPr="00DE5A1F">
              <w:rPr>
                <w:rFonts w:ascii="Arial" w:hAnsi="Arial" w:cs="Arial"/>
                <w:b/>
                <w:sz w:val="24"/>
                <w:szCs w:val="24"/>
              </w:rPr>
              <w:t>Environment Agency</w:t>
            </w:r>
            <w:r w:rsidRPr="00DE5A1F">
              <w:rPr>
                <w:rFonts w:ascii="Arial" w:hAnsi="Arial" w:cs="Arial"/>
                <w:sz w:val="24"/>
                <w:szCs w:val="24"/>
              </w:rPr>
              <w:t>), 2074 (</w:t>
            </w:r>
            <w:r w:rsidRPr="00DE5A1F">
              <w:rPr>
                <w:rFonts w:ascii="Arial" w:hAnsi="Arial" w:cs="Arial"/>
                <w:b/>
                <w:sz w:val="24"/>
                <w:szCs w:val="24"/>
              </w:rPr>
              <w:t>WSCC</w:t>
            </w:r>
            <w:r w:rsidRPr="00DE5A1F">
              <w:rPr>
                <w:rFonts w:ascii="Arial" w:hAnsi="Arial" w:cs="Arial"/>
                <w:sz w:val="24"/>
                <w:szCs w:val="24"/>
              </w:rPr>
              <w:t>), 1968, 1834, 1791, 1779, 1626 (</w:t>
            </w:r>
            <w:r w:rsidRPr="00DE5A1F">
              <w:rPr>
                <w:rFonts w:ascii="Arial" w:hAnsi="Arial" w:cs="Arial"/>
                <w:b/>
                <w:sz w:val="24"/>
                <w:szCs w:val="24"/>
              </w:rPr>
              <w:t>Natural England</w:t>
            </w:r>
            <w:r w:rsidRPr="00DE5A1F">
              <w:rPr>
                <w:rFonts w:ascii="Arial" w:hAnsi="Arial" w:cs="Arial"/>
                <w:sz w:val="24"/>
                <w:szCs w:val="24"/>
              </w:rPr>
              <w:t>), 1360, 764, 204</w:t>
            </w:r>
          </w:p>
          <w:p w:rsidR="000E5B62" w:rsidRPr="00DE5A1F" w:rsidRDefault="000E5B62" w:rsidP="00FB6292">
            <w:pPr>
              <w:rPr>
                <w:rFonts w:ascii="Arial" w:hAnsi="Arial" w:cs="Arial"/>
                <w:sz w:val="24"/>
                <w:szCs w:val="24"/>
              </w:rPr>
            </w:pP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Summary of issues and key comments raised by residents and other respondents</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Support:</w:t>
            </w:r>
          </w:p>
          <w:p w:rsidR="000E5B62" w:rsidRPr="00DE5A1F" w:rsidRDefault="000E5B62" w:rsidP="00FB6292">
            <w:pPr>
              <w:numPr>
                <w:ilvl w:val="0"/>
                <w:numId w:val="59"/>
              </w:numPr>
              <w:spacing w:line="276" w:lineRule="auto"/>
              <w:contextualSpacing/>
              <w:rPr>
                <w:rFonts w:ascii="Arial" w:hAnsi="Arial" w:cs="Arial"/>
                <w:sz w:val="24"/>
                <w:szCs w:val="24"/>
              </w:rPr>
            </w:pPr>
            <w:r w:rsidRPr="00DE5A1F">
              <w:rPr>
                <w:rFonts w:ascii="Arial" w:hAnsi="Arial" w:cs="Arial"/>
                <w:sz w:val="24"/>
                <w:szCs w:val="24"/>
              </w:rPr>
              <w:t>Policy generally 3285 (</w:t>
            </w:r>
            <w:r w:rsidRPr="00DE5A1F">
              <w:rPr>
                <w:rFonts w:ascii="Arial" w:hAnsi="Arial" w:cs="Arial"/>
                <w:b/>
                <w:sz w:val="24"/>
                <w:szCs w:val="24"/>
              </w:rPr>
              <w:t>Westbourne PC</w:t>
            </w:r>
            <w:r w:rsidRPr="00DE5A1F">
              <w:rPr>
                <w:rFonts w:ascii="Arial" w:hAnsi="Arial" w:cs="Arial"/>
                <w:sz w:val="24"/>
                <w:szCs w:val="24"/>
              </w:rPr>
              <w:t>), 2818 (</w:t>
            </w:r>
            <w:r w:rsidRPr="00DE5A1F">
              <w:rPr>
                <w:rFonts w:ascii="Arial" w:hAnsi="Arial" w:cs="Arial"/>
                <w:b/>
                <w:sz w:val="24"/>
                <w:szCs w:val="24"/>
              </w:rPr>
              <w:t>SWT</w:t>
            </w:r>
            <w:r w:rsidRPr="00DE5A1F">
              <w:rPr>
                <w:rFonts w:ascii="Arial" w:hAnsi="Arial" w:cs="Arial"/>
                <w:sz w:val="24"/>
                <w:szCs w:val="24"/>
              </w:rPr>
              <w:t>), 2229 (</w:t>
            </w:r>
            <w:r w:rsidRPr="00DE5A1F">
              <w:rPr>
                <w:rFonts w:ascii="Arial" w:hAnsi="Arial" w:cs="Arial"/>
                <w:b/>
                <w:sz w:val="24"/>
                <w:szCs w:val="24"/>
              </w:rPr>
              <w:t>EA</w:t>
            </w:r>
            <w:r w:rsidRPr="00DE5A1F">
              <w:rPr>
                <w:rFonts w:ascii="Arial" w:hAnsi="Arial" w:cs="Arial"/>
                <w:sz w:val="24"/>
                <w:szCs w:val="24"/>
              </w:rPr>
              <w:t>) 1834</w:t>
            </w:r>
          </w:p>
          <w:p w:rsidR="000E5B62" w:rsidRPr="00DE5A1F" w:rsidRDefault="000E5B62" w:rsidP="00FB6292">
            <w:pPr>
              <w:numPr>
                <w:ilvl w:val="0"/>
                <w:numId w:val="59"/>
              </w:numPr>
              <w:spacing w:line="276" w:lineRule="auto"/>
              <w:contextualSpacing/>
              <w:rPr>
                <w:rFonts w:ascii="Arial" w:hAnsi="Arial" w:cs="Arial"/>
                <w:sz w:val="24"/>
                <w:szCs w:val="24"/>
              </w:rPr>
            </w:pPr>
            <w:r w:rsidRPr="00DE5A1F">
              <w:rPr>
                <w:rFonts w:ascii="Arial" w:hAnsi="Arial" w:cs="Arial"/>
                <w:sz w:val="24"/>
                <w:szCs w:val="24"/>
              </w:rPr>
              <w:t>Measures to safeguard and enhance biodiversity value of development sites including seeking net biodiversity gain 2074 (</w:t>
            </w:r>
            <w:r w:rsidRPr="00DE5A1F">
              <w:rPr>
                <w:rFonts w:ascii="Arial" w:hAnsi="Arial" w:cs="Arial"/>
                <w:b/>
                <w:sz w:val="24"/>
                <w:szCs w:val="24"/>
              </w:rPr>
              <w:t>WSCC</w:t>
            </w:r>
            <w:r w:rsidRPr="00DE5A1F">
              <w:rPr>
                <w:rFonts w:ascii="Arial" w:hAnsi="Arial" w:cs="Arial"/>
                <w:sz w:val="24"/>
                <w:szCs w:val="24"/>
              </w:rPr>
              <w:t>)</w:t>
            </w:r>
          </w:p>
          <w:p w:rsidR="000E5B62" w:rsidRPr="00DE5A1F" w:rsidRDefault="000E5B62" w:rsidP="00FB6292">
            <w:pPr>
              <w:numPr>
                <w:ilvl w:val="0"/>
                <w:numId w:val="59"/>
              </w:numPr>
              <w:spacing w:line="276" w:lineRule="auto"/>
              <w:contextualSpacing/>
              <w:rPr>
                <w:rFonts w:ascii="Arial" w:hAnsi="Arial" w:cs="Arial"/>
                <w:sz w:val="24"/>
                <w:szCs w:val="24"/>
              </w:rPr>
            </w:pPr>
            <w:r w:rsidRPr="00DE5A1F">
              <w:rPr>
                <w:rFonts w:ascii="Arial" w:hAnsi="Arial" w:cs="Arial"/>
                <w:sz w:val="24"/>
                <w:szCs w:val="24"/>
              </w:rPr>
              <w:t>Welcome inclusion of net gain policy 1626 (</w:t>
            </w:r>
            <w:r w:rsidRPr="00DE5A1F">
              <w:rPr>
                <w:rFonts w:ascii="Arial" w:hAnsi="Arial" w:cs="Arial"/>
                <w:b/>
                <w:sz w:val="24"/>
                <w:szCs w:val="24"/>
              </w:rPr>
              <w:t>NE</w:t>
            </w:r>
            <w:r w:rsidRPr="00DE5A1F">
              <w:rPr>
                <w:rFonts w:ascii="Arial" w:hAnsi="Arial" w:cs="Arial"/>
                <w:sz w:val="24"/>
                <w:szCs w:val="24"/>
              </w:rPr>
              <w:t>)</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Work in progress:</w:t>
            </w:r>
          </w:p>
          <w:p w:rsidR="000E5B62" w:rsidRPr="00DE5A1F" w:rsidRDefault="000E5B62" w:rsidP="00FB6292">
            <w:pPr>
              <w:numPr>
                <w:ilvl w:val="0"/>
                <w:numId w:val="1"/>
              </w:numPr>
              <w:spacing w:line="276" w:lineRule="auto"/>
              <w:contextualSpacing/>
              <w:rPr>
                <w:rFonts w:ascii="Arial" w:hAnsi="Arial" w:cs="Arial"/>
                <w:sz w:val="24"/>
                <w:szCs w:val="24"/>
              </w:rPr>
            </w:pPr>
            <w:r w:rsidRPr="00DE5A1F">
              <w:rPr>
                <w:rFonts w:ascii="Arial" w:hAnsi="Arial" w:cs="Arial"/>
                <w:sz w:val="24"/>
                <w:szCs w:val="24"/>
              </w:rPr>
              <w:t>Will need to be consulted on prior to examination 1781 1779</w:t>
            </w:r>
          </w:p>
          <w:p w:rsidR="000E5B62" w:rsidRPr="00DE5A1F" w:rsidRDefault="000E5B62" w:rsidP="00FB6292">
            <w:pPr>
              <w:numPr>
                <w:ilvl w:val="0"/>
                <w:numId w:val="1"/>
              </w:numPr>
              <w:spacing w:line="276" w:lineRule="auto"/>
              <w:contextualSpacing/>
              <w:rPr>
                <w:rFonts w:ascii="Arial" w:hAnsi="Arial" w:cs="Arial"/>
                <w:sz w:val="24"/>
                <w:szCs w:val="24"/>
              </w:rPr>
            </w:pPr>
            <w:r w:rsidRPr="00DE5A1F">
              <w:rPr>
                <w:rFonts w:ascii="Arial" w:hAnsi="Arial" w:cs="Arial"/>
                <w:sz w:val="24"/>
                <w:szCs w:val="24"/>
              </w:rPr>
              <w:t>Explain in para 7.171 how CDC is using biodiversity data to inform site allocation process 2818 (</w:t>
            </w:r>
            <w:r w:rsidRPr="00DE5A1F">
              <w:rPr>
                <w:rFonts w:ascii="Arial" w:hAnsi="Arial" w:cs="Arial"/>
                <w:b/>
                <w:sz w:val="24"/>
                <w:szCs w:val="24"/>
              </w:rPr>
              <w:t>SWT</w:t>
            </w:r>
            <w:r w:rsidRPr="00DE5A1F">
              <w:rPr>
                <w:rFonts w:ascii="Arial" w:hAnsi="Arial" w:cs="Arial"/>
                <w:sz w:val="24"/>
                <w:szCs w:val="24"/>
              </w:rPr>
              <w:t>)</w:t>
            </w:r>
          </w:p>
          <w:p w:rsidR="000E5B62" w:rsidRPr="00DE5A1F" w:rsidRDefault="000E5B62" w:rsidP="00FB6292">
            <w:pPr>
              <w:numPr>
                <w:ilvl w:val="0"/>
                <w:numId w:val="1"/>
              </w:numPr>
              <w:spacing w:line="276" w:lineRule="auto"/>
              <w:contextualSpacing/>
              <w:rPr>
                <w:rFonts w:ascii="Arial" w:hAnsi="Arial" w:cs="Arial"/>
                <w:sz w:val="24"/>
                <w:szCs w:val="24"/>
              </w:rPr>
            </w:pPr>
            <w:r w:rsidRPr="00DE5A1F">
              <w:rPr>
                <w:rFonts w:ascii="Arial" w:hAnsi="Arial" w:cs="Arial"/>
                <w:sz w:val="24"/>
                <w:szCs w:val="24"/>
              </w:rPr>
              <w:t>Query whether area around Church Farm Land, Stubcroft Farm and Stubcroft Lane have been mapped as areas of outstanding diverse wildlife habitat 204</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Chichester Harbour: Include reference to biodiversity value of CH 3117 (</w:t>
            </w:r>
            <w:r w:rsidRPr="00DE5A1F">
              <w:rPr>
                <w:rFonts w:ascii="Arial" w:hAnsi="Arial" w:cs="Arial"/>
                <w:b/>
                <w:sz w:val="24"/>
                <w:szCs w:val="24"/>
              </w:rPr>
              <w:t>CHC</w:t>
            </w:r>
            <w:r w:rsidRPr="00DE5A1F">
              <w:rPr>
                <w:rFonts w:ascii="Arial" w:hAnsi="Arial" w:cs="Arial"/>
                <w:sz w:val="24"/>
                <w:szCs w:val="24"/>
              </w:rPr>
              <w:t>)</w:t>
            </w:r>
          </w:p>
          <w:p w:rsidR="000E5B62" w:rsidRPr="00DE5A1F" w:rsidRDefault="000E5B62" w:rsidP="00FB6292">
            <w:pPr>
              <w:rPr>
                <w:rFonts w:ascii="Arial" w:hAnsi="Arial" w:cs="Arial"/>
                <w:sz w:val="24"/>
                <w:szCs w:val="24"/>
              </w:rPr>
            </w:pP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Extent of biodiversity:</w:t>
            </w:r>
          </w:p>
          <w:p w:rsidR="000E5B62" w:rsidRPr="00DE5A1F" w:rsidRDefault="000E5B62" w:rsidP="00FB6292">
            <w:pPr>
              <w:numPr>
                <w:ilvl w:val="0"/>
                <w:numId w:val="61"/>
              </w:numPr>
              <w:spacing w:line="276" w:lineRule="auto"/>
              <w:contextualSpacing/>
              <w:rPr>
                <w:rFonts w:ascii="Arial" w:hAnsi="Arial" w:cs="Arial"/>
                <w:sz w:val="24"/>
                <w:szCs w:val="24"/>
              </w:rPr>
            </w:pPr>
            <w:r w:rsidRPr="00DE5A1F">
              <w:rPr>
                <w:rFonts w:ascii="Arial" w:hAnsi="Arial" w:cs="Arial"/>
                <w:sz w:val="24"/>
                <w:szCs w:val="24"/>
              </w:rPr>
              <w:t>Policy needs to reflect need to protect and enhance irreplaceable and priority habitats and species more clearly 2818 (</w:t>
            </w:r>
            <w:r w:rsidRPr="00DE5A1F">
              <w:rPr>
                <w:rFonts w:ascii="Arial" w:hAnsi="Arial" w:cs="Arial"/>
                <w:b/>
                <w:sz w:val="24"/>
                <w:szCs w:val="24"/>
              </w:rPr>
              <w:t>SWT</w:t>
            </w:r>
            <w:r w:rsidRPr="00DE5A1F">
              <w:rPr>
                <w:rFonts w:ascii="Arial" w:hAnsi="Arial" w:cs="Arial"/>
                <w:sz w:val="24"/>
                <w:szCs w:val="24"/>
              </w:rPr>
              <w:t>)</w:t>
            </w:r>
          </w:p>
          <w:p w:rsidR="000E5B62" w:rsidRPr="00DE5A1F" w:rsidRDefault="000E5B62" w:rsidP="00FB6292">
            <w:pPr>
              <w:numPr>
                <w:ilvl w:val="0"/>
                <w:numId w:val="61"/>
              </w:numPr>
              <w:spacing w:line="276" w:lineRule="auto"/>
              <w:contextualSpacing/>
              <w:rPr>
                <w:rFonts w:ascii="Arial" w:hAnsi="Arial" w:cs="Arial"/>
                <w:sz w:val="24"/>
                <w:szCs w:val="24"/>
              </w:rPr>
            </w:pPr>
            <w:r w:rsidRPr="00DE5A1F">
              <w:rPr>
                <w:rFonts w:ascii="Arial" w:hAnsi="Arial" w:cs="Arial"/>
                <w:sz w:val="24"/>
                <w:szCs w:val="24"/>
              </w:rPr>
              <w:t>Extends beyond ecological networks and wildlife corridors 1968</w:t>
            </w:r>
          </w:p>
          <w:p w:rsidR="000E5B62" w:rsidRPr="00DE5A1F" w:rsidRDefault="000E5B62" w:rsidP="00FB6292">
            <w:pPr>
              <w:numPr>
                <w:ilvl w:val="0"/>
                <w:numId w:val="61"/>
              </w:numPr>
              <w:spacing w:line="276" w:lineRule="auto"/>
              <w:contextualSpacing/>
              <w:rPr>
                <w:rFonts w:ascii="Arial" w:hAnsi="Arial" w:cs="Arial"/>
                <w:sz w:val="24"/>
                <w:szCs w:val="24"/>
              </w:rPr>
            </w:pPr>
            <w:r w:rsidRPr="00DE5A1F">
              <w:rPr>
                <w:rFonts w:ascii="Arial" w:hAnsi="Arial" w:cs="Arial"/>
                <w:sz w:val="24"/>
                <w:szCs w:val="24"/>
              </w:rPr>
              <w:t>Views and protected habitat particularly along the canal must be protected 1360</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Net gains:</w:t>
            </w:r>
          </w:p>
          <w:p w:rsidR="000E5B62" w:rsidRPr="00DE5A1F" w:rsidRDefault="000E5B62" w:rsidP="00FB6292">
            <w:pPr>
              <w:numPr>
                <w:ilvl w:val="0"/>
                <w:numId w:val="60"/>
              </w:numPr>
              <w:spacing w:line="276" w:lineRule="auto"/>
              <w:contextualSpacing/>
              <w:rPr>
                <w:rFonts w:ascii="Arial" w:hAnsi="Arial" w:cs="Arial"/>
                <w:sz w:val="24"/>
                <w:szCs w:val="24"/>
              </w:rPr>
            </w:pPr>
            <w:r w:rsidRPr="00DE5A1F">
              <w:rPr>
                <w:rFonts w:ascii="Arial" w:hAnsi="Arial" w:cs="Arial"/>
                <w:sz w:val="24"/>
                <w:szCs w:val="24"/>
              </w:rPr>
              <w:t>CDC to undertake biodiversity audit to form baseline data and monitor developments against to demonstrate the net gains in biodiversity 3117 (</w:t>
            </w:r>
            <w:r w:rsidRPr="00DE5A1F">
              <w:rPr>
                <w:rFonts w:ascii="Arial" w:hAnsi="Arial" w:cs="Arial"/>
                <w:b/>
                <w:sz w:val="24"/>
                <w:szCs w:val="24"/>
              </w:rPr>
              <w:t>CHC</w:t>
            </w:r>
            <w:r w:rsidRPr="00DE5A1F">
              <w:rPr>
                <w:rFonts w:ascii="Arial" w:hAnsi="Arial" w:cs="Arial"/>
                <w:sz w:val="24"/>
                <w:szCs w:val="24"/>
              </w:rPr>
              <w:t xml:space="preserve">) </w:t>
            </w:r>
          </w:p>
          <w:p w:rsidR="000E5B62" w:rsidRPr="00DE5A1F" w:rsidRDefault="000E5B62" w:rsidP="00FB6292">
            <w:pPr>
              <w:numPr>
                <w:ilvl w:val="0"/>
                <w:numId w:val="3"/>
              </w:numPr>
              <w:spacing w:line="276" w:lineRule="auto"/>
              <w:contextualSpacing/>
              <w:rPr>
                <w:rFonts w:ascii="Arial" w:hAnsi="Arial" w:cs="Arial"/>
                <w:sz w:val="24"/>
                <w:szCs w:val="24"/>
              </w:rPr>
            </w:pPr>
            <w:r w:rsidRPr="00DE5A1F">
              <w:rPr>
                <w:rFonts w:ascii="Arial" w:hAnsi="Arial" w:cs="Arial"/>
                <w:sz w:val="24"/>
                <w:szCs w:val="24"/>
              </w:rPr>
              <w:t>“Net gain” principle to be more firmly established in policy and be set as requirement  especially for site allocations 2932 (</w:t>
            </w:r>
            <w:r w:rsidRPr="00DE5A1F">
              <w:rPr>
                <w:rFonts w:ascii="Arial" w:hAnsi="Arial" w:cs="Arial"/>
                <w:b/>
                <w:sz w:val="24"/>
                <w:szCs w:val="24"/>
              </w:rPr>
              <w:t>CPRE</w:t>
            </w:r>
            <w:r w:rsidRPr="00DE5A1F">
              <w:rPr>
                <w:rFonts w:ascii="Arial" w:hAnsi="Arial" w:cs="Arial"/>
                <w:sz w:val="24"/>
                <w:szCs w:val="24"/>
              </w:rPr>
              <w:t>)</w:t>
            </w:r>
          </w:p>
          <w:p w:rsidR="000E5B62" w:rsidRPr="00DE5A1F" w:rsidRDefault="000E5B62" w:rsidP="00FB6292">
            <w:pPr>
              <w:numPr>
                <w:ilvl w:val="0"/>
                <w:numId w:val="3"/>
              </w:numPr>
              <w:spacing w:line="276" w:lineRule="auto"/>
              <w:contextualSpacing/>
              <w:rPr>
                <w:rFonts w:ascii="Arial" w:hAnsi="Arial" w:cs="Arial"/>
                <w:sz w:val="24"/>
                <w:szCs w:val="24"/>
              </w:rPr>
            </w:pPr>
            <w:r w:rsidRPr="00DE5A1F">
              <w:rPr>
                <w:rFonts w:ascii="Arial" w:hAnsi="Arial" w:cs="Arial"/>
                <w:sz w:val="24"/>
                <w:szCs w:val="24"/>
              </w:rPr>
              <w:t>Suggest inclusion of measures to aid implementation by developers – use of DEFRA biodiversity metric and net gain plans 1178 (</w:t>
            </w:r>
            <w:r w:rsidRPr="00DE5A1F">
              <w:rPr>
                <w:rFonts w:ascii="Arial" w:hAnsi="Arial" w:cs="Arial"/>
                <w:b/>
                <w:sz w:val="24"/>
                <w:szCs w:val="24"/>
              </w:rPr>
              <w:t>NE</w:t>
            </w:r>
            <w:r w:rsidRPr="00DE5A1F">
              <w:rPr>
                <w:rFonts w:ascii="Arial" w:hAnsi="Arial" w:cs="Arial"/>
                <w:sz w:val="24"/>
                <w:szCs w:val="24"/>
              </w:rPr>
              <w:t>)</w:t>
            </w:r>
          </w:p>
          <w:p w:rsidR="000E5B62" w:rsidRPr="00DE5A1F" w:rsidRDefault="000E5B62" w:rsidP="00FB6292">
            <w:pPr>
              <w:numPr>
                <w:ilvl w:val="0"/>
                <w:numId w:val="3"/>
              </w:numPr>
              <w:spacing w:line="276" w:lineRule="auto"/>
              <w:contextualSpacing/>
              <w:rPr>
                <w:rFonts w:ascii="Arial" w:hAnsi="Arial" w:cs="Arial"/>
                <w:sz w:val="24"/>
                <w:szCs w:val="24"/>
              </w:rPr>
            </w:pPr>
            <w:r w:rsidRPr="00DE5A1F">
              <w:rPr>
                <w:rFonts w:ascii="Arial" w:hAnsi="Arial" w:cs="Arial"/>
                <w:sz w:val="24"/>
                <w:szCs w:val="24"/>
              </w:rPr>
              <w:t>Consideration should be given to Government consultation on mandating biodiversity net gain in all new development and whether further strengthening of policy wording is required 2229 (</w:t>
            </w:r>
            <w:r w:rsidRPr="00DE5A1F">
              <w:rPr>
                <w:rFonts w:ascii="Arial" w:hAnsi="Arial" w:cs="Arial"/>
                <w:b/>
                <w:sz w:val="24"/>
                <w:szCs w:val="24"/>
              </w:rPr>
              <w:t>EA</w:t>
            </w:r>
            <w:r w:rsidRPr="00DE5A1F">
              <w:rPr>
                <w:rFonts w:ascii="Arial" w:hAnsi="Arial" w:cs="Arial"/>
                <w:sz w:val="24"/>
                <w:szCs w:val="24"/>
              </w:rPr>
              <w:t>)</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lastRenderedPageBreak/>
              <w:t xml:space="preserve">Benefits of development outweighing adverse impact on the biodiversity </w:t>
            </w:r>
          </w:p>
          <w:p w:rsidR="000E5B62" w:rsidRPr="00DE5A1F" w:rsidRDefault="000E5B62" w:rsidP="00FB6292">
            <w:pPr>
              <w:numPr>
                <w:ilvl w:val="0"/>
                <w:numId w:val="3"/>
              </w:numPr>
              <w:spacing w:line="276" w:lineRule="auto"/>
              <w:contextualSpacing/>
              <w:rPr>
                <w:rFonts w:ascii="Arial" w:hAnsi="Arial" w:cs="Arial"/>
                <w:sz w:val="24"/>
                <w:szCs w:val="24"/>
              </w:rPr>
            </w:pPr>
            <w:r w:rsidRPr="00DE5A1F">
              <w:rPr>
                <w:rFonts w:ascii="Arial" w:hAnsi="Arial" w:cs="Arial"/>
                <w:sz w:val="24"/>
                <w:szCs w:val="24"/>
              </w:rPr>
              <w:t>Remove point 6 as suggests biodiversity can be damaged legitimately under policy - such damage should be considered only in very exceptional circumstances 2932 (</w:t>
            </w:r>
            <w:r w:rsidRPr="00DE5A1F">
              <w:rPr>
                <w:rFonts w:ascii="Arial" w:hAnsi="Arial" w:cs="Arial"/>
                <w:b/>
                <w:sz w:val="24"/>
                <w:szCs w:val="24"/>
              </w:rPr>
              <w:t>CPRE</w:t>
            </w:r>
            <w:r w:rsidRPr="00DE5A1F">
              <w:rPr>
                <w:rFonts w:ascii="Arial" w:hAnsi="Arial" w:cs="Arial"/>
                <w:sz w:val="24"/>
                <w:szCs w:val="24"/>
              </w:rPr>
              <w:t>) 768</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Exploiting planning system rules:</w:t>
            </w:r>
          </w:p>
          <w:p w:rsidR="000E5B62" w:rsidRPr="00DE5A1F" w:rsidRDefault="000E5B62" w:rsidP="00FB6292">
            <w:pPr>
              <w:numPr>
                <w:ilvl w:val="0"/>
                <w:numId w:val="3"/>
              </w:numPr>
              <w:spacing w:line="276" w:lineRule="auto"/>
              <w:contextualSpacing/>
              <w:rPr>
                <w:rFonts w:ascii="Arial" w:hAnsi="Arial" w:cs="Arial"/>
                <w:sz w:val="24"/>
                <w:szCs w:val="24"/>
              </w:rPr>
            </w:pPr>
            <w:r w:rsidRPr="00DE5A1F">
              <w:rPr>
                <w:rFonts w:ascii="Arial" w:hAnsi="Arial" w:cs="Arial"/>
                <w:sz w:val="24"/>
                <w:szCs w:val="24"/>
              </w:rPr>
              <w:t>Further consideration to be given to abuses of planning system where sites cleared before submission of planning applications 3117 (</w:t>
            </w:r>
            <w:r w:rsidRPr="00DE5A1F">
              <w:rPr>
                <w:rFonts w:ascii="Arial" w:hAnsi="Arial" w:cs="Arial"/>
                <w:b/>
                <w:sz w:val="24"/>
                <w:szCs w:val="24"/>
              </w:rPr>
              <w:t>CHC</w:t>
            </w:r>
            <w:r w:rsidRPr="00DE5A1F">
              <w:rPr>
                <w:rFonts w:ascii="Arial" w:hAnsi="Arial" w:cs="Arial"/>
                <w:sz w:val="24"/>
                <w:szCs w:val="24"/>
              </w:rPr>
              <w:t>)</w:t>
            </w:r>
          </w:p>
          <w:p w:rsidR="00775384" w:rsidRPr="00DE5A1F" w:rsidRDefault="00775384" w:rsidP="00FB6292">
            <w:pPr>
              <w:numPr>
                <w:ilvl w:val="0"/>
                <w:numId w:val="3"/>
              </w:numPr>
              <w:spacing w:line="276" w:lineRule="auto"/>
              <w:contextualSpacing/>
              <w:rPr>
                <w:rFonts w:ascii="Arial" w:hAnsi="Arial" w:cs="Arial"/>
                <w:sz w:val="24"/>
                <w:szCs w:val="24"/>
              </w:rPr>
            </w:pP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Partnerships</w:t>
            </w:r>
          </w:p>
          <w:p w:rsidR="000E5B62" w:rsidRPr="00DE5A1F" w:rsidRDefault="000E5B62" w:rsidP="00FB6292">
            <w:pPr>
              <w:numPr>
                <w:ilvl w:val="0"/>
                <w:numId w:val="62"/>
              </w:numPr>
              <w:spacing w:line="276" w:lineRule="auto"/>
              <w:contextualSpacing/>
              <w:rPr>
                <w:rFonts w:ascii="Arial" w:hAnsi="Arial" w:cs="Arial"/>
                <w:sz w:val="24"/>
                <w:szCs w:val="24"/>
              </w:rPr>
            </w:pPr>
            <w:r w:rsidRPr="00DE5A1F">
              <w:rPr>
                <w:rFonts w:ascii="Arial" w:hAnsi="Arial" w:cs="Arial"/>
                <w:sz w:val="24"/>
                <w:szCs w:val="24"/>
              </w:rPr>
              <w:t>Seek recognition by CDC to support schemes in areas such as Bosham Stream, Lavant Stream and Fishbourne Stream which could be developed in partnership with local housing developments 2320 (</w:t>
            </w:r>
            <w:r w:rsidRPr="00DE5A1F">
              <w:rPr>
                <w:rFonts w:ascii="Arial" w:hAnsi="Arial" w:cs="Arial"/>
                <w:b/>
                <w:sz w:val="24"/>
                <w:szCs w:val="24"/>
              </w:rPr>
              <w:t>PW</w:t>
            </w:r>
            <w:r w:rsidRPr="00DE5A1F">
              <w:rPr>
                <w:rFonts w:ascii="Arial" w:hAnsi="Arial" w:cs="Arial"/>
                <w:sz w:val="24"/>
                <w:szCs w:val="24"/>
              </w:rPr>
              <w:t>)</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Supporting text consistent with national policy:</w:t>
            </w:r>
          </w:p>
          <w:p w:rsidR="000E5B62" w:rsidRPr="00DE5A1F" w:rsidRDefault="000E5B62" w:rsidP="00FB6292">
            <w:pPr>
              <w:numPr>
                <w:ilvl w:val="0"/>
                <w:numId w:val="61"/>
              </w:numPr>
              <w:spacing w:line="276" w:lineRule="auto"/>
              <w:contextualSpacing/>
              <w:rPr>
                <w:rFonts w:ascii="Arial" w:hAnsi="Arial" w:cs="Arial"/>
                <w:sz w:val="24"/>
                <w:szCs w:val="24"/>
              </w:rPr>
            </w:pPr>
            <w:r w:rsidRPr="00DE5A1F">
              <w:rPr>
                <w:rFonts w:ascii="Arial" w:hAnsi="Arial" w:cs="Arial"/>
                <w:sz w:val="24"/>
                <w:szCs w:val="24"/>
              </w:rPr>
              <w:t>Change “prevent” in para 7.172 to “</w:t>
            </w:r>
            <w:r w:rsidRPr="00DE5A1F">
              <w:rPr>
                <w:rFonts w:ascii="Arial" w:hAnsi="Arial" w:cs="Arial"/>
                <w:i/>
                <w:sz w:val="24"/>
                <w:szCs w:val="24"/>
              </w:rPr>
              <w:t>avoid</w:t>
            </w:r>
            <w:r w:rsidRPr="00DE5A1F">
              <w:rPr>
                <w:rFonts w:ascii="Arial" w:hAnsi="Arial" w:cs="Arial"/>
                <w:sz w:val="24"/>
                <w:szCs w:val="24"/>
              </w:rPr>
              <w:t>” 2818 (</w:t>
            </w:r>
            <w:r w:rsidRPr="00DE5A1F">
              <w:rPr>
                <w:rFonts w:ascii="Arial" w:hAnsi="Arial" w:cs="Arial"/>
                <w:b/>
                <w:sz w:val="24"/>
                <w:szCs w:val="24"/>
              </w:rPr>
              <w:t>SWT</w:t>
            </w:r>
            <w:r w:rsidRPr="00DE5A1F">
              <w:rPr>
                <w:rFonts w:ascii="Arial" w:hAnsi="Arial" w:cs="Arial"/>
                <w:sz w:val="24"/>
                <w:szCs w:val="24"/>
              </w:rPr>
              <w:t>)</w:t>
            </w:r>
          </w:p>
          <w:p w:rsidR="000E5B62" w:rsidRPr="00DE5A1F" w:rsidRDefault="000E5B62" w:rsidP="00FB6292">
            <w:pPr>
              <w:numPr>
                <w:ilvl w:val="0"/>
                <w:numId w:val="61"/>
              </w:numPr>
              <w:spacing w:line="276" w:lineRule="auto"/>
              <w:contextualSpacing/>
              <w:rPr>
                <w:rFonts w:ascii="Arial" w:hAnsi="Arial" w:cs="Arial"/>
                <w:sz w:val="24"/>
                <w:szCs w:val="24"/>
              </w:rPr>
            </w:pPr>
            <w:r w:rsidRPr="00DE5A1F">
              <w:rPr>
                <w:rFonts w:ascii="Arial" w:hAnsi="Arial" w:cs="Arial"/>
                <w:sz w:val="24"/>
                <w:szCs w:val="24"/>
              </w:rPr>
              <w:t>First sentence of 7.172, change to read “</w:t>
            </w:r>
            <w:r w:rsidRPr="00DE5A1F">
              <w:rPr>
                <w:rFonts w:ascii="Arial" w:hAnsi="Arial" w:cs="Arial"/>
                <w:i/>
                <w:sz w:val="24"/>
                <w:szCs w:val="24"/>
              </w:rPr>
              <w:t xml:space="preserve">All new developments are required to take account…..” </w:t>
            </w:r>
            <w:r w:rsidRPr="00DE5A1F">
              <w:rPr>
                <w:rFonts w:ascii="Arial" w:hAnsi="Arial" w:cs="Arial"/>
                <w:sz w:val="24"/>
                <w:szCs w:val="24"/>
              </w:rPr>
              <w:t>1968</w:t>
            </w:r>
          </w:p>
          <w:p w:rsidR="000E5B62" w:rsidRPr="00DE5A1F" w:rsidRDefault="000E5B62" w:rsidP="00FB6292">
            <w:pPr>
              <w:numPr>
                <w:ilvl w:val="0"/>
                <w:numId w:val="61"/>
              </w:numPr>
              <w:spacing w:line="276" w:lineRule="auto"/>
              <w:contextualSpacing/>
              <w:rPr>
                <w:rFonts w:ascii="Arial" w:hAnsi="Arial" w:cs="Arial"/>
                <w:sz w:val="24"/>
                <w:szCs w:val="24"/>
              </w:rPr>
            </w:pPr>
            <w:r w:rsidRPr="00DE5A1F">
              <w:rPr>
                <w:rFonts w:ascii="Arial" w:hAnsi="Arial" w:cs="Arial"/>
                <w:sz w:val="24"/>
                <w:szCs w:val="24"/>
              </w:rPr>
              <w:t xml:space="preserve">Insert new sentence in 7.172 as follows “…. </w:t>
            </w:r>
            <w:r w:rsidRPr="00DE5A1F">
              <w:rPr>
                <w:rFonts w:ascii="Arial" w:hAnsi="Arial" w:cs="Arial"/>
                <w:i/>
                <w:sz w:val="24"/>
                <w:szCs w:val="24"/>
              </w:rPr>
              <w:t xml:space="preserve">will be sought.  However, this is in the recognition that some developments will cause irreparable harm to local biodiversity, </w:t>
            </w:r>
            <w:r w:rsidR="00BF6254" w:rsidRPr="00DE5A1F">
              <w:rPr>
                <w:rFonts w:ascii="Arial" w:hAnsi="Arial" w:cs="Arial"/>
                <w:i/>
                <w:sz w:val="24"/>
                <w:szCs w:val="24"/>
              </w:rPr>
              <w:t>i.e.</w:t>
            </w:r>
            <w:r w:rsidRPr="00DE5A1F">
              <w:rPr>
                <w:rFonts w:ascii="Arial" w:hAnsi="Arial" w:cs="Arial"/>
                <w:i/>
                <w:sz w:val="24"/>
                <w:szCs w:val="24"/>
              </w:rPr>
              <w:t xml:space="preserve"> ancient woodlands, and that no mitigation or compensation measures will be adequate to make up for this loss.” </w:t>
            </w:r>
            <w:r w:rsidRPr="00DE5A1F">
              <w:rPr>
                <w:rFonts w:ascii="Arial" w:hAnsi="Arial" w:cs="Arial"/>
                <w:sz w:val="24"/>
                <w:szCs w:val="24"/>
              </w:rPr>
              <w:t>1968</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Policy text changes:</w:t>
            </w:r>
          </w:p>
          <w:p w:rsidR="000E5B62" w:rsidRPr="00DE5A1F" w:rsidRDefault="000E5B62" w:rsidP="00FB6292">
            <w:pPr>
              <w:numPr>
                <w:ilvl w:val="0"/>
                <w:numId w:val="63"/>
              </w:numPr>
              <w:spacing w:line="276" w:lineRule="auto"/>
              <w:contextualSpacing/>
              <w:rPr>
                <w:rFonts w:ascii="Arial" w:hAnsi="Arial" w:cs="Arial"/>
                <w:sz w:val="24"/>
                <w:szCs w:val="24"/>
              </w:rPr>
            </w:pPr>
            <w:r w:rsidRPr="00DE5A1F">
              <w:rPr>
                <w:rFonts w:ascii="Arial" w:hAnsi="Arial" w:cs="Arial"/>
                <w:sz w:val="24"/>
                <w:szCs w:val="24"/>
              </w:rPr>
              <w:t>Introduction to read “</w:t>
            </w:r>
            <w:r w:rsidRPr="00DE5A1F">
              <w:rPr>
                <w:rFonts w:ascii="Arial" w:hAnsi="Arial" w:cs="Arial"/>
                <w:i/>
                <w:sz w:val="24"/>
                <w:szCs w:val="24"/>
              </w:rPr>
              <w:t>Planning permission will only be considered where it can be demonstrated…..”</w:t>
            </w:r>
            <w:r w:rsidRPr="00DE5A1F">
              <w:rPr>
                <w:rFonts w:ascii="Arial" w:hAnsi="Arial" w:cs="Arial"/>
                <w:sz w:val="24"/>
                <w:szCs w:val="24"/>
              </w:rPr>
              <w:t xml:space="preserve"> 1968</w:t>
            </w:r>
          </w:p>
          <w:p w:rsidR="000E5B62" w:rsidRPr="00DE5A1F" w:rsidRDefault="000E5B62" w:rsidP="00FB6292">
            <w:pPr>
              <w:numPr>
                <w:ilvl w:val="0"/>
                <w:numId w:val="61"/>
              </w:numPr>
              <w:spacing w:line="276" w:lineRule="auto"/>
              <w:contextualSpacing/>
              <w:rPr>
                <w:rFonts w:ascii="Arial" w:hAnsi="Arial" w:cs="Arial"/>
                <w:sz w:val="24"/>
                <w:szCs w:val="24"/>
              </w:rPr>
            </w:pPr>
            <w:r w:rsidRPr="00DE5A1F">
              <w:rPr>
                <w:rFonts w:ascii="Arial" w:hAnsi="Arial" w:cs="Arial"/>
                <w:sz w:val="24"/>
                <w:szCs w:val="24"/>
              </w:rPr>
              <w:t>New point 1 to read: “</w:t>
            </w:r>
            <w:r w:rsidRPr="00DE5A1F">
              <w:rPr>
                <w:rFonts w:ascii="Arial" w:hAnsi="Arial" w:cs="Arial"/>
                <w:i/>
                <w:sz w:val="24"/>
                <w:szCs w:val="24"/>
              </w:rPr>
              <w:t>Planning applications should be supported by relevant environmental information, which is informed by appropriate up-to-date ecological information, prior to determination”</w:t>
            </w:r>
            <w:r w:rsidRPr="00DE5A1F">
              <w:rPr>
                <w:rFonts w:ascii="Arial" w:hAnsi="Arial" w:cs="Arial"/>
                <w:sz w:val="24"/>
                <w:szCs w:val="24"/>
              </w:rPr>
              <w:t xml:space="preserve"> 2818 (</w:t>
            </w:r>
            <w:r w:rsidRPr="00DE5A1F">
              <w:rPr>
                <w:rFonts w:ascii="Arial" w:hAnsi="Arial" w:cs="Arial"/>
                <w:b/>
                <w:sz w:val="24"/>
                <w:szCs w:val="24"/>
              </w:rPr>
              <w:t>SWT</w:t>
            </w:r>
            <w:r w:rsidRPr="00DE5A1F">
              <w:rPr>
                <w:rFonts w:ascii="Arial" w:hAnsi="Arial" w:cs="Arial"/>
                <w:sz w:val="24"/>
                <w:szCs w:val="24"/>
              </w:rPr>
              <w:t>)</w:t>
            </w:r>
          </w:p>
          <w:p w:rsidR="000E5B62" w:rsidRPr="00DE5A1F" w:rsidRDefault="000E5B62" w:rsidP="00FB6292">
            <w:pPr>
              <w:numPr>
                <w:ilvl w:val="0"/>
                <w:numId w:val="61"/>
              </w:numPr>
              <w:spacing w:line="276" w:lineRule="auto"/>
              <w:contextualSpacing/>
              <w:rPr>
                <w:rFonts w:ascii="Arial" w:hAnsi="Arial" w:cs="Arial"/>
                <w:i/>
                <w:sz w:val="24"/>
                <w:szCs w:val="24"/>
              </w:rPr>
            </w:pPr>
            <w:r w:rsidRPr="00DE5A1F">
              <w:rPr>
                <w:rFonts w:ascii="Arial" w:hAnsi="Arial" w:cs="Arial"/>
                <w:sz w:val="24"/>
                <w:szCs w:val="24"/>
              </w:rPr>
              <w:t>Change current point 1 to read: “</w:t>
            </w:r>
            <w:r w:rsidRPr="00DE5A1F">
              <w:rPr>
                <w:rFonts w:ascii="Arial" w:hAnsi="Arial" w:cs="Arial"/>
                <w:i/>
                <w:sz w:val="24"/>
                <w:szCs w:val="24"/>
              </w:rPr>
              <w:t xml:space="preserve">All development should ensure the conservation and enhancement of biodiversity, including:  International, National and  Locally  designated  sites; Marine habitats and other Biodiversity Action Plan  (BAP) priority habitats; Irreplaceable Habitats; Protected and priority species; Biodiversity Opportunity Areas (BOAs); Wildlife corridors and stepping stones” </w:t>
            </w:r>
            <w:r w:rsidRPr="00DE5A1F">
              <w:rPr>
                <w:rFonts w:ascii="Arial" w:hAnsi="Arial" w:cs="Arial"/>
                <w:sz w:val="24"/>
                <w:szCs w:val="24"/>
              </w:rPr>
              <w:t>2818 (</w:t>
            </w:r>
            <w:r w:rsidRPr="00DE5A1F">
              <w:rPr>
                <w:rFonts w:ascii="Arial" w:hAnsi="Arial" w:cs="Arial"/>
                <w:b/>
                <w:sz w:val="24"/>
                <w:szCs w:val="24"/>
              </w:rPr>
              <w:t>SWT</w:t>
            </w:r>
            <w:r w:rsidRPr="00DE5A1F">
              <w:rPr>
                <w:rFonts w:ascii="Arial" w:hAnsi="Arial" w:cs="Arial"/>
                <w:sz w:val="24"/>
                <w:szCs w:val="24"/>
              </w:rPr>
              <w:t>)</w:t>
            </w:r>
            <w:r w:rsidRPr="00DE5A1F">
              <w:rPr>
                <w:rFonts w:ascii="Arial" w:hAnsi="Arial" w:cs="Arial"/>
                <w:i/>
                <w:sz w:val="24"/>
                <w:szCs w:val="24"/>
              </w:rPr>
              <w:t xml:space="preserve"> </w:t>
            </w:r>
          </w:p>
          <w:p w:rsidR="000E5B62" w:rsidRPr="00DE5A1F" w:rsidRDefault="000E5B62" w:rsidP="00FB6292">
            <w:pPr>
              <w:numPr>
                <w:ilvl w:val="0"/>
                <w:numId w:val="61"/>
              </w:numPr>
              <w:spacing w:line="276" w:lineRule="auto"/>
              <w:contextualSpacing/>
              <w:rPr>
                <w:rFonts w:ascii="Arial" w:hAnsi="Arial" w:cs="Arial"/>
                <w:sz w:val="24"/>
                <w:szCs w:val="24"/>
              </w:rPr>
            </w:pPr>
            <w:r w:rsidRPr="00DE5A1F">
              <w:rPr>
                <w:rFonts w:ascii="Arial" w:hAnsi="Arial" w:cs="Arial"/>
                <w:sz w:val="24"/>
                <w:szCs w:val="24"/>
              </w:rPr>
              <w:t>Change current point 2 to read: “</w:t>
            </w:r>
            <w:r w:rsidRPr="00DE5A1F">
              <w:rPr>
                <w:rFonts w:ascii="Arial" w:hAnsi="Arial" w:cs="Arial"/>
                <w:i/>
                <w:sz w:val="24"/>
                <w:szCs w:val="24"/>
              </w:rPr>
              <w:t>If significant harm to biodiversity cannot be avoided (by locating development on an alternative site with less harmful impacts or through design), then such harm should be adequately mitigated. Where it cannot be adequately mitigated then such harm must be compensated for. Where it cannot be compensated for, then planning permission should be refused”</w:t>
            </w:r>
            <w:r w:rsidRPr="00DE5A1F">
              <w:rPr>
                <w:rFonts w:ascii="Arial" w:hAnsi="Arial" w:cs="Arial"/>
                <w:sz w:val="24"/>
                <w:szCs w:val="24"/>
              </w:rPr>
              <w:t xml:space="preserve"> 2818 (</w:t>
            </w:r>
            <w:r w:rsidRPr="00DE5A1F">
              <w:rPr>
                <w:rFonts w:ascii="Arial" w:hAnsi="Arial" w:cs="Arial"/>
                <w:b/>
                <w:sz w:val="24"/>
                <w:szCs w:val="24"/>
              </w:rPr>
              <w:t>SWT</w:t>
            </w:r>
            <w:r w:rsidRPr="00DE5A1F">
              <w:rPr>
                <w:rFonts w:ascii="Arial" w:hAnsi="Arial" w:cs="Arial"/>
                <w:sz w:val="24"/>
                <w:szCs w:val="24"/>
              </w:rPr>
              <w:t>)</w:t>
            </w:r>
          </w:p>
          <w:p w:rsidR="000E5B62" w:rsidRPr="00DE5A1F" w:rsidRDefault="000E5B62" w:rsidP="00FB6292">
            <w:pPr>
              <w:numPr>
                <w:ilvl w:val="0"/>
                <w:numId w:val="61"/>
              </w:numPr>
              <w:spacing w:line="276" w:lineRule="auto"/>
              <w:contextualSpacing/>
              <w:rPr>
                <w:rFonts w:ascii="Arial" w:hAnsi="Arial" w:cs="Arial"/>
                <w:sz w:val="24"/>
                <w:szCs w:val="24"/>
              </w:rPr>
            </w:pPr>
            <w:r w:rsidRPr="00DE5A1F">
              <w:rPr>
                <w:rFonts w:ascii="Arial" w:hAnsi="Arial" w:cs="Arial"/>
                <w:sz w:val="24"/>
                <w:szCs w:val="24"/>
              </w:rPr>
              <w:t xml:space="preserve">Change current point 3 to read: </w:t>
            </w:r>
            <w:r w:rsidRPr="00DE5A1F">
              <w:rPr>
                <w:rFonts w:ascii="Arial" w:hAnsi="Arial" w:cs="Arial"/>
                <w:i/>
                <w:sz w:val="24"/>
                <w:szCs w:val="24"/>
              </w:rPr>
              <w:t>“The proposal has incorporated features that enhance biodiversity as part of good design and sustainable development, and identifies and pursues opportunities for achieving a measurable net gain in biodiversity;…”</w:t>
            </w:r>
            <w:r w:rsidRPr="00DE5A1F">
              <w:rPr>
                <w:rFonts w:ascii="Arial" w:hAnsi="Arial" w:cs="Arial"/>
                <w:sz w:val="24"/>
                <w:szCs w:val="24"/>
              </w:rPr>
              <w:t xml:space="preserve"> 2818 (</w:t>
            </w:r>
            <w:r w:rsidRPr="00DE5A1F">
              <w:rPr>
                <w:rFonts w:ascii="Arial" w:hAnsi="Arial" w:cs="Arial"/>
                <w:b/>
                <w:sz w:val="24"/>
                <w:szCs w:val="24"/>
              </w:rPr>
              <w:t>SWT</w:t>
            </w:r>
            <w:r w:rsidRPr="00DE5A1F">
              <w:rPr>
                <w:rFonts w:ascii="Arial" w:hAnsi="Arial" w:cs="Arial"/>
                <w:sz w:val="24"/>
                <w:szCs w:val="24"/>
              </w:rPr>
              <w:t>)</w:t>
            </w:r>
          </w:p>
          <w:p w:rsidR="000E5B62" w:rsidRPr="00DE5A1F" w:rsidRDefault="000E5B62" w:rsidP="00FB6292">
            <w:pPr>
              <w:numPr>
                <w:ilvl w:val="0"/>
                <w:numId w:val="61"/>
              </w:numPr>
              <w:spacing w:line="276" w:lineRule="auto"/>
              <w:contextualSpacing/>
              <w:rPr>
                <w:rFonts w:ascii="Arial" w:hAnsi="Arial" w:cs="Arial"/>
                <w:sz w:val="24"/>
                <w:szCs w:val="24"/>
              </w:rPr>
            </w:pPr>
            <w:r w:rsidRPr="00DE5A1F">
              <w:rPr>
                <w:rFonts w:ascii="Arial" w:hAnsi="Arial" w:cs="Arial"/>
                <w:sz w:val="24"/>
                <w:szCs w:val="24"/>
              </w:rPr>
              <w:t>Insert “</w:t>
            </w:r>
            <w:r w:rsidRPr="00DE5A1F">
              <w:rPr>
                <w:rFonts w:ascii="Arial" w:hAnsi="Arial" w:cs="Arial"/>
                <w:i/>
                <w:sz w:val="24"/>
                <w:szCs w:val="24"/>
              </w:rPr>
              <w:t>or mitigated</w:t>
            </w:r>
            <w:r w:rsidRPr="00DE5A1F">
              <w:rPr>
                <w:rFonts w:ascii="Arial" w:hAnsi="Arial" w:cs="Arial"/>
                <w:sz w:val="24"/>
                <w:szCs w:val="24"/>
              </w:rPr>
              <w:t>” at point 5 after “avoided” 1791</w:t>
            </w:r>
          </w:p>
          <w:p w:rsidR="000E5B62" w:rsidRPr="00DE5A1F" w:rsidRDefault="000E5B62" w:rsidP="00FB6292">
            <w:pPr>
              <w:numPr>
                <w:ilvl w:val="0"/>
                <w:numId w:val="61"/>
              </w:numPr>
              <w:spacing w:line="276" w:lineRule="auto"/>
              <w:contextualSpacing/>
              <w:rPr>
                <w:rFonts w:ascii="Arial" w:hAnsi="Arial" w:cs="Arial"/>
                <w:sz w:val="24"/>
                <w:szCs w:val="24"/>
              </w:rPr>
            </w:pPr>
            <w:r w:rsidRPr="00DE5A1F">
              <w:rPr>
                <w:rFonts w:ascii="Arial" w:hAnsi="Arial" w:cs="Arial"/>
                <w:sz w:val="24"/>
                <w:szCs w:val="24"/>
              </w:rPr>
              <w:lastRenderedPageBreak/>
              <w:t>Current point 6 third line to read “</w:t>
            </w:r>
            <w:r w:rsidRPr="00DE5A1F">
              <w:rPr>
                <w:rFonts w:ascii="Arial" w:hAnsi="Arial" w:cs="Arial"/>
                <w:i/>
                <w:sz w:val="24"/>
                <w:szCs w:val="24"/>
              </w:rPr>
              <w:t>….. planning obligations will be imposed……”</w:t>
            </w:r>
            <w:r w:rsidRPr="00DE5A1F">
              <w:rPr>
                <w:rFonts w:ascii="Arial" w:hAnsi="Arial" w:cs="Arial"/>
                <w:sz w:val="24"/>
                <w:szCs w:val="24"/>
              </w:rPr>
              <w:t xml:space="preserve"> 1968</w:t>
            </w:r>
          </w:p>
          <w:p w:rsidR="000E5B62" w:rsidRPr="00DE5A1F" w:rsidRDefault="000E5B62" w:rsidP="00FB6292">
            <w:pPr>
              <w:rPr>
                <w:rFonts w:ascii="Arial" w:hAnsi="Arial" w:cs="Arial"/>
                <w:sz w:val="24"/>
                <w:szCs w:val="24"/>
              </w:rPr>
            </w:pP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lastRenderedPageBreak/>
              <w:t>Initial Council response to issues raised and way forward for the Local Plan Review</w:t>
            </w:r>
          </w:p>
          <w:p w:rsidR="000E5B62" w:rsidRPr="00DE5A1F" w:rsidRDefault="000E5B62" w:rsidP="00FB6292">
            <w:pPr>
              <w:rPr>
                <w:rFonts w:ascii="Arial" w:hAnsi="Arial" w:cs="Arial"/>
                <w:sz w:val="24"/>
                <w:szCs w:val="24"/>
              </w:rPr>
            </w:pPr>
          </w:p>
          <w:p w:rsidR="000E5B62" w:rsidRPr="00DE5A1F" w:rsidRDefault="000E5B62" w:rsidP="00775384">
            <w:pPr>
              <w:spacing w:line="276" w:lineRule="auto"/>
              <w:rPr>
                <w:rFonts w:ascii="Arial" w:hAnsi="Arial" w:cs="Arial"/>
                <w:sz w:val="24"/>
                <w:szCs w:val="24"/>
              </w:rPr>
            </w:pPr>
            <w:r w:rsidRPr="00DE5A1F">
              <w:rPr>
                <w:rFonts w:ascii="Arial" w:hAnsi="Arial" w:cs="Arial"/>
                <w:sz w:val="24"/>
                <w:szCs w:val="24"/>
              </w:rPr>
              <w:t>A significant number of comments have been received in respect of DM29. As such, a comprehensive review of this policy will be required to ensure that it addresses key issues made by stakeholders. Of particular importance is biodiversity net gain, which is being proposed through the Environment Bill which is going through Parliament (Nov 2020). If passed, there will be a mandatory biodiversity gain objective of at least 10% of pre-development biodiversity value. In addition, the Bill also provides that where a developer carries out activities which do not have planning permission and which lower the biodiversity value of onsite habitat, the pre-development biodiversity value must be the value prior to those activities taking place. This is intended to prevent developers from degrading habitat before planning permission is obtained in order to reduce their net gain obligations.</w:t>
            </w:r>
          </w:p>
          <w:p w:rsidR="000E5B62" w:rsidRPr="00DE5A1F" w:rsidRDefault="000E5B62" w:rsidP="00FB6292">
            <w:pPr>
              <w:rPr>
                <w:rFonts w:ascii="Arial" w:hAnsi="Arial" w:cs="Arial"/>
                <w:sz w:val="24"/>
                <w:szCs w:val="24"/>
              </w:rPr>
            </w:pPr>
          </w:p>
        </w:tc>
      </w:tr>
    </w:tbl>
    <w:p w:rsidR="00DE5A1F" w:rsidRDefault="00DE5A1F">
      <w:r>
        <w:br w:type="page"/>
      </w:r>
    </w:p>
    <w:tbl>
      <w:tblPr>
        <w:tblStyle w:val="TableGrid29"/>
        <w:tblW w:w="0" w:type="auto"/>
        <w:tblInd w:w="0" w:type="dxa"/>
        <w:tblLook w:val="04A0" w:firstRow="1" w:lastRow="0" w:firstColumn="1" w:lastColumn="0" w:noHBand="0" w:noVBand="1"/>
      </w:tblPr>
      <w:tblGrid>
        <w:gridCol w:w="1838"/>
        <w:gridCol w:w="1964"/>
        <w:gridCol w:w="1812"/>
        <w:gridCol w:w="1806"/>
        <w:gridCol w:w="1822"/>
      </w:tblGrid>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b/>
                <w:sz w:val="24"/>
                <w:szCs w:val="24"/>
              </w:rPr>
            </w:pPr>
            <w:r w:rsidRPr="00DE5A1F">
              <w:rPr>
                <w:rFonts w:ascii="Arial" w:hAnsi="Arial" w:cs="Arial"/>
                <w:b/>
                <w:sz w:val="24"/>
                <w:szCs w:val="24"/>
              </w:rPr>
              <w:lastRenderedPageBreak/>
              <w:t>Policy DM30: Development and Disturbance of Birds in Chichester, Langstone and Pagham Harbours Special Protection Areas</w:t>
            </w:r>
          </w:p>
        </w:tc>
      </w:tr>
      <w:tr w:rsidR="00573B1A" w:rsidRPr="00DE5A1F" w:rsidTr="00DE5A1F">
        <w:tc>
          <w:tcPr>
            <w:tcW w:w="183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Respondents</w:t>
            </w:r>
          </w:p>
        </w:tc>
        <w:tc>
          <w:tcPr>
            <w:tcW w:w="1964"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Representations</w:t>
            </w:r>
          </w:p>
        </w:tc>
        <w:tc>
          <w:tcPr>
            <w:tcW w:w="1812"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Support</w:t>
            </w:r>
          </w:p>
        </w:tc>
        <w:tc>
          <w:tcPr>
            <w:tcW w:w="1806"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Object</w:t>
            </w:r>
          </w:p>
        </w:tc>
        <w:tc>
          <w:tcPr>
            <w:tcW w:w="1822"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Comment</w:t>
            </w:r>
          </w:p>
        </w:tc>
      </w:tr>
      <w:tr w:rsidR="00573B1A" w:rsidRPr="00DE5A1F" w:rsidTr="00DE5A1F">
        <w:tc>
          <w:tcPr>
            <w:tcW w:w="183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8</w:t>
            </w:r>
          </w:p>
        </w:tc>
        <w:tc>
          <w:tcPr>
            <w:tcW w:w="1964"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8</w:t>
            </w:r>
          </w:p>
        </w:tc>
        <w:tc>
          <w:tcPr>
            <w:tcW w:w="1812"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2</w:t>
            </w:r>
          </w:p>
        </w:tc>
        <w:tc>
          <w:tcPr>
            <w:tcW w:w="1806"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1</w:t>
            </w:r>
          </w:p>
        </w:tc>
        <w:tc>
          <w:tcPr>
            <w:tcW w:w="1822"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5</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Representation numbers:</w:t>
            </w:r>
          </w:p>
          <w:p w:rsidR="000E5B62" w:rsidRPr="00DE5A1F" w:rsidRDefault="000E5B62" w:rsidP="00FB6292">
            <w:pPr>
              <w:rPr>
                <w:rFonts w:ascii="Arial" w:hAnsi="Arial" w:cs="Arial"/>
                <w:sz w:val="24"/>
                <w:szCs w:val="24"/>
              </w:rPr>
            </w:pPr>
            <w:r w:rsidRPr="00DE5A1F">
              <w:rPr>
                <w:rFonts w:ascii="Arial" w:hAnsi="Arial" w:cs="Arial"/>
                <w:sz w:val="24"/>
                <w:szCs w:val="24"/>
              </w:rPr>
              <w:t>2933 (</w:t>
            </w:r>
            <w:r w:rsidRPr="00DE5A1F">
              <w:rPr>
                <w:rFonts w:ascii="Arial" w:hAnsi="Arial" w:cs="Arial"/>
                <w:b/>
                <w:sz w:val="24"/>
                <w:szCs w:val="24"/>
              </w:rPr>
              <w:t>CPRE Sussex</w:t>
            </w:r>
            <w:r w:rsidRPr="00DE5A1F">
              <w:rPr>
                <w:rFonts w:ascii="Arial" w:hAnsi="Arial" w:cs="Arial"/>
                <w:sz w:val="24"/>
                <w:szCs w:val="24"/>
              </w:rPr>
              <w:t>), 2819 (</w:t>
            </w:r>
            <w:r w:rsidRPr="00DE5A1F">
              <w:rPr>
                <w:rFonts w:ascii="Arial" w:hAnsi="Arial" w:cs="Arial"/>
                <w:b/>
                <w:sz w:val="24"/>
                <w:szCs w:val="24"/>
              </w:rPr>
              <w:t>Sussex Wildlife Trust</w:t>
            </w:r>
            <w:r w:rsidRPr="00DE5A1F">
              <w:rPr>
                <w:rFonts w:ascii="Arial" w:hAnsi="Arial" w:cs="Arial"/>
                <w:sz w:val="24"/>
                <w:szCs w:val="24"/>
              </w:rPr>
              <w:t>), 2568 (</w:t>
            </w:r>
            <w:r w:rsidRPr="00DE5A1F">
              <w:rPr>
                <w:rFonts w:ascii="Arial" w:hAnsi="Arial" w:cs="Arial"/>
                <w:b/>
                <w:sz w:val="24"/>
                <w:szCs w:val="24"/>
              </w:rPr>
              <w:t>Friends of Pagham Harbour</w:t>
            </w:r>
            <w:r w:rsidRPr="00DE5A1F">
              <w:rPr>
                <w:rFonts w:ascii="Arial" w:hAnsi="Arial" w:cs="Arial"/>
                <w:sz w:val="24"/>
                <w:szCs w:val="24"/>
              </w:rPr>
              <w:t>), 2564 (</w:t>
            </w:r>
            <w:r w:rsidRPr="00DE5A1F">
              <w:rPr>
                <w:rFonts w:ascii="Arial" w:hAnsi="Arial" w:cs="Arial"/>
                <w:b/>
                <w:sz w:val="24"/>
                <w:szCs w:val="24"/>
              </w:rPr>
              <w:t>Chichester Harbour Trust</w:t>
            </w:r>
            <w:r w:rsidRPr="00DE5A1F">
              <w:rPr>
                <w:rFonts w:ascii="Arial" w:hAnsi="Arial" w:cs="Arial"/>
                <w:sz w:val="24"/>
                <w:szCs w:val="24"/>
              </w:rPr>
              <w:t>), 2436 (</w:t>
            </w:r>
            <w:r w:rsidRPr="00DE5A1F">
              <w:rPr>
                <w:rFonts w:ascii="Arial" w:hAnsi="Arial" w:cs="Arial"/>
                <w:b/>
                <w:sz w:val="24"/>
                <w:szCs w:val="24"/>
              </w:rPr>
              <w:t>SDNPA</w:t>
            </w:r>
            <w:r w:rsidRPr="00DE5A1F">
              <w:rPr>
                <w:rFonts w:ascii="Arial" w:hAnsi="Arial" w:cs="Arial"/>
                <w:sz w:val="24"/>
                <w:szCs w:val="24"/>
              </w:rPr>
              <w:t>), 1632 (</w:t>
            </w:r>
            <w:r w:rsidRPr="00DE5A1F">
              <w:rPr>
                <w:rFonts w:ascii="Arial" w:hAnsi="Arial" w:cs="Arial"/>
                <w:b/>
                <w:sz w:val="24"/>
                <w:szCs w:val="24"/>
              </w:rPr>
              <w:t>Natural England</w:t>
            </w:r>
            <w:r w:rsidRPr="00DE5A1F">
              <w:rPr>
                <w:rFonts w:ascii="Arial" w:hAnsi="Arial" w:cs="Arial"/>
                <w:sz w:val="24"/>
                <w:szCs w:val="24"/>
              </w:rPr>
              <w:t>), 1369, 815</w:t>
            </w:r>
          </w:p>
          <w:p w:rsidR="00DB5156" w:rsidRPr="00DE5A1F" w:rsidRDefault="00DB5156" w:rsidP="00FB6292">
            <w:pPr>
              <w:rPr>
                <w:rFonts w:ascii="Arial" w:hAnsi="Arial" w:cs="Arial"/>
                <w:sz w:val="24"/>
                <w:szCs w:val="24"/>
              </w:rPr>
            </w:pP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Summary of issues and key comments raised by residents and other respondents</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Comment:</w:t>
            </w:r>
          </w:p>
          <w:p w:rsidR="000E5B62" w:rsidRPr="00DE5A1F" w:rsidRDefault="000E5B62" w:rsidP="00FB6292">
            <w:pPr>
              <w:numPr>
                <w:ilvl w:val="0"/>
                <w:numId w:val="64"/>
              </w:numPr>
              <w:contextualSpacing/>
              <w:rPr>
                <w:rFonts w:ascii="Arial" w:hAnsi="Arial" w:cs="Arial"/>
                <w:sz w:val="24"/>
                <w:szCs w:val="24"/>
              </w:rPr>
            </w:pPr>
            <w:r w:rsidRPr="00DE5A1F">
              <w:rPr>
                <w:rFonts w:ascii="Arial" w:hAnsi="Arial" w:cs="Arial"/>
                <w:sz w:val="24"/>
                <w:szCs w:val="24"/>
              </w:rPr>
              <w:t>Support inclusion of issue of development in bird area.  No indication that mitigation strategy is realistic or what package of measures might be.  2933 (</w:t>
            </w:r>
            <w:r w:rsidRPr="00DE5A1F">
              <w:rPr>
                <w:rFonts w:ascii="Arial" w:hAnsi="Arial" w:cs="Arial"/>
                <w:b/>
                <w:sz w:val="24"/>
                <w:szCs w:val="24"/>
              </w:rPr>
              <w:t>CPRE Sussex</w:t>
            </w:r>
            <w:r w:rsidRPr="00DE5A1F">
              <w:rPr>
                <w:rFonts w:ascii="Arial" w:hAnsi="Arial" w:cs="Arial"/>
                <w:sz w:val="24"/>
                <w:szCs w:val="24"/>
              </w:rPr>
              <w:t>)</w:t>
            </w:r>
          </w:p>
          <w:p w:rsidR="000E5B62" w:rsidRPr="00DE5A1F" w:rsidRDefault="000E5B62" w:rsidP="00FB6292">
            <w:pPr>
              <w:numPr>
                <w:ilvl w:val="0"/>
                <w:numId w:val="64"/>
              </w:numPr>
              <w:contextualSpacing/>
              <w:rPr>
                <w:rFonts w:ascii="Arial" w:hAnsi="Arial" w:cs="Arial"/>
                <w:sz w:val="24"/>
                <w:szCs w:val="24"/>
              </w:rPr>
            </w:pPr>
            <w:r w:rsidRPr="00DE5A1F">
              <w:rPr>
                <w:rFonts w:ascii="Arial" w:hAnsi="Arial" w:cs="Arial"/>
                <w:sz w:val="24"/>
                <w:szCs w:val="24"/>
              </w:rPr>
              <w:t>Buffer around Pagham Harbour is smaller than around Chichester Harbour</w:t>
            </w:r>
          </w:p>
          <w:p w:rsidR="000E5B62" w:rsidRPr="00DE5A1F" w:rsidRDefault="000E5B62" w:rsidP="00FB6292">
            <w:pPr>
              <w:numPr>
                <w:ilvl w:val="0"/>
                <w:numId w:val="64"/>
              </w:numPr>
              <w:contextualSpacing/>
              <w:rPr>
                <w:rFonts w:ascii="Arial" w:hAnsi="Arial" w:cs="Arial"/>
                <w:sz w:val="24"/>
                <w:szCs w:val="24"/>
              </w:rPr>
            </w:pPr>
            <w:r w:rsidRPr="00DE5A1F">
              <w:rPr>
                <w:rFonts w:ascii="Arial" w:hAnsi="Arial" w:cs="Arial"/>
                <w:sz w:val="24"/>
                <w:szCs w:val="24"/>
              </w:rPr>
              <w:t>Policy should be made clearer by:</w:t>
            </w:r>
          </w:p>
          <w:p w:rsidR="000E5B62" w:rsidRPr="00DE5A1F" w:rsidRDefault="000E5B62" w:rsidP="00FB6292">
            <w:pPr>
              <w:ind w:left="720"/>
              <w:contextualSpacing/>
              <w:rPr>
                <w:rFonts w:ascii="Arial" w:hAnsi="Arial" w:cs="Arial"/>
                <w:sz w:val="24"/>
                <w:szCs w:val="24"/>
              </w:rPr>
            </w:pPr>
            <w:r w:rsidRPr="00DE5A1F">
              <w:rPr>
                <w:rFonts w:ascii="Arial" w:hAnsi="Arial" w:cs="Arial"/>
                <w:sz w:val="24"/>
                <w:szCs w:val="24"/>
              </w:rPr>
              <w:t>Moving background explanation to supporting text;</w:t>
            </w:r>
          </w:p>
          <w:p w:rsidR="000E5B62" w:rsidRPr="00DE5A1F" w:rsidRDefault="000E5B62" w:rsidP="00FB6292">
            <w:pPr>
              <w:ind w:left="720"/>
              <w:contextualSpacing/>
              <w:rPr>
                <w:rFonts w:ascii="Arial" w:hAnsi="Arial" w:cs="Arial"/>
                <w:sz w:val="24"/>
                <w:szCs w:val="24"/>
              </w:rPr>
            </w:pPr>
            <w:r w:rsidRPr="00DE5A1F">
              <w:rPr>
                <w:rFonts w:ascii="Arial" w:hAnsi="Arial" w:cs="Arial"/>
                <w:sz w:val="24"/>
                <w:szCs w:val="24"/>
              </w:rPr>
              <w:t>Remove reference to Pagham LNR Management Plan;</w:t>
            </w:r>
          </w:p>
          <w:p w:rsidR="000E5B62" w:rsidRPr="00DE5A1F" w:rsidRDefault="000E5B62" w:rsidP="00FB6292">
            <w:pPr>
              <w:ind w:left="720"/>
              <w:contextualSpacing/>
              <w:rPr>
                <w:rFonts w:ascii="Arial" w:hAnsi="Arial" w:cs="Arial"/>
                <w:sz w:val="24"/>
                <w:szCs w:val="24"/>
              </w:rPr>
            </w:pPr>
            <w:r w:rsidRPr="00DE5A1F">
              <w:rPr>
                <w:rFonts w:ascii="Arial" w:hAnsi="Arial" w:cs="Arial"/>
                <w:sz w:val="24"/>
                <w:szCs w:val="24"/>
              </w:rPr>
              <w:t>Separate out and expand parts of policy relating to functionally linked land. 1632 (</w:t>
            </w:r>
            <w:r w:rsidRPr="00DE5A1F">
              <w:rPr>
                <w:rFonts w:ascii="Arial" w:hAnsi="Arial" w:cs="Arial"/>
                <w:b/>
                <w:sz w:val="24"/>
                <w:szCs w:val="24"/>
              </w:rPr>
              <w:t>Natural England</w:t>
            </w:r>
            <w:r w:rsidRPr="00DE5A1F">
              <w:rPr>
                <w:rFonts w:ascii="Arial" w:hAnsi="Arial" w:cs="Arial"/>
                <w:sz w:val="24"/>
                <w:szCs w:val="24"/>
              </w:rPr>
              <w:t>)</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Policy wording:</w:t>
            </w:r>
          </w:p>
          <w:p w:rsidR="000E5B62" w:rsidRPr="00DE5A1F" w:rsidRDefault="000E5B62" w:rsidP="00FB6292">
            <w:pPr>
              <w:numPr>
                <w:ilvl w:val="0"/>
                <w:numId w:val="64"/>
              </w:numPr>
              <w:contextualSpacing/>
              <w:rPr>
                <w:rFonts w:ascii="Arial" w:hAnsi="Arial" w:cs="Arial"/>
                <w:sz w:val="24"/>
                <w:szCs w:val="24"/>
              </w:rPr>
            </w:pPr>
            <w:r w:rsidRPr="00DE5A1F">
              <w:rPr>
                <w:rFonts w:ascii="Arial" w:hAnsi="Arial" w:cs="Arial"/>
                <w:sz w:val="24"/>
                <w:szCs w:val="24"/>
              </w:rPr>
              <w:t xml:space="preserve">Text refers to bullet points </w:t>
            </w:r>
            <w:proofErr w:type="gramStart"/>
            <w:r w:rsidRPr="00DE5A1F">
              <w:rPr>
                <w:rFonts w:ascii="Arial" w:hAnsi="Arial" w:cs="Arial"/>
                <w:sz w:val="24"/>
                <w:szCs w:val="24"/>
              </w:rPr>
              <w:t>a and</w:t>
            </w:r>
            <w:proofErr w:type="gramEnd"/>
            <w:r w:rsidRPr="00DE5A1F">
              <w:rPr>
                <w:rFonts w:ascii="Arial" w:hAnsi="Arial" w:cs="Arial"/>
                <w:sz w:val="24"/>
                <w:szCs w:val="24"/>
              </w:rPr>
              <w:t xml:space="preserve"> b however bullet points are numbered. 2819 (</w:t>
            </w:r>
            <w:r w:rsidRPr="00DE5A1F">
              <w:rPr>
                <w:rFonts w:ascii="Arial" w:hAnsi="Arial" w:cs="Arial"/>
                <w:b/>
                <w:sz w:val="24"/>
                <w:szCs w:val="24"/>
              </w:rPr>
              <w:t>Sussex Wildlife Trust</w:t>
            </w:r>
            <w:r w:rsidRPr="00DE5A1F">
              <w:rPr>
                <w:rFonts w:ascii="Arial" w:hAnsi="Arial" w:cs="Arial"/>
                <w:sz w:val="24"/>
                <w:szCs w:val="24"/>
              </w:rPr>
              <w:t>)</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Support:</w:t>
            </w:r>
          </w:p>
          <w:p w:rsidR="000E5B62" w:rsidRPr="00DE5A1F" w:rsidRDefault="000E5B62" w:rsidP="00FB6292">
            <w:pPr>
              <w:numPr>
                <w:ilvl w:val="0"/>
                <w:numId w:val="64"/>
              </w:numPr>
              <w:contextualSpacing/>
              <w:rPr>
                <w:rFonts w:ascii="Arial" w:hAnsi="Arial" w:cs="Arial"/>
                <w:sz w:val="24"/>
                <w:szCs w:val="24"/>
              </w:rPr>
            </w:pPr>
            <w:r w:rsidRPr="00DE5A1F">
              <w:rPr>
                <w:rFonts w:ascii="Arial" w:hAnsi="Arial" w:cs="Arial"/>
                <w:sz w:val="24"/>
                <w:szCs w:val="24"/>
              </w:rPr>
              <w:t>Support policy.  Concern scheme can only have limited impact on effects of recreational disturbance in reality.  Alternative public open spaces should be standard practice for new housing development. 2564 (</w:t>
            </w:r>
            <w:r w:rsidRPr="00DE5A1F">
              <w:rPr>
                <w:rFonts w:ascii="Arial" w:hAnsi="Arial" w:cs="Arial"/>
                <w:b/>
                <w:sz w:val="24"/>
                <w:szCs w:val="24"/>
              </w:rPr>
              <w:t>Chichester Harbour Trust</w:t>
            </w:r>
            <w:r w:rsidRPr="00DE5A1F">
              <w:rPr>
                <w:rFonts w:ascii="Arial" w:hAnsi="Arial" w:cs="Arial"/>
                <w:sz w:val="24"/>
                <w:szCs w:val="24"/>
              </w:rPr>
              <w:t>)</w:t>
            </w:r>
          </w:p>
          <w:p w:rsidR="000E5B62" w:rsidRPr="00DE5A1F" w:rsidRDefault="000E5B62" w:rsidP="00FB6292">
            <w:pPr>
              <w:numPr>
                <w:ilvl w:val="0"/>
                <w:numId w:val="64"/>
              </w:numPr>
              <w:contextualSpacing/>
              <w:rPr>
                <w:rFonts w:ascii="Arial" w:hAnsi="Arial" w:cs="Arial"/>
                <w:sz w:val="24"/>
                <w:szCs w:val="24"/>
              </w:rPr>
            </w:pPr>
            <w:r w:rsidRPr="00DE5A1F">
              <w:rPr>
                <w:rFonts w:ascii="Arial" w:hAnsi="Arial" w:cs="Arial"/>
                <w:sz w:val="24"/>
                <w:szCs w:val="24"/>
              </w:rPr>
              <w:t>Support policy. 2436 (</w:t>
            </w:r>
            <w:r w:rsidRPr="00DE5A1F">
              <w:rPr>
                <w:rFonts w:ascii="Arial" w:hAnsi="Arial" w:cs="Arial"/>
                <w:b/>
                <w:sz w:val="24"/>
                <w:szCs w:val="24"/>
              </w:rPr>
              <w:t>SDNPA</w:t>
            </w:r>
            <w:r w:rsidRPr="00DE5A1F">
              <w:rPr>
                <w:rFonts w:ascii="Arial" w:hAnsi="Arial" w:cs="Arial"/>
                <w:sz w:val="24"/>
                <w:szCs w:val="24"/>
              </w:rPr>
              <w:t>)</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Object:</w:t>
            </w:r>
          </w:p>
          <w:p w:rsidR="000E5B62" w:rsidRPr="00DE5A1F" w:rsidRDefault="000E5B62" w:rsidP="00FB6292">
            <w:pPr>
              <w:numPr>
                <w:ilvl w:val="0"/>
                <w:numId w:val="65"/>
              </w:numPr>
              <w:contextualSpacing/>
              <w:rPr>
                <w:rFonts w:ascii="Arial" w:hAnsi="Arial" w:cs="Arial"/>
                <w:sz w:val="24"/>
                <w:szCs w:val="24"/>
              </w:rPr>
            </w:pPr>
            <w:r w:rsidRPr="00DE5A1F">
              <w:rPr>
                <w:rFonts w:ascii="Arial" w:hAnsi="Arial" w:cs="Arial"/>
                <w:sz w:val="24"/>
                <w:szCs w:val="24"/>
              </w:rPr>
              <w:t>Medmerry must be included.</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Initial Council response to issues raised and way forward for the Local Plan Review</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The general support for the policy is noted. Amendments suggested by NE and SWT will be considered/discussed further with each organisation.</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 xml:space="preserve">The provision of public open space is covered by a separate policy and evidenced through the Open Spaces </w:t>
            </w:r>
            <w:r w:rsidR="00DB5156" w:rsidRPr="00DE5A1F">
              <w:rPr>
                <w:rFonts w:ascii="Arial" w:hAnsi="Arial" w:cs="Arial"/>
                <w:sz w:val="24"/>
                <w:szCs w:val="24"/>
              </w:rPr>
              <w:t>Strategy</w:t>
            </w:r>
            <w:r w:rsidRPr="00DE5A1F">
              <w:rPr>
                <w:rFonts w:ascii="Arial" w:hAnsi="Arial" w:cs="Arial"/>
                <w:sz w:val="24"/>
                <w:szCs w:val="24"/>
              </w:rPr>
              <w:t>.</w:t>
            </w:r>
          </w:p>
          <w:p w:rsidR="00DB5156" w:rsidRPr="00DE5A1F" w:rsidRDefault="00DB5156" w:rsidP="00FB6292">
            <w:pPr>
              <w:rPr>
                <w:rFonts w:ascii="Arial" w:hAnsi="Arial" w:cs="Arial"/>
                <w:sz w:val="24"/>
                <w:szCs w:val="24"/>
              </w:rPr>
            </w:pPr>
          </w:p>
        </w:tc>
      </w:tr>
    </w:tbl>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br w:type="page"/>
      </w:r>
    </w:p>
    <w:tbl>
      <w:tblPr>
        <w:tblStyle w:val="TableGrid30"/>
        <w:tblW w:w="0" w:type="auto"/>
        <w:tblInd w:w="0" w:type="dxa"/>
        <w:tblLook w:val="04A0" w:firstRow="1" w:lastRow="0" w:firstColumn="1" w:lastColumn="0" w:noHBand="0" w:noVBand="1"/>
      </w:tblPr>
      <w:tblGrid>
        <w:gridCol w:w="1838"/>
        <w:gridCol w:w="1964"/>
        <w:gridCol w:w="1812"/>
        <w:gridCol w:w="1806"/>
        <w:gridCol w:w="1822"/>
      </w:tblGrid>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b/>
                <w:sz w:val="24"/>
                <w:szCs w:val="24"/>
              </w:rPr>
            </w:pPr>
            <w:r w:rsidRPr="00DE5A1F">
              <w:rPr>
                <w:rFonts w:ascii="Arial" w:hAnsi="Arial" w:cs="Arial"/>
                <w:b/>
                <w:sz w:val="24"/>
                <w:szCs w:val="24"/>
              </w:rPr>
              <w:lastRenderedPageBreak/>
              <w:t>Policy DM 31:  Trees, Hedgerows and Woodlands</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Representations on supporting text:</w:t>
            </w:r>
          </w:p>
        </w:tc>
      </w:tr>
      <w:tr w:rsidR="00573B1A" w:rsidRPr="00DE5A1F" w:rsidTr="004B075A">
        <w:tc>
          <w:tcPr>
            <w:tcW w:w="184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Respondents</w:t>
            </w:r>
          </w:p>
        </w:tc>
        <w:tc>
          <w:tcPr>
            <w:tcW w:w="184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Representations</w:t>
            </w:r>
          </w:p>
        </w:tc>
        <w:tc>
          <w:tcPr>
            <w:tcW w:w="184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Support</w:t>
            </w:r>
          </w:p>
        </w:tc>
        <w:tc>
          <w:tcPr>
            <w:tcW w:w="1849"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Object</w:t>
            </w:r>
          </w:p>
        </w:tc>
        <w:tc>
          <w:tcPr>
            <w:tcW w:w="1849"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Comment</w:t>
            </w:r>
          </w:p>
        </w:tc>
      </w:tr>
      <w:tr w:rsidR="00573B1A" w:rsidRPr="00DE5A1F" w:rsidTr="004B075A">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1</w:t>
            </w:r>
          </w:p>
        </w:tc>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1</w:t>
            </w:r>
          </w:p>
        </w:tc>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0</w:t>
            </w:r>
          </w:p>
        </w:tc>
        <w:tc>
          <w:tcPr>
            <w:tcW w:w="1849"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0</w:t>
            </w:r>
          </w:p>
        </w:tc>
        <w:tc>
          <w:tcPr>
            <w:tcW w:w="1849"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1</w:t>
            </w:r>
          </w:p>
        </w:tc>
      </w:tr>
      <w:tr w:rsidR="00573B1A" w:rsidRPr="00DE5A1F" w:rsidTr="004B075A">
        <w:tc>
          <w:tcPr>
            <w:tcW w:w="9242" w:type="dxa"/>
            <w:gridSpan w:val="5"/>
          </w:tcPr>
          <w:p w:rsidR="000E5B62" w:rsidRPr="00DE5A1F" w:rsidRDefault="000E5B62" w:rsidP="00FB6292">
            <w:pPr>
              <w:rPr>
                <w:rFonts w:ascii="Arial" w:hAnsi="Arial" w:cs="Arial"/>
                <w:sz w:val="24"/>
                <w:szCs w:val="24"/>
              </w:rPr>
            </w:pPr>
            <w:r w:rsidRPr="00DE5A1F">
              <w:rPr>
                <w:rFonts w:ascii="Arial" w:hAnsi="Arial" w:cs="Arial"/>
                <w:sz w:val="24"/>
                <w:szCs w:val="24"/>
              </w:rPr>
              <w:t>Representations on policy wording</w:t>
            </w:r>
          </w:p>
        </w:tc>
      </w:tr>
      <w:tr w:rsidR="00573B1A" w:rsidRPr="00DE5A1F" w:rsidTr="004B075A">
        <w:tc>
          <w:tcPr>
            <w:tcW w:w="1848" w:type="dxa"/>
            <w:hideMark/>
          </w:tcPr>
          <w:p w:rsidR="000E5B62" w:rsidRPr="00DE5A1F" w:rsidRDefault="000E5B62" w:rsidP="00FB6292">
            <w:pPr>
              <w:rPr>
                <w:rFonts w:ascii="Arial" w:hAnsi="Arial" w:cs="Arial"/>
                <w:sz w:val="24"/>
                <w:szCs w:val="24"/>
              </w:rPr>
            </w:pPr>
            <w:r w:rsidRPr="00DE5A1F">
              <w:rPr>
                <w:rFonts w:ascii="Arial" w:hAnsi="Arial" w:cs="Arial"/>
                <w:sz w:val="24"/>
                <w:szCs w:val="24"/>
              </w:rPr>
              <w:t>Respondents</w:t>
            </w:r>
          </w:p>
        </w:tc>
        <w:tc>
          <w:tcPr>
            <w:tcW w:w="1848" w:type="dxa"/>
            <w:hideMark/>
          </w:tcPr>
          <w:p w:rsidR="000E5B62" w:rsidRPr="00DE5A1F" w:rsidRDefault="000E5B62" w:rsidP="00FB6292">
            <w:pPr>
              <w:rPr>
                <w:rFonts w:ascii="Arial" w:hAnsi="Arial" w:cs="Arial"/>
                <w:sz w:val="24"/>
                <w:szCs w:val="24"/>
              </w:rPr>
            </w:pPr>
            <w:r w:rsidRPr="00DE5A1F">
              <w:rPr>
                <w:rFonts w:ascii="Arial" w:hAnsi="Arial" w:cs="Arial"/>
                <w:sz w:val="24"/>
                <w:szCs w:val="24"/>
              </w:rPr>
              <w:t>Representations</w:t>
            </w:r>
          </w:p>
        </w:tc>
        <w:tc>
          <w:tcPr>
            <w:tcW w:w="1848" w:type="dxa"/>
            <w:hideMark/>
          </w:tcPr>
          <w:p w:rsidR="000E5B62" w:rsidRPr="00DE5A1F" w:rsidRDefault="000E5B62" w:rsidP="00FB6292">
            <w:pPr>
              <w:rPr>
                <w:rFonts w:ascii="Arial" w:hAnsi="Arial" w:cs="Arial"/>
                <w:sz w:val="24"/>
                <w:szCs w:val="24"/>
              </w:rPr>
            </w:pPr>
            <w:r w:rsidRPr="00DE5A1F">
              <w:rPr>
                <w:rFonts w:ascii="Arial" w:hAnsi="Arial" w:cs="Arial"/>
                <w:sz w:val="24"/>
                <w:szCs w:val="24"/>
              </w:rPr>
              <w:t>Support</w:t>
            </w:r>
          </w:p>
        </w:tc>
        <w:tc>
          <w:tcPr>
            <w:tcW w:w="1849" w:type="dxa"/>
            <w:hideMark/>
          </w:tcPr>
          <w:p w:rsidR="000E5B62" w:rsidRPr="00DE5A1F" w:rsidRDefault="000E5B62" w:rsidP="00FB6292">
            <w:pPr>
              <w:rPr>
                <w:rFonts w:ascii="Arial" w:hAnsi="Arial" w:cs="Arial"/>
                <w:sz w:val="24"/>
                <w:szCs w:val="24"/>
              </w:rPr>
            </w:pPr>
            <w:r w:rsidRPr="00DE5A1F">
              <w:rPr>
                <w:rFonts w:ascii="Arial" w:hAnsi="Arial" w:cs="Arial"/>
                <w:sz w:val="24"/>
                <w:szCs w:val="24"/>
              </w:rPr>
              <w:t>Object</w:t>
            </w:r>
          </w:p>
        </w:tc>
        <w:tc>
          <w:tcPr>
            <w:tcW w:w="1849" w:type="dxa"/>
            <w:hideMark/>
          </w:tcPr>
          <w:p w:rsidR="000E5B62" w:rsidRPr="00DE5A1F" w:rsidRDefault="000E5B62" w:rsidP="00FB6292">
            <w:pPr>
              <w:rPr>
                <w:rFonts w:ascii="Arial" w:hAnsi="Arial" w:cs="Arial"/>
                <w:sz w:val="24"/>
                <w:szCs w:val="24"/>
              </w:rPr>
            </w:pPr>
            <w:r w:rsidRPr="00DE5A1F">
              <w:rPr>
                <w:rFonts w:ascii="Arial" w:hAnsi="Arial" w:cs="Arial"/>
                <w:sz w:val="24"/>
                <w:szCs w:val="24"/>
              </w:rPr>
              <w:t>Comment</w:t>
            </w:r>
          </w:p>
        </w:tc>
      </w:tr>
      <w:tr w:rsidR="00573B1A" w:rsidRPr="00DE5A1F" w:rsidTr="004B075A">
        <w:tc>
          <w:tcPr>
            <w:tcW w:w="1848" w:type="dxa"/>
          </w:tcPr>
          <w:p w:rsidR="000E5B62" w:rsidRPr="00DE5A1F" w:rsidRDefault="000E5B62" w:rsidP="00FB6292">
            <w:pPr>
              <w:rPr>
                <w:rFonts w:ascii="Arial" w:hAnsi="Arial" w:cs="Arial"/>
                <w:sz w:val="24"/>
                <w:szCs w:val="24"/>
              </w:rPr>
            </w:pPr>
            <w:r w:rsidRPr="00DE5A1F">
              <w:rPr>
                <w:rFonts w:ascii="Arial" w:hAnsi="Arial" w:cs="Arial"/>
                <w:sz w:val="24"/>
                <w:szCs w:val="24"/>
              </w:rPr>
              <w:t>9</w:t>
            </w:r>
          </w:p>
        </w:tc>
        <w:tc>
          <w:tcPr>
            <w:tcW w:w="1848" w:type="dxa"/>
          </w:tcPr>
          <w:p w:rsidR="000E5B62" w:rsidRPr="00DE5A1F" w:rsidRDefault="000E5B62" w:rsidP="00FB6292">
            <w:pPr>
              <w:rPr>
                <w:rFonts w:ascii="Arial" w:hAnsi="Arial" w:cs="Arial"/>
                <w:sz w:val="24"/>
                <w:szCs w:val="24"/>
              </w:rPr>
            </w:pPr>
            <w:r w:rsidRPr="00DE5A1F">
              <w:rPr>
                <w:rFonts w:ascii="Arial" w:hAnsi="Arial" w:cs="Arial"/>
                <w:sz w:val="24"/>
                <w:szCs w:val="24"/>
              </w:rPr>
              <w:t>11</w:t>
            </w:r>
          </w:p>
        </w:tc>
        <w:tc>
          <w:tcPr>
            <w:tcW w:w="1848" w:type="dxa"/>
          </w:tcPr>
          <w:p w:rsidR="000E5B62" w:rsidRPr="00DE5A1F" w:rsidRDefault="000E5B62" w:rsidP="00FB6292">
            <w:pPr>
              <w:rPr>
                <w:rFonts w:ascii="Arial" w:hAnsi="Arial" w:cs="Arial"/>
                <w:sz w:val="24"/>
                <w:szCs w:val="24"/>
              </w:rPr>
            </w:pPr>
            <w:r w:rsidRPr="00DE5A1F">
              <w:rPr>
                <w:rFonts w:ascii="Arial" w:hAnsi="Arial" w:cs="Arial"/>
                <w:sz w:val="24"/>
                <w:szCs w:val="24"/>
              </w:rPr>
              <w:t>3</w:t>
            </w:r>
          </w:p>
        </w:tc>
        <w:tc>
          <w:tcPr>
            <w:tcW w:w="1849" w:type="dxa"/>
          </w:tcPr>
          <w:p w:rsidR="000E5B62" w:rsidRPr="00DE5A1F" w:rsidRDefault="000E5B62" w:rsidP="00FB6292">
            <w:pPr>
              <w:rPr>
                <w:rFonts w:ascii="Arial" w:hAnsi="Arial" w:cs="Arial"/>
                <w:sz w:val="24"/>
                <w:szCs w:val="24"/>
              </w:rPr>
            </w:pPr>
            <w:r w:rsidRPr="00DE5A1F">
              <w:rPr>
                <w:rFonts w:ascii="Arial" w:hAnsi="Arial" w:cs="Arial"/>
                <w:sz w:val="24"/>
                <w:szCs w:val="24"/>
              </w:rPr>
              <w:t>2</w:t>
            </w:r>
          </w:p>
        </w:tc>
        <w:tc>
          <w:tcPr>
            <w:tcW w:w="1849" w:type="dxa"/>
          </w:tcPr>
          <w:p w:rsidR="000E5B62" w:rsidRPr="00DE5A1F" w:rsidRDefault="000E5B62" w:rsidP="00FB6292">
            <w:pPr>
              <w:rPr>
                <w:rFonts w:ascii="Arial" w:hAnsi="Arial" w:cs="Arial"/>
                <w:sz w:val="24"/>
                <w:szCs w:val="24"/>
              </w:rPr>
            </w:pPr>
            <w:r w:rsidRPr="00DE5A1F">
              <w:rPr>
                <w:rFonts w:ascii="Arial" w:hAnsi="Arial" w:cs="Arial"/>
                <w:sz w:val="24"/>
                <w:szCs w:val="24"/>
              </w:rPr>
              <w:t>6</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Representation numbers</w:t>
            </w:r>
          </w:p>
          <w:p w:rsidR="000E5B62" w:rsidRPr="00DE5A1F" w:rsidRDefault="000E5B62" w:rsidP="00FB6292">
            <w:pPr>
              <w:rPr>
                <w:rFonts w:ascii="Arial" w:hAnsi="Arial" w:cs="Arial"/>
                <w:sz w:val="24"/>
                <w:szCs w:val="24"/>
              </w:rPr>
            </w:pPr>
            <w:r w:rsidRPr="00DE5A1F">
              <w:rPr>
                <w:rFonts w:ascii="Arial" w:hAnsi="Arial" w:cs="Arial"/>
                <w:sz w:val="24"/>
                <w:szCs w:val="24"/>
              </w:rPr>
              <w:t>3215, 3118 (</w:t>
            </w:r>
            <w:r w:rsidRPr="00DE5A1F">
              <w:rPr>
                <w:rFonts w:ascii="Arial" w:hAnsi="Arial" w:cs="Arial"/>
                <w:b/>
                <w:sz w:val="24"/>
                <w:szCs w:val="24"/>
              </w:rPr>
              <w:t>Chichester Harbour Conservancy</w:t>
            </w:r>
            <w:r w:rsidRPr="00DE5A1F">
              <w:rPr>
                <w:rFonts w:ascii="Arial" w:hAnsi="Arial" w:cs="Arial"/>
                <w:sz w:val="24"/>
                <w:szCs w:val="24"/>
              </w:rPr>
              <w:t>), 2934 (</w:t>
            </w:r>
            <w:r w:rsidRPr="00DE5A1F">
              <w:rPr>
                <w:rFonts w:ascii="Arial" w:hAnsi="Arial" w:cs="Arial"/>
                <w:b/>
                <w:sz w:val="24"/>
                <w:szCs w:val="24"/>
              </w:rPr>
              <w:t>CPRE Sussex</w:t>
            </w:r>
            <w:r w:rsidRPr="00DE5A1F">
              <w:rPr>
                <w:rFonts w:ascii="Arial" w:hAnsi="Arial" w:cs="Arial"/>
                <w:sz w:val="24"/>
                <w:szCs w:val="24"/>
              </w:rPr>
              <w:t>), 2824 (</w:t>
            </w:r>
            <w:r w:rsidRPr="00DE5A1F">
              <w:rPr>
                <w:rFonts w:ascii="Arial" w:hAnsi="Arial" w:cs="Arial"/>
                <w:b/>
                <w:sz w:val="24"/>
                <w:szCs w:val="24"/>
              </w:rPr>
              <w:t>Sussex Wildlife Trust</w:t>
            </w:r>
            <w:r w:rsidRPr="00DE5A1F">
              <w:rPr>
                <w:rFonts w:ascii="Arial" w:hAnsi="Arial" w:cs="Arial"/>
                <w:sz w:val="24"/>
                <w:szCs w:val="24"/>
              </w:rPr>
              <w:t>), 1836, 1370, 1326, 550, 205, 2756</w:t>
            </w:r>
          </w:p>
          <w:p w:rsidR="00DB5156" w:rsidRPr="00DE5A1F" w:rsidRDefault="00DB5156" w:rsidP="00FB6292">
            <w:pPr>
              <w:rPr>
                <w:rFonts w:ascii="Arial" w:hAnsi="Arial" w:cs="Arial"/>
                <w:sz w:val="24"/>
                <w:szCs w:val="24"/>
              </w:rPr>
            </w:pP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Summary of issues and key comments raised by residents and other respondents</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auto"/>
          </w:tcPr>
          <w:p w:rsidR="000E5B62" w:rsidRPr="00DE5A1F" w:rsidRDefault="000E5B62" w:rsidP="00FB6292">
            <w:pPr>
              <w:rPr>
                <w:rFonts w:ascii="Arial" w:hAnsi="Arial" w:cs="Arial"/>
                <w:b/>
                <w:sz w:val="24"/>
                <w:szCs w:val="24"/>
              </w:rPr>
            </w:pPr>
            <w:r w:rsidRPr="00DE5A1F">
              <w:rPr>
                <w:rFonts w:ascii="Arial" w:hAnsi="Arial" w:cs="Arial"/>
                <w:b/>
                <w:sz w:val="24"/>
                <w:szCs w:val="24"/>
              </w:rPr>
              <w:t>Comment/Policy wording:</w:t>
            </w:r>
          </w:p>
          <w:p w:rsidR="000E5B62" w:rsidRPr="00DE5A1F" w:rsidRDefault="000E5B62" w:rsidP="00FB6292">
            <w:pPr>
              <w:numPr>
                <w:ilvl w:val="0"/>
                <w:numId w:val="21"/>
              </w:numPr>
              <w:contextualSpacing/>
              <w:rPr>
                <w:rFonts w:ascii="Arial" w:hAnsi="Arial" w:cs="Arial"/>
                <w:b/>
                <w:sz w:val="24"/>
                <w:szCs w:val="24"/>
              </w:rPr>
            </w:pPr>
            <w:r w:rsidRPr="00DE5A1F">
              <w:rPr>
                <w:rFonts w:ascii="Arial" w:hAnsi="Arial" w:cs="Arial"/>
                <w:sz w:val="24"/>
                <w:szCs w:val="24"/>
              </w:rPr>
              <w:t>Suggest wording to provide additional criteria that encourages tree and hedgerow planning to reduce the risk of climate change, offer shade, reduce urban heat effect, reduce risk of flooding.</w:t>
            </w:r>
          </w:p>
          <w:p w:rsidR="000E5B62" w:rsidRPr="00DE5A1F" w:rsidRDefault="000E5B62" w:rsidP="00FB6292">
            <w:pPr>
              <w:numPr>
                <w:ilvl w:val="0"/>
                <w:numId w:val="21"/>
              </w:numPr>
              <w:contextualSpacing/>
              <w:rPr>
                <w:rFonts w:ascii="Arial" w:hAnsi="Arial" w:cs="Arial"/>
                <w:b/>
                <w:sz w:val="24"/>
                <w:szCs w:val="24"/>
              </w:rPr>
            </w:pPr>
            <w:r w:rsidRPr="00DE5A1F">
              <w:rPr>
                <w:rFonts w:ascii="Arial" w:hAnsi="Arial" w:cs="Arial"/>
                <w:sz w:val="24"/>
                <w:szCs w:val="24"/>
              </w:rPr>
              <w:t>Amend point 1 – change ‘existing valued trees’ to ‘existing valued and statutorily protected trees’. 3118 (</w:t>
            </w:r>
            <w:r w:rsidRPr="00DE5A1F">
              <w:rPr>
                <w:rFonts w:ascii="Arial" w:hAnsi="Arial" w:cs="Arial"/>
                <w:b/>
                <w:sz w:val="24"/>
                <w:szCs w:val="24"/>
              </w:rPr>
              <w:t>Chichester Harbour Conservancy</w:t>
            </w:r>
            <w:r w:rsidRPr="00DE5A1F">
              <w:rPr>
                <w:rFonts w:ascii="Arial" w:hAnsi="Arial" w:cs="Arial"/>
                <w:sz w:val="24"/>
                <w:szCs w:val="24"/>
              </w:rPr>
              <w:t>)</w:t>
            </w:r>
          </w:p>
          <w:p w:rsidR="000E5B62" w:rsidRPr="00DE5A1F" w:rsidRDefault="000E5B62" w:rsidP="00FB6292">
            <w:pPr>
              <w:numPr>
                <w:ilvl w:val="0"/>
                <w:numId w:val="21"/>
              </w:numPr>
              <w:contextualSpacing/>
              <w:rPr>
                <w:rFonts w:ascii="Arial" w:hAnsi="Arial" w:cs="Arial"/>
                <w:b/>
                <w:sz w:val="24"/>
                <w:szCs w:val="24"/>
              </w:rPr>
            </w:pPr>
            <w:r w:rsidRPr="00DE5A1F">
              <w:rPr>
                <w:rFonts w:ascii="Arial" w:hAnsi="Arial" w:cs="Arial"/>
                <w:sz w:val="24"/>
                <w:szCs w:val="24"/>
              </w:rPr>
              <w:t xml:space="preserve">Item 2 unacceptable.  You cannot replace protected trees, </w:t>
            </w:r>
            <w:r w:rsidR="00BF6254" w:rsidRPr="00DE5A1F">
              <w:rPr>
                <w:rFonts w:ascii="Arial" w:hAnsi="Arial" w:cs="Arial"/>
                <w:sz w:val="24"/>
                <w:szCs w:val="24"/>
              </w:rPr>
              <w:t>non-protected</w:t>
            </w:r>
            <w:r w:rsidRPr="00DE5A1F">
              <w:rPr>
                <w:rFonts w:ascii="Arial" w:hAnsi="Arial" w:cs="Arial"/>
                <w:sz w:val="24"/>
                <w:szCs w:val="24"/>
              </w:rPr>
              <w:t xml:space="preserve"> trees, woodlands and hedgerows as it is unsustainable and conflicts with policy aims.  The timescale to replace features is longer than timescale of plan.</w:t>
            </w:r>
          </w:p>
          <w:p w:rsidR="000E5B62" w:rsidRPr="00DE5A1F" w:rsidRDefault="000E5B62" w:rsidP="00FB6292">
            <w:pPr>
              <w:numPr>
                <w:ilvl w:val="0"/>
                <w:numId w:val="21"/>
              </w:numPr>
              <w:contextualSpacing/>
              <w:rPr>
                <w:rFonts w:ascii="Arial" w:hAnsi="Arial" w:cs="Arial"/>
                <w:b/>
                <w:sz w:val="24"/>
                <w:szCs w:val="24"/>
              </w:rPr>
            </w:pPr>
            <w:r w:rsidRPr="00DE5A1F">
              <w:rPr>
                <w:rFonts w:ascii="Arial" w:hAnsi="Arial" w:cs="Arial"/>
                <w:sz w:val="24"/>
                <w:szCs w:val="24"/>
              </w:rPr>
              <w:t>Few new housing developments have adequate screening.</w:t>
            </w:r>
          </w:p>
          <w:p w:rsidR="000E5B62" w:rsidRPr="00DE5A1F" w:rsidRDefault="000E5B62" w:rsidP="00FB6292">
            <w:pPr>
              <w:numPr>
                <w:ilvl w:val="0"/>
                <w:numId w:val="21"/>
              </w:numPr>
              <w:contextualSpacing/>
              <w:rPr>
                <w:rFonts w:ascii="Arial" w:hAnsi="Arial" w:cs="Arial"/>
                <w:b/>
                <w:sz w:val="24"/>
                <w:szCs w:val="24"/>
              </w:rPr>
            </w:pPr>
            <w:r w:rsidRPr="00DE5A1F">
              <w:rPr>
                <w:rFonts w:ascii="Arial" w:hAnsi="Arial" w:cs="Arial"/>
                <w:sz w:val="24"/>
                <w:szCs w:val="24"/>
              </w:rPr>
              <w:t>Specific protection for hedgerows required to protect against loss of character and creeping urbanisation brought in by bland fencing.</w:t>
            </w:r>
          </w:p>
          <w:p w:rsidR="000E5B62" w:rsidRPr="00DE5A1F" w:rsidRDefault="000E5B62" w:rsidP="00FB6292">
            <w:pPr>
              <w:rPr>
                <w:rFonts w:ascii="Arial" w:hAnsi="Arial" w:cs="Arial"/>
                <w:sz w:val="24"/>
                <w:szCs w:val="24"/>
              </w:rPr>
            </w:pP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b/>
                <w:sz w:val="24"/>
                <w:szCs w:val="24"/>
              </w:rPr>
            </w:pPr>
            <w:r w:rsidRPr="00DE5A1F">
              <w:rPr>
                <w:rFonts w:ascii="Arial" w:hAnsi="Arial" w:cs="Arial"/>
                <w:b/>
                <w:sz w:val="24"/>
                <w:szCs w:val="24"/>
              </w:rPr>
              <w:t>Support:</w:t>
            </w:r>
          </w:p>
          <w:p w:rsidR="000E5B62" w:rsidRPr="00DE5A1F" w:rsidRDefault="000E5B62" w:rsidP="00FB6292">
            <w:pPr>
              <w:numPr>
                <w:ilvl w:val="0"/>
                <w:numId w:val="22"/>
              </w:numPr>
              <w:contextualSpacing/>
              <w:rPr>
                <w:rFonts w:ascii="Arial" w:hAnsi="Arial" w:cs="Arial"/>
                <w:sz w:val="24"/>
                <w:szCs w:val="24"/>
              </w:rPr>
            </w:pPr>
            <w:r w:rsidRPr="00DE5A1F">
              <w:rPr>
                <w:rFonts w:ascii="Arial" w:hAnsi="Arial" w:cs="Arial"/>
                <w:sz w:val="24"/>
                <w:szCs w:val="24"/>
              </w:rPr>
              <w:t xml:space="preserve">Especially wording in bullet point 4.  Benefit from additional wording to avoid impacts on Ancient </w:t>
            </w:r>
            <w:r w:rsidR="00BF6254" w:rsidRPr="00DE5A1F">
              <w:rPr>
                <w:rFonts w:ascii="Arial" w:hAnsi="Arial" w:cs="Arial"/>
                <w:sz w:val="24"/>
                <w:szCs w:val="24"/>
              </w:rPr>
              <w:t>Woodland and</w:t>
            </w:r>
            <w:r w:rsidRPr="00DE5A1F">
              <w:rPr>
                <w:rFonts w:ascii="Arial" w:hAnsi="Arial" w:cs="Arial"/>
                <w:sz w:val="24"/>
                <w:szCs w:val="24"/>
              </w:rPr>
              <w:t xml:space="preserve"> Ancient/veteran trees.  2824 (</w:t>
            </w:r>
            <w:r w:rsidRPr="00DE5A1F">
              <w:rPr>
                <w:rFonts w:ascii="Arial" w:hAnsi="Arial" w:cs="Arial"/>
                <w:b/>
                <w:sz w:val="24"/>
                <w:szCs w:val="24"/>
              </w:rPr>
              <w:t>Sussex Wildlife Trust</w:t>
            </w:r>
            <w:r w:rsidRPr="00DE5A1F">
              <w:rPr>
                <w:rFonts w:ascii="Arial" w:hAnsi="Arial" w:cs="Arial"/>
                <w:sz w:val="24"/>
                <w:szCs w:val="24"/>
              </w:rPr>
              <w:t>)</w:t>
            </w:r>
          </w:p>
          <w:p w:rsidR="000E5B62" w:rsidRPr="00DE5A1F" w:rsidRDefault="000E5B62" w:rsidP="00FB6292">
            <w:pPr>
              <w:numPr>
                <w:ilvl w:val="0"/>
                <w:numId w:val="22"/>
              </w:numPr>
              <w:contextualSpacing/>
              <w:rPr>
                <w:rFonts w:ascii="Arial" w:hAnsi="Arial" w:cs="Arial"/>
                <w:sz w:val="24"/>
                <w:szCs w:val="24"/>
              </w:rPr>
            </w:pPr>
            <w:r w:rsidRPr="00DE5A1F">
              <w:rPr>
                <w:rFonts w:ascii="Arial" w:hAnsi="Arial" w:cs="Arial"/>
                <w:sz w:val="24"/>
                <w:szCs w:val="24"/>
              </w:rPr>
              <w:t>Demonstrate how plan will deliver Government tree planting targets.</w:t>
            </w:r>
          </w:p>
          <w:p w:rsidR="000E5B62" w:rsidRPr="00DE5A1F" w:rsidRDefault="000E5B62" w:rsidP="00FB6292">
            <w:pPr>
              <w:rPr>
                <w:rFonts w:ascii="Arial" w:hAnsi="Arial" w:cs="Arial"/>
                <w:sz w:val="24"/>
                <w:szCs w:val="24"/>
              </w:rPr>
            </w:pP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b/>
                <w:sz w:val="24"/>
                <w:szCs w:val="24"/>
              </w:rPr>
            </w:pPr>
            <w:r w:rsidRPr="00DE5A1F">
              <w:rPr>
                <w:rFonts w:ascii="Arial" w:hAnsi="Arial" w:cs="Arial"/>
                <w:b/>
                <w:sz w:val="24"/>
                <w:szCs w:val="24"/>
              </w:rPr>
              <w:t>Object:</w:t>
            </w:r>
          </w:p>
          <w:p w:rsidR="000E5B62" w:rsidRPr="00DE5A1F" w:rsidRDefault="000E5B62" w:rsidP="00FB6292">
            <w:pPr>
              <w:numPr>
                <w:ilvl w:val="0"/>
                <w:numId w:val="66"/>
              </w:numPr>
              <w:contextualSpacing/>
              <w:rPr>
                <w:rFonts w:ascii="Arial" w:hAnsi="Arial" w:cs="Arial"/>
                <w:sz w:val="24"/>
                <w:szCs w:val="24"/>
              </w:rPr>
            </w:pPr>
            <w:r w:rsidRPr="00DE5A1F">
              <w:rPr>
                <w:rFonts w:ascii="Arial" w:hAnsi="Arial" w:cs="Arial"/>
                <w:sz w:val="24"/>
                <w:szCs w:val="24"/>
              </w:rPr>
              <w:t>Further definition on ‘valued trees’ required.</w:t>
            </w:r>
          </w:p>
          <w:p w:rsidR="000E5B62" w:rsidRPr="00DE5A1F" w:rsidRDefault="000E5B62" w:rsidP="00FB6292">
            <w:pPr>
              <w:numPr>
                <w:ilvl w:val="0"/>
                <w:numId w:val="66"/>
              </w:numPr>
              <w:contextualSpacing/>
              <w:rPr>
                <w:rFonts w:ascii="Arial" w:hAnsi="Arial" w:cs="Arial"/>
                <w:sz w:val="24"/>
                <w:szCs w:val="24"/>
              </w:rPr>
            </w:pPr>
            <w:r w:rsidRPr="00DE5A1F">
              <w:rPr>
                <w:rFonts w:ascii="Arial" w:hAnsi="Arial" w:cs="Arial"/>
                <w:sz w:val="24"/>
                <w:szCs w:val="24"/>
              </w:rPr>
              <w:t>Need better protection for trees in public spaces as well as private.</w:t>
            </w:r>
          </w:p>
          <w:p w:rsidR="000E5B62" w:rsidRPr="00DE5A1F" w:rsidRDefault="000E5B62" w:rsidP="00FB6292">
            <w:pPr>
              <w:rPr>
                <w:rFonts w:ascii="Arial" w:hAnsi="Arial" w:cs="Arial"/>
                <w:sz w:val="24"/>
                <w:szCs w:val="24"/>
              </w:rPr>
            </w:pP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Initial Council response to issues raised and way forward for the Local Plan Review</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“Valued tress” needs further consideration/explanation as difficult to define. However, the inclusion of “protected trees” would repeat existing legislation.</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Replacement planting can be managed through a Landscape Strategy. Properly managed, replacement planting can bring about long term benefits and should not be disregarded as always a negative measure.</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Consideration will be given to introducing a positive criterion which actively promotes planting trees and hedgerows as part of new development.</w:t>
            </w:r>
          </w:p>
          <w:p w:rsidR="000E5B62" w:rsidRPr="00DE5A1F" w:rsidRDefault="000E5B62" w:rsidP="00FB6292">
            <w:pPr>
              <w:rPr>
                <w:rFonts w:ascii="Arial" w:hAnsi="Arial" w:cs="Arial"/>
                <w:sz w:val="24"/>
                <w:szCs w:val="24"/>
              </w:rPr>
            </w:pPr>
          </w:p>
        </w:tc>
      </w:tr>
    </w:tbl>
    <w:p w:rsidR="000E5B62" w:rsidRPr="00DE5A1F" w:rsidRDefault="000E5B62" w:rsidP="00FB6292">
      <w:pPr>
        <w:rPr>
          <w:rFonts w:ascii="Arial" w:hAnsi="Arial" w:cs="Arial"/>
          <w:sz w:val="24"/>
          <w:szCs w:val="24"/>
        </w:rPr>
      </w:pPr>
    </w:p>
    <w:tbl>
      <w:tblPr>
        <w:tblStyle w:val="TableGrid31"/>
        <w:tblW w:w="0" w:type="auto"/>
        <w:tblInd w:w="0" w:type="dxa"/>
        <w:tblLook w:val="04A0" w:firstRow="1" w:lastRow="0" w:firstColumn="1" w:lastColumn="0" w:noHBand="0" w:noVBand="1"/>
      </w:tblPr>
      <w:tblGrid>
        <w:gridCol w:w="1838"/>
        <w:gridCol w:w="1964"/>
        <w:gridCol w:w="1812"/>
        <w:gridCol w:w="1806"/>
        <w:gridCol w:w="1822"/>
      </w:tblGrid>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b/>
                <w:sz w:val="24"/>
                <w:szCs w:val="24"/>
              </w:rPr>
            </w:pPr>
            <w:r w:rsidRPr="00DE5A1F">
              <w:rPr>
                <w:rFonts w:ascii="Arial" w:hAnsi="Arial" w:cs="Arial"/>
                <w:b/>
                <w:sz w:val="24"/>
                <w:szCs w:val="24"/>
              </w:rPr>
              <w:lastRenderedPageBreak/>
              <w:t>Policy DM 32: Green Infrastructure</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Representations on supporting text:</w:t>
            </w:r>
          </w:p>
        </w:tc>
      </w:tr>
      <w:tr w:rsidR="00573B1A" w:rsidRPr="00DE5A1F" w:rsidTr="00DE5A1F">
        <w:tc>
          <w:tcPr>
            <w:tcW w:w="183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Respondents</w:t>
            </w:r>
          </w:p>
        </w:tc>
        <w:tc>
          <w:tcPr>
            <w:tcW w:w="1964"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Representations</w:t>
            </w:r>
          </w:p>
        </w:tc>
        <w:tc>
          <w:tcPr>
            <w:tcW w:w="1812"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Support</w:t>
            </w:r>
          </w:p>
        </w:tc>
        <w:tc>
          <w:tcPr>
            <w:tcW w:w="1806"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Object</w:t>
            </w:r>
          </w:p>
        </w:tc>
        <w:tc>
          <w:tcPr>
            <w:tcW w:w="1822"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Comment</w:t>
            </w:r>
          </w:p>
        </w:tc>
      </w:tr>
      <w:tr w:rsidR="00573B1A" w:rsidRPr="00DE5A1F" w:rsidTr="00DE5A1F">
        <w:tc>
          <w:tcPr>
            <w:tcW w:w="183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2</w:t>
            </w:r>
          </w:p>
        </w:tc>
        <w:tc>
          <w:tcPr>
            <w:tcW w:w="1964"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2</w:t>
            </w:r>
          </w:p>
        </w:tc>
        <w:tc>
          <w:tcPr>
            <w:tcW w:w="1812"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0</w:t>
            </w:r>
          </w:p>
        </w:tc>
        <w:tc>
          <w:tcPr>
            <w:tcW w:w="1806"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0</w:t>
            </w:r>
          </w:p>
        </w:tc>
        <w:tc>
          <w:tcPr>
            <w:tcW w:w="1822"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2</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Representations on policy</w:t>
            </w:r>
          </w:p>
        </w:tc>
      </w:tr>
      <w:tr w:rsidR="00573B1A" w:rsidRPr="00DE5A1F" w:rsidTr="00DE5A1F">
        <w:tc>
          <w:tcPr>
            <w:tcW w:w="183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Respondents</w:t>
            </w:r>
          </w:p>
        </w:tc>
        <w:tc>
          <w:tcPr>
            <w:tcW w:w="1964"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Representations</w:t>
            </w:r>
          </w:p>
        </w:tc>
        <w:tc>
          <w:tcPr>
            <w:tcW w:w="1812"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Support</w:t>
            </w:r>
          </w:p>
        </w:tc>
        <w:tc>
          <w:tcPr>
            <w:tcW w:w="1806"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Object</w:t>
            </w:r>
          </w:p>
        </w:tc>
        <w:tc>
          <w:tcPr>
            <w:tcW w:w="1822"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Comment</w:t>
            </w:r>
          </w:p>
        </w:tc>
      </w:tr>
      <w:tr w:rsidR="00573B1A" w:rsidRPr="00DE5A1F" w:rsidTr="00DE5A1F">
        <w:tc>
          <w:tcPr>
            <w:tcW w:w="183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18</w:t>
            </w:r>
          </w:p>
        </w:tc>
        <w:tc>
          <w:tcPr>
            <w:tcW w:w="1964"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20</w:t>
            </w:r>
          </w:p>
        </w:tc>
        <w:tc>
          <w:tcPr>
            <w:tcW w:w="1812"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6</w:t>
            </w:r>
          </w:p>
        </w:tc>
        <w:tc>
          <w:tcPr>
            <w:tcW w:w="1806"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1</w:t>
            </w:r>
          </w:p>
        </w:tc>
        <w:tc>
          <w:tcPr>
            <w:tcW w:w="1822"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13</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Representation numbers</w:t>
            </w:r>
          </w:p>
          <w:p w:rsidR="000E5B62" w:rsidRPr="00DE5A1F" w:rsidRDefault="000E5B62" w:rsidP="00FB6292">
            <w:pPr>
              <w:rPr>
                <w:rFonts w:ascii="Arial" w:hAnsi="Arial" w:cs="Arial"/>
                <w:sz w:val="24"/>
                <w:szCs w:val="24"/>
              </w:rPr>
            </w:pPr>
            <w:r w:rsidRPr="00DE5A1F">
              <w:rPr>
                <w:rFonts w:ascii="Arial" w:hAnsi="Arial" w:cs="Arial"/>
                <w:sz w:val="24"/>
                <w:szCs w:val="24"/>
              </w:rPr>
              <w:t>3216, 2935 (</w:t>
            </w:r>
            <w:r w:rsidRPr="00DE5A1F">
              <w:rPr>
                <w:rFonts w:ascii="Arial" w:hAnsi="Arial" w:cs="Arial"/>
                <w:b/>
                <w:sz w:val="24"/>
                <w:szCs w:val="24"/>
              </w:rPr>
              <w:t>CPRE</w:t>
            </w:r>
            <w:r w:rsidRPr="00DE5A1F">
              <w:rPr>
                <w:rFonts w:ascii="Arial" w:hAnsi="Arial" w:cs="Arial"/>
                <w:sz w:val="24"/>
                <w:szCs w:val="24"/>
              </w:rPr>
              <w:t>), 2826 (</w:t>
            </w:r>
            <w:r w:rsidRPr="00DE5A1F">
              <w:rPr>
                <w:rFonts w:ascii="Arial" w:hAnsi="Arial" w:cs="Arial"/>
                <w:b/>
                <w:sz w:val="24"/>
                <w:szCs w:val="24"/>
              </w:rPr>
              <w:t>Sussex Wildlife Trust</w:t>
            </w:r>
            <w:r w:rsidRPr="00DE5A1F">
              <w:rPr>
                <w:rFonts w:ascii="Arial" w:hAnsi="Arial" w:cs="Arial"/>
                <w:sz w:val="24"/>
                <w:szCs w:val="24"/>
              </w:rPr>
              <w:t>), 2433 (</w:t>
            </w:r>
            <w:r w:rsidRPr="00DE5A1F">
              <w:rPr>
                <w:rFonts w:ascii="Arial" w:hAnsi="Arial" w:cs="Arial"/>
                <w:b/>
                <w:sz w:val="24"/>
                <w:szCs w:val="24"/>
              </w:rPr>
              <w:t>South Downs National Park Authority</w:t>
            </w:r>
            <w:r w:rsidRPr="00DE5A1F">
              <w:rPr>
                <w:rFonts w:ascii="Arial" w:hAnsi="Arial" w:cs="Arial"/>
                <w:sz w:val="24"/>
                <w:szCs w:val="24"/>
              </w:rPr>
              <w:t>), 2370 (</w:t>
            </w:r>
            <w:r w:rsidRPr="00DE5A1F">
              <w:rPr>
                <w:rFonts w:ascii="Arial" w:hAnsi="Arial" w:cs="Arial"/>
                <w:b/>
                <w:sz w:val="24"/>
                <w:szCs w:val="24"/>
              </w:rPr>
              <w:t xml:space="preserve">West Sussex Local Access Forum), </w:t>
            </w:r>
            <w:r w:rsidRPr="00DE5A1F">
              <w:rPr>
                <w:rFonts w:ascii="Arial" w:hAnsi="Arial" w:cs="Arial"/>
                <w:sz w:val="24"/>
                <w:szCs w:val="24"/>
              </w:rPr>
              <w:t>2230 (</w:t>
            </w:r>
            <w:r w:rsidRPr="00DE5A1F">
              <w:rPr>
                <w:rFonts w:ascii="Arial" w:hAnsi="Arial" w:cs="Arial"/>
                <w:b/>
                <w:sz w:val="24"/>
                <w:szCs w:val="24"/>
              </w:rPr>
              <w:t>Environment Agency</w:t>
            </w:r>
            <w:r w:rsidRPr="00DE5A1F">
              <w:rPr>
                <w:rFonts w:ascii="Arial" w:hAnsi="Arial" w:cs="Arial"/>
                <w:sz w:val="24"/>
                <w:szCs w:val="24"/>
              </w:rPr>
              <w:t>), 2078 (</w:t>
            </w:r>
            <w:r w:rsidRPr="00DE5A1F">
              <w:rPr>
                <w:rFonts w:ascii="Arial" w:hAnsi="Arial" w:cs="Arial"/>
                <w:b/>
                <w:sz w:val="24"/>
                <w:szCs w:val="24"/>
              </w:rPr>
              <w:t>WSCC</w:t>
            </w:r>
            <w:r w:rsidRPr="00DE5A1F">
              <w:rPr>
                <w:rFonts w:ascii="Arial" w:hAnsi="Arial" w:cs="Arial"/>
                <w:sz w:val="24"/>
                <w:szCs w:val="24"/>
              </w:rPr>
              <w:t>), 1837, 1831, 1522 (</w:t>
            </w:r>
            <w:r w:rsidRPr="00DE5A1F">
              <w:rPr>
                <w:rFonts w:ascii="Arial" w:hAnsi="Arial" w:cs="Arial"/>
                <w:b/>
                <w:sz w:val="24"/>
                <w:szCs w:val="24"/>
              </w:rPr>
              <w:t>WYG obo Linden Homes and Miller Homes</w:t>
            </w:r>
            <w:r w:rsidRPr="00DE5A1F">
              <w:rPr>
                <w:rFonts w:ascii="Arial" w:hAnsi="Arial" w:cs="Arial"/>
                <w:sz w:val="24"/>
                <w:szCs w:val="24"/>
              </w:rPr>
              <w:t>), 1371, 1137 (</w:t>
            </w:r>
            <w:r w:rsidRPr="00DE5A1F">
              <w:rPr>
                <w:rFonts w:ascii="Arial" w:hAnsi="Arial" w:cs="Arial"/>
                <w:b/>
                <w:sz w:val="24"/>
                <w:szCs w:val="24"/>
              </w:rPr>
              <w:t>British Horse Society</w:t>
            </w:r>
            <w:r w:rsidRPr="00DE5A1F">
              <w:rPr>
                <w:rFonts w:ascii="Arial" w:hAnsi="Arial" w:cs="Arial"/>
                <w:sz w:val="24"/>
                <w:szCs w:val="24"/>
              </w:rPr>
              <w:t>), 1126 (</w:t>
            </w:r>
            <w:r w:rsidRPr="00DE5A1F">
              <w:rPr>
                <w:rFonts w:ascii="Arial" w:hAnsi="Arial" w:cs="Arial"/>
                <w:b/>
                <w:sz w:val="24"/>
                <w:szCs w:val="24"/>
              </w:rPr>
              <w:t>Chichester and District Cycle Forum</w:t>
            </w:r>
            <w:r w:rsidRPr="00DE5A1F">
              <w:rPr>
                <w:rFonts w:ascii="Arial" w:hAnsi="Arial" w:cs="Arial"/>
                <w:sz w:val="24"/>
                <w:szCs w:val="24"/>
              </w:rPr>
              <w:t>), 919, 870, 859, 206, 124, 2437 (</w:t>
            </w:r>
            <w:r w:rsidRPr="00DE5A1F">
              <w:rPr>
                <w:rFonts w:ascii="Arial" w:hAnsi="Arial" w:cs="Arial"/>
                <w:b/>
                <w:sz w:val="24"/>
                <w:szCs w:val="24"/>
              </w:rPr>
              <w:t>South Downs National Park</w:t>
            </w:r>
            <w:r w:rsidRPr="00DE5A1F">
              <w:rPr>
                <w:rFonts w:ascii="Arial" w:hAnsi="Arial" w:cs="Arial"/>
                <w:sz w:val="24"/>
                <w:szCs w:val="24"/>
              </w:rPr>
              <w:t>), 869</w:t>
            </w:r>
          </w:p>
          <w:p w:rsidR="00DB5156" w:rsidRPr="00DE5A1F" w:rsidRDefault="00DB5156" w:rsidP="00FB6292">
            <w:pPr>
              <w:rPr>
                <w:rFonts w:ascii="Arial" w:hAnsi="Arial" w:cs="Arial"/>
                <w:sz w:val="24"/>
                <w:szCs w:val="24"/>
              </w:rPr>
            </w:pP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Summary of issues and key comments raised by residents and other respondents</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auto"/>
          </w:tcPr>
          <w:p w:rsidR="000E5B62" w:rsidRPr="00DE5A1F" w:rsidRDefault="000E5B62" w:rsidP="00FB6292">
            <w:pPr>
              <w:rPr>
                <w:rFonts w:ascii="Arial" w:hAnsi="Arial" w:cs="Arial"/>
                <w:b/>
                <w:sz w:val="24"/>
                <w:szCs w:val="24"/>
              </w:rPr>
            </w:pPr>
            <w:r w:rsidRPr="00DE5A1F">
              <w:rPr>
                <w:rFonts w:ascii="Arial" w:hAnsi="Arial" w:cs="Arial"/>
                <w:b/>
                <w:sz w:val="24"/>
                <w:szCs w:val="24"/>
              </w:rPr>
              <w:t>Comment/Policy wording:</w:t>
            </w:r>
          </w:p>
          <w:p w:rsidR="000E5B62" w:rsidRPr="00DE5A1F" w:rsidRDefault="000E5B62" w:rsidP="00FB6292">
            <w:pPr>
              <w:numPr>
                <w:ilvl w:val="0"/>
                <w:numId w:val="21"/>
              </w:numPr>
              <w:contextualSpacing/>
              <w:rPr>
                <w:rFonts w:ascii="Arial" w:hAnsi="Arial" w:cs="Arial"/>
                <w:sz w:val="24"/>
                <w:szCs w:val="24"/>
              </w:rPr>
            </w:pPr>
            <w:r w:rsidRPr="00DE5A1F">
              <w:rPr>
                <w:rFonts w:ascii="Arial" w:hAnsi="Arial" w:cs="Arial"/>
                <w:sz w:val="24"/>
                <w:szCs w:val="24"/>
              </w:rPr>
              <w:t>Insert at point 1 ‘and the protection and enhancement of existing green infrastructure including Salterns Way, Centurion Way and other existing cycle routes’</w:t>
            </w:r>
          </w:p>
          <w:p w:rsidR="000E5B62" w:rsidRPr="00DE5A1F" w:rsidRDefault="000E5B62" w:rsidP="00FB6292">
            <w:pPr>
              <w:numPr>
                <w:ilvl w:val="0"/>
                <w:numId w:val="21"/>
              </w:numPr>
              <w:contextualSpacing/>
              <w:rPr>
                <w:rFonts w:ascii="Arial" w:hAnsi="Arial" w:cs="Arial"/>
                <w:sz w:val="24"/>
                <w:szCs w:val="24"/>
              </w:rPr>
            </w:pPr>
            <w:r w:rsidRPr="00DE5A1F">
              <w:rPr>
                <w:rFonts w:ascii="Arial" w:hAnsi="Arial" w:cs="Arial"/>
                <w:sz w:val="24"/>
                <w:szCs w:val="24"/>
              </w:rPr>
              <w:t>Change point 4 ‘the proposals do not lead to the dissection of the linear network of cycle ways, public rights of way, bridleways and ecological corridors especially Salterns Way, Centurion Way and the Chichester to Bognor and Chichester to Emsworth and Chichester to Selsey cycle routes’</w:t>
            </w:r>
          </w:p>
          <w:p w:rsidR="000E5B62" w:rsidRPr="00DE5A1F" w:rsidRDefault="000E5B62" w:rsidP="00FB6292">
            <w:pPr>
              <w:numPr>
                <w:ilvl w:val="0"/>
                <w:numId w:val="21"/>
              </w:numPr>
              <w:contextualSpacing/>
              <w:rPr>
                <w:rFonts w:ascii="Arial" w:hAnsi="Arial" w:cs="Arial"/>
                <w:sz w:val="24"/>
                <w:szCs w:val="24"/>
              </w:rPr>
            </w:pPr>
            <w:r w:rsidRPr="00DE5A1F">
              <w:rPr>
                <w:rFonts w:ascii="Arial" w:hAnsi="Arial" w:cs="Arial"/>
                <w:sz w:val="24"/>
                <w:szCs w:val="24"/>
              </w:rPr>
              <w:t>Rename policy to avoid confusion with S29. 2935 (</w:t>
            </w:r>
            <w:r w:rsidRPr="00DE5A1F">
              <w:rPr>
                <w:rFonts w:ascii="Arial" w:hAnsi="Arial" w:cs="Arial"/>
                <w:b/>
                <w:sz w:val="24"/>
                <w:szCs w:val="24"/>
              </w:rPr>
              <w:t>CPRE</w:t>
            </w:r>
            <w:r w:rsidRPr="00DE5A1F">
              <w:rPr>
                <w:rFonts w:ascii="Arial" w:hAnsi="Arial" w:cs="Arial"/>
                <w:sz w:val="24"/>
                <w:szCs w:val="24"/>
              </w:rPr>
              <w:t>)</w:t>
            </w:r>
          </w:p>
          <w:p w:rsidR="000E5B62" w:rsidRPr="00DE5A1F" w:rsidRDefault="000E5B62" w:rsidP="00FB6292">
            <w:pPr>
              <w:numPr>
                <w:ilvl w:val="0"/>
                <w:numId w:val="21"/>
              </w:numPr>
              <w:contextualSpacing/>
              <w:rPr>
                <w:rFonts w:ascii="Arial" w:hAnsi="Arial" w:cs="Arial"/>
                <w:sz w:val="24"/>
                <w:szCs w:val="24"/>
              </w:rPr>
            </w:pPr>
            <w:r w:rsidRPr="00DE5A1F">
              <w:rPr>
                <w:rFonts w:ascii="Arial" w:hAnsi="Arial" w:cs="Arial"/>
                <w:sz w:val="24"/>
                <w:szCs w:val="24"/>
              </w:rPr>
              <w:t>Policy should cite that green infrastructure should be multifunctional and refer to making better green infrastructure connections to ensure spaces function and deliver benefits. 2433 (</w:t>
            </w:r>
            <w:r w:rsidRPr="00DE5A1F">
              <w:rPr>
                <w:rFonts w:ascii="Arial" w:hAnsi="Arial" w:cs="Arial"/>
                <w:b/>
                <w:sz w:val="24"/>
                <w:szCs w:val="24"/>
              </w:rPr>
              <w:t>SDNPA</w:t>
            </w:r>
            <w:r w:rsidRPr="00DE5A1F">
              <w:rPr>
                <w:rFonts w:ascii="Arial" w:hAnsi="Arial" w:cs="Arial"/>
                <w:sz w:val="24"/>
                <w:szCs w:val="24"/>
              </w:rPr>
              <w:t>)</w:t>
            </w:r>
          </w:p>
          <w:p w:rsidR="000E5B62" w:rsidRPr="00DE5A1F" w:rsidRDefault="000E5B62" w:rsidP="00FB6292">
            <w:pPr>
              <w:numPr>
                <w:ilvl w:val="0"/>
                <w:numId w:val="21"/>
              </w:numPr>
              <w:contextualSpacing/>
              <w:rPr>
                <w:rFonts w:ascii="Arial" w:hAnsi="Arial" w:cs="Arial"/>
                <w:sz w:val="24"/>
                <w:szCs w:val="24"/>
              </w:rPr>
            </w:pPr>
            <w:r w:rsidRPr="00DE5A1F">
              <w:rPr>
                <w:rFonts w:ascii="Arial" w:hAnsi="Arial" w:cs="Arial"/>
                <w:sz w:val="24"/>
                <w:szCs w:val="24"/>
              </w:rPr>
              <w:t>Para 7.185 should include examples of PROW. 2370 (</w:t>
            </w:r>
            <w:r w:rsidRPr="00DE5A1F">
              <w:rPr>
                <w:rFonts w:ascii="Arial" w:hAnsi="Arial" w:cs="Arial"/>
                <w:b/>
                <w:sz w:val="24"/>
                <w:szCs w:val="24"/>
              </w:rPr>
              <w:t>WSLAF</w:t>
            </w:r>
            <w:r w:rsidRPr="00DE5A1F">
              <w:rPr>
                <w:rFonts w:ascii="Arial" w:hAnsi="Arial" w:cs="Arial"/>
                <w:sz w:val="24"/>
                <w:szCs w:val="24"/>
              </w:rPr>
              <w:t>)</w:t>
            </w:r>
          </w:p>
          <w:p w:rsidR="000E5B62" w:rsidRPr="00DE5A1F" w:rsidRDefault="000E5B62" w:rsidP="00FB6292">
            <w:pPr>
              <w:numPr>
                <w:ilvl w:val="0"/>
                <w:numId w:val="21"/>
              </w:numPr>
              <w:contextualSpacing/>
              <w:rPr>
                <w:rFonts w:ascii="Arial" w:hAnsi="Arial" w:cs="Arial"/>
                <w:sz w:val="24"/>
                <w:szCs w:val="24"/>
              </w:rPr>
            </w:pPr>
            <w:r w:rsidRPr="00DE5A1F">
              <w:rPr>
                <w:rFonts w:ascii="Arial" w:hAnsi="Arial" w:cs="Arial"/>
                <w:sz w:val="24"/>
                <w:szCs w:val="24"/>
              </w:rPr>
              <w:t>Bullet 4.  More positive wording required. 2370 (</w:t>
            </w:r>
            <w:r w:rsidRPr="00DE5A1F">
              <w:rPr>
                <w:rFonts w:ascii="Arial" w:hAnsi="Arial" w:cs="Arial"/>
                <w:b/>
                <w:sz w:val="24"/>
                <w:szCs w:val="24"/>
              </w:rPr>
              <w:t>WSLAF</w:t>
            </w:r>
            <w:r w:rsidRPr="00DE5A1F">
              <w:rPr>
                <w:rFonts w:ascii="Arial" w:hAnsi="Arial" w:cs="Arial"/>
                <w:sz w:val="24"/>
                <w:szCs w:val="24"/>
              </w:rPr>
              <w:t>)</w:t>
            </w:r>
          </w:p>
          <w:p w:rsidR="000E5B62" w:rsidRPr="00DE5A1F" w:rsidRDefault="000E5B62" w:rsidP="00FB6292">
            <w:pPr>
              <w:numPr>
                <w:ilvl w:val="0"/>
                <w:numId w:val="21"/>
              </w:numPr>
              <w:contextualSpacing/>
              <w:rPr>
                <w:rFonts w:ascii="Arial" w:hAnsi="Arial" w:cs="Arial"/>
                <w:sz w:val="24"/>
                <w:szCs w:val="24"/>
              </w:rPr>
            </w:pPr>
            <w:r w:rsidRPr="00DE5A1F">
              <w:rPr>
                <w:rFonts w:ascii="Arial" w:hAnsi="Arial" w:cs="Arial"/>
                <w:sz w:val="24"/>
                <w:szCs w:val="24"/>
              </w:rPr>
              <w:t>2230 (</w:t>
            </w:r>
            <w:r w:rsidRPr="00DE5A1F">
              <w:rPr>
                <w:rFonts w:ascii="Arial" w:hAnsi="Arial" w:cs="Arial"/>
                <w:b/>
                <w:sz w:val="24"/>
                <w:szCs w:val="24"/>
              </w:rPr>
              <w:t>EA</w:t>
            </w:r>
            <w:r w:rsidRPr="00DE5A1F">
              <w:rPr>
                <w:rFonts w:ascii="Arial" w:hAnsi="Arial" w:cs="Arial"/>
                <w:sz w:val="24"/>
                <w:szCs w:val="24"/>
              </w:rPr>
              <w:t>)</w:t>
            </w:r>
          </w:p>
          <w:p w:rsidR="000E5B62" w:rsidRPr="00DE5A1F" w:rsidRDefault="000E5B62" w:rsidP="00FB6292">
            <w:pPr>
              <w:numPr>
                <w:ilvl w:val="0"/>
                <w:numId w:val="21"/>
              </w:numPr>
              <w:contextualSpacing/>
              <w:rPr>
                <w:rFonts w:ascii="Arial" w:hAnsi="Arial" w:cs="Arial"/>
                <w:sz w:val="24"/>
                <w:szCs w:val="24"/>
              </w:rPr>
            </w:pPr>
            <w:r w:rsidRPr="00DE5A1F">
              <w:rPr>
                <w:rFonts w:ascii="Arial" w:hAnsi="Arial" w:cs="Arial"/>
                <w:sz w:val="24"/>
                <w:szCs w:val="24"/>
              </w:rPr>
              <w:t>Policy could lend support to establishing new routes. 2078 (</w:t>
            </w:r>
            <w:r w:rsidRPr="00DE5A1F">
              <w:rPr>
                <w:rFonts w:ascii="Arial" w:hAnsi="Arial" w:cs="Arial"/>
                <w:b/>
                <w:sz w:val="24"/>
                <w:szCs w:val="24"/>
              </w:rPr>
              <w:t>WSCC</w:t>
            </w:r>
            <w:r w:rsidRPr="00DE5A1F">
              <w:rPr>
                <w:rFonts w:ascii="Arial" w:hAnsi="Arial" w:cs="Arial"/>
                <w:sz w:val="24"/>
                <w:szCs w:val="24"/>
              </w:rPr>
              <w:t>)</w:t>
            </w:r>
          </w:p>
          <w:p w:rsidR="000E5B62" w:rsidRPr="00DE5A1F" w:rsidRDefault="000E5B62" w:rsidP="00FB6292">
            <w:pPr>
              <w:numPr>
                <w:ilvl w:val="0"/>
                <w:numId w:val="21"/>
              </w:numPr>
              <w:contextualSpacing/>
              <w:rPr>
                <w:rFonts w:ascii="Arial" w:hAnsi="Arial" w:cs="Arial"/>
                <w:sz w:val="24"/>
                <w:szCs w:val="24"/>
              </w:rPr>
            </w:pPr>
            <w:r w:rsidRPr="00DE5A1F">
              <w:rPr>
                <w:rFonts w:ascii="Arial" w:hAnsi="Arial" w:cs="Arial"/>
                <w:sz w:val="24"/>
                <w:szCs w:val="24"/>
              </w:rPr>
              <w:t>Policy should not hinder other policy aims such as implementation of Key infrastructure. 1522 (</w:t>
            </w:r>
            <w:r w:rsidRPr="00DE5A1F">
              <w:rPr>
                <w:rFonts w:ascii="Arial" w:hAnsi="Arial" w:cs="Arial"/>
                <w:b/>
                <w:sz w:val="24"/>
                <w:szCs w:val="24"/>
              </w:rPr>
              <w:t>WYG obo Linden Homes and Miller Homes</w:t>
            </w:r>
            <w:r w:rsidRPr="00DE5A1F">
              <w:rPr>
                <w:rFonts w:ascii="Arial" w:hAnsi="Arial" w:cs="Arial"/>
                <w:sz w:val="24"/>
                <w:szCs w:val="24"/>
              </w:rPr>
              <w:t>)</w:t>
            </w:r>
          </w:p>
          <w:p w:rsidR="000E5B62" w:rsidRPr="00DE5A1F" w:rsidRDefault="000E5B62" w:rsidP="00FB6292">
            <w:pPr>
              <w:numPr>
                <w:ilvl w:val="0"/>
                <w:numId w:val="21"/>
              </w:numPr>
              <w:contextualSpacing/>
              <w:rPr>
                <w:rFonts w:ascii="Arial" w:hAnsi="Arial" w:cs="Arial"/>
                <w:sz w:val="24"/>
                <w:szCs w:val="24"/>
              </w:rPr>
            </w:pPr>
            <w:r w:rsidRPr="00DE5A1F">
              <w:rPr>
                <w:rFonts w:ascii="Arial" w:hAnsi="Arial" w:cs="Arial"/>
                <w:sz w:val="24"/>
                <w:szCs w:val="24"/>
              </w:rPr>
              <w:t>Wording is negative….better to tell someone what they should do not what they shouldn’t. 1137 (</w:t>
            </w:r>
            <w:r w:rsidRPr="00DE5A1F">
              <w:rPr>
                <w:rFonts w:ascii="Arial" w:hAnsi="Arial" w:cs="Arial"/>
                <w:b/>
                <w:sz w:val="24"/>
                <w:szCs w:val="24"/>
              </w:rPr>
              <w:t>British Horse Society</w:t>
            </w:r>
            <w:r w:rsidRPr="00DE5A1F">
              <w:rPr>
                <w:rFonts w:ascii="Arial" w:hAnsi="Arial" w:cs="Arial"/>
                <w:sz w:val="24"/>
                <w:szCs w:val="24"/>
              </w:rPr>
              <w:t>)</w:t>
            </w:r>
          </w:p>
          <w:p w:rsidR="000E5B62" w:rsidRPr="00DE5A1F" w:rsidRDefault="000E5B62" w:rsidP="00FB6292">
            <w:pPr>
              <w:numPr>
                <w:ilvl w:val="0"/>
                <w:numId w:val="21"/>
              </w:numPr>
              <w:contextualSpacing/>
              <w:rPr>
                <w:rFonts w:ascii="Arial" w:hAnsi="Arial" w:cs="Arial"/>
                <w:sz w:val="24"/>
                <w:szCs w:val="24"/>
              </w:rPr>
            </w:pPr>
            <w:r w:rsidRPr="00DE5A1F">
              <w:rPr>
                <w:rFonts w:ascii="Arial" w:hAnsi="Arial" w:cs="Arial"/>
                <w:sz w:val="24"/>
                <w:szCs w:val="24"/>
              </w:rPr>
              <w:t>Centurion Way needs to be protected from unreasonable changes and incorporate light maintenance.  1126 (</w:t>
            </w:r>
            <w:r w:rsidRPr="00DE5A1F">
              <w:rPr>
                <w:rFonts w:ascii="Arial" w:hAnsi="Arial" w:cs="Arial"/>
                <w:b/>
                <w:sz w:val="24"/>
                <w:szCs w:val="24"/>
              </w:rPr>
              <w:t>Chichester and District Cycle Forum</w:t>
            </w:r>
            <w:r w:rsidRPr="00DE5A1F">
              <w:rPr>
                <w:rFonts w:ascii="Arial" w:hAnsi="Arial" w:cs="Arial"/>
                <w:sz w:val="24"/>
                <w:szCs w:val="24"/>
              </w:rPr>
              <w:t>)</w:t>
            </w:r>
          </w:p>
          <w:p w:rsidR="000E5B62" w:rsidRPr="00DE5A1F" w:rsidRDefault="000E5B62" w:rsidP="00FB6292">
            <w:pPr>
              <w:numPr>
                <w:ilvl w:val="0"/>
                <w:numId w:val="21"/>
              </w:numPr>
              <w:contextualSpacing/>
              <w:rPr>
                <w:rFonts w:ascii="Arial" w:hAnsi="Arial" w:cs="Arial"/>
                <w:sz w:val="24"/>
                <w:szCs w:val="24"/>
              </w:rPr>
            </w:pPr>
            <w:r w:rsidRPr="00DE5A1F">
              <w:rPr>
                <w:rFonts w:ascii="Arial" w:hAnsi="Arial" w:cs="Arial"/>
                <w:sz w:val="24"/>
                <w:szCs w:val="24"/>
              </w:rPr>
              <w:t>Amend wording to ensure paths not rerouted along roads or around perimeter of developments.</w:t>
            </w:r>
          </w:p>
          <w:p w:rsidR="000E5B62" w:rsidRPr="00DE5A1F" w:rsidRDefault="000E5B62" w:rsidP="00FB6292">
            <w:pPr>
              <w:numPr>
                <w:ilvl w:val="0"/>
                <w:numId w:val="21"/>
              </w:numPr>
              <w:contextualSpacing/>
              <w:rPr>
                <w:rFonts w:ascii="Arial" w:hAnsi="Arial" w:cs="Arial"/>
                <w:sz w:val="24"/>
                <w:szCs w:val="24"/>
              </w:rPr>
            </w:pPr>
            <w:r w:rsidRPr="00DE5A1F">
              <w:rPr>
                <w:rFonts w:ascii="Arial" w:hAnsi="Arial" w:cs="Arial"/>
                <w:sz w:val="24"/>
                <w:szCs w:val="24"/>
              </w:rPr>
              <w:t xml:space="preserve">Add para on how Local Green Spaces will be supported </w:t>
            </w:r>
            <w:r w:rsidR="00BF6254" w:rsidRPr="00DE5A1F">
              <w:rPr>
                <w:rFonts w:ascii="Arial" w:hAnsi="Arial" w:cs="Arial"/>
                <w:sz w:val="24"/>
                <w:szCs w:val="24"/>
              </w:rPr>
              <w:t>(e.g</w:t>
            </w:r>
            <w:r w:rsidRPr="00DE5A1F">
              <w:rPr>
                <w:rFonts w:ascii="Arial" w:hAnsi="Arial" w:cs="Arial"/>
                <w:sz w:val="24"/>
                <w:szCs w:val="24"/>
              </w:rPr>
              <w:t>. through Neighbourhood Plans and Site Allocations).</w:t>
            </w:r>
          </w:p>
          <w:p w:rsidR="000E5B62" w:rsidRPr="00DE5A1F" w:rsidRDefault="000E5B62" w:rsidP="00FB6292">
            <w:pPr>
              <w:numPr>
                <w:ilvl w:val="0"/>
                <w:numId w:val="21"/>
              </w:numPr>
              <w:contextualSpacing/>
              <w:rPr>
                <w:rFonts w:ascii="Arial" w:hAnsi="Arial" w:cs="Arial"/>
                <w:sz w:val="24"/>
                <w:szCs w:val="24"/>
              </w:rPr>
            </w:pPr>
            <w:r w:rsidRPr="00DE5A1F">
              <w:rPr>
                <w:rFonts w:ascii="Arial" w:hAnsi="Arial" w:cs="Arial"/>
                <w:sz w:val="24"/>
                <w:szCs w:val="24"/>
              </w:rPr>
              <w:t>Para 7.189 replace last sentence with ‘See Maps S30a and S30b.</w:t>
            </w:r>
          </w:p>
          <w:p w:rsidR="000E5B62" w:rsidRPr="00DE5A1F" w:rsidRDefault="000E5B62" w:rsidP="00FB6292">
            <w:pPr>
              <w:numPr>
                <w:ilvl w:val="0"/>
                <w:numId w:val="21"/>
              </w:numPr>
              <w:contextualSpacing/>
              <w:rPr>
                <w:rFonts w:ascii="Arial" w:hAnsi="Arial" w:cs="Arial"/>
                <w:sz w:val="24"/>
                <w:szCs w:val="24"/>
              </w:rPr>
            </w:pPr>
            <w:r w:rsidRPr="00DE5A1F">
              <w:rPr>
                <w:rFonts w:ascii="Arial" w:hAnsi="Arial" w:cs="Arial"/>
                <w:sz w:val="24"/>
                <w:szCs w:val="24"/>
              </w:rPr>
              <w:t>Mown park areas do not support wildlife.</w:t>
            </w:r>
          </w:p>
          <w:p w:rsidR="000E5B62" w:rsidRPr="00DE5A1F" w:rsidRDefault="000E5B62" w:rsidP="00FB6292">
            <w:pPr>
              <w:numPr>
                <w:ilvl w:val="0"/>
                <w:numId w:val="21"/>
              </w:numPr>
              <w:contextualSpacing/>
              <w:rPr>
                <w:rFonts w:ascii="Arial" w:hAnsi="Arial" w:cs="Arial"/>
                <w:sz w:val="24"/>
                <w:szCs w:val="24"/>
              </w:rPr>
            </w:pPr>
            <w:r w:rsidRPr="00DE5A1F">
              <w:rPr>
                <w:rFonts w:ascii="Arial" w:hAnsi="Arial" w:cs="Arial"/>
                <w:sz w:val="24"/>
                <w:szCs w:val="24"/>
              </w:rPr>
              <w:t>Include more detail in wording at para 7.185.  Medmerry re-alignment as a new bullet point as intertidal habitat created in 2013 to compensate for historic losses. 2437 (</w:t>
            </w:r>
            <w:r w:rsidRPr="00DE5A1F">
              <w:rPr>
                <w:rFonts w:ascii="Arial" w:hAnsi="Arial" w:cs="Arial"/>
                <w:b/>
                <w:sz w:val="24"/>
                <w:szCs w:val="24"/>
              </w:rPr>
              <w:t>South Downs National Park</w:t>
            </w:r>
            <w:r w:rsidRPr="00DE5A1F">
              <w:rPr>
                <w:rFonts w:ascii="Arial" w:hAnsi="Arial" w:cs="Arial"/>
                <w:sz w:val="24"/>
                <w:szCs w:val="24"/>
              </w:rPr>
              <w:t>)</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b/>
                <w:sz w:val="24"/>
                <w:szCs w:val="24"/>
              </w:rPr>
            </w:pPr>
            <w:r w:rsidRPr="00DE5A1F">
              <w:rPr>
                <w:rFonts w:ascii="Arial" w:hAnsi="Arial" w:cs="Arial"/>
                <w:b/>
                <w:sz w:val="24"/>
                <w:szCs w:val="24"/>
              </w:rPr>
              <w:t>Support:</w:t>
            </w:r>
          </w:p>
          <w:p w:rsidR="000E5B62" w:rsidRPr="00DE5A1F" w:rsidRDefault="000E5B62" w:rsidP="00FB6292">
            <w:pPr>
              <w:numPr>
                <w:ilvl w:val="0"/>
                <w:numId w:val="22"/>
              </w:numPr>
              <w:contextualSpacing/>
              <w:rPr>
                <w:rFonts w:ascii="Arial" w:hAnsi="Arial" w:cs="Arial"/>
                <w:sz w:val="24"/>
                <w:szCs w:val="24"/>
              </w:rPr>
            </w:pPr>
            <w:r w:rsidRPr="00DE5A1F">
              <w:rPr>
                <w:rFonts w:ascii="Arial" w:hAnsi="Arial" w:cs="Arial"/>
                <w:sz w:val="24"/>
                <w:szCs w:val="24"/>
              </w:rPr>
              <w:t xml:space="preserve">Reference to Delivering Green Infrastructure Local Plan Area Document (2016) checklist should be made within policy and policy made more </w:t>
            </w:r>
            <w:r w:rsidRPr="00DE5A1F">
              <w:rPr>
                <w:rFonts w:ascii="Arial" w:hAnsi="Arial" w:cs="Arial"/>
                <w:sz w:val="24"/>
                <w:szCs w:val="24"/>
              </w:rPr>
              <w:lastRenderedPageBreak/>
              <w:t>ambitious. 2826 (</w:t>
            </w:r>
            <w:r w:rsidRPr="00DE5A1F">
              <w:rPr>
                <w:rFonts w:ascii="Arial" w:hAnsi="Arial" w:cs="Arial"/>
                <w:b/>
                <w:sz w:val="24"/>
                <w:szCs w:val="24"/>
              </w:rPr>
              <w:t>SWT</w:t>
            </w:r>
            <w:r w:rsidRPr="00DE5A1F">
              <w:rPr>
                <w:rFonts w:ascii="Arial" w:hAnsi="Arial" w:cs="Arial"/>
                <w:sz w:val="24"/>
                <w:szCs w:val="24"/>
              </w:rPr>
              <w:t>)</w:t>
            </w:r>
          </w:p>
          <w:p w:rsidR="000E5B62" w:rsidRPr="00DE5A1F" w:rsidRDefault="000E5B62" w:rsidP="00FB6292">
            <w:pPr>
              <w:ind w:left="720"/>
              <w:contextualSpacing/>
              <w:rPr>
                <w:rFonts w:ascii="Arial" w:hAnsi="Arial" w:cs="Arial"/>
                <w:sz w:val="24"/>
                <w:szCs w:val="24"/>
              </w:rPr>
            </w:pP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b/>
                <w:sz w:val="24"/>
                <w:szCs w:val="24"/>
              </w:rPr>
            </w:pPr>
            <w:r w:rsidRPr="00DE5A1F">
              <w:rPr>
                <w:rFonts w:ascii="Arial" w:hAnsi="Arial" w:cs="Arial"/>
                <w:b/>
                <w:sz w:val="24"/>
                <w:szCs w:val="24"/>
              </w:rPr>
              <w:lastRenderedPageBreak/>
              <w:t>Object:</w:t>
            </w:r>
          </w:p>
          <w:p w:rsidR="00DB5156" w:rsidRPr="00DE5A1F" w:rsidRDefault="000E5B62" w:rsidP="00DB5156">
            <w:pPr>
              <w:numPr>
                <w:ilvl w:val="0"/>
                <w:numId w:val="66"/>
              </w:numPr>
              <w:contextualSpacing/>
              <w:rPr>
                <w:rFonts w:ascii="Arial" w:hAnsi="Arial" w:cs="Arial"/>
                <w:sz w:val="24"/>
                <w:szCs w:val="24"/>
              </w:rPr>
            </w:pPr>
            <w:r w:rsidRPr="00DE5A1F">
              <w:rPr>
                <w:rFonts w:ascii="Arial" w:hAnsi="Arial" w:cs="Arial"/>
                <w:sz w:val="24"/>
                <w:szCs w:val="24"/>
              </w:rPr>
              <w:t>‘</w:t>
            </w:r>
            <w:r w:rsidR="00DB5156" w:rsidRPr="00DE5A1F">
              <w:rPr>
                <w:rFonts w:ascii="Arial" w:hAnsi="Arial" w:cs="Arial"/>
                <w:sz w:val="24"/>
                <w:szCs w:val="24"/>
              </w:rPr>
              <w:t>Sufficiently</w:t>
            </w:r>
            <w:r w:rsidRPr="00DE5A1F">
              <w:rPr>
                <w:rFonts w:ascii="Arial" w:hAnsi="Arial" w:cs="Arial"/>
                <w:sz w:val="24"/>
                <w:szCs w:val="24"/>
              </w:rPr>
              <w:t xml:space="preserve"> mitigate’ requires better definition. </w:t>
            </w:r>
          </w:p>
          <w:p w:rsidR="00DB5156" w:rsidRPr="00DE5A1F" w:rsidRDefault="00DB5156" w:rsidP="00DB5156">
            <w:pPr>
              <w:contextualSpacing/>
              <w:rPr>
                <w:rFonts w:ascii="Arial" w:hAnsi="Arial" w:cs="Arial"/>
                <w:sz w:val="24"/>
                <w:szCs w:val="24"/>
              </w:rPr>
            </w:pP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Initial Council response to issues raised and way forward for the Local Plan Review</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 xml:space="preserve">In general, the proposed changes would provide clarity/explanation and will therefore be considered when the next version of the policy is drafted. </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 xml:space="preserve">The policy may also benefit from reference to the Local Cycling and Walking Infrastructure Plan (LCWIP) and Wildlife Corridors. </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 xml:space="preserve">As mentioned elsewhere, there is a balance to be achieved so that routes are protected, but recognising that there may be circumstances where changes would facilitate wider benefits. Some flexibility is therefore considered appropriate to future-proof the policy. </w:t>
            </w:r>
          </w:p>
          <w:p w:rsidR="00DB5156" w:rsidRPr="00DE5A1F" w:rsidRDefault="00DB5156" w:rsidP="00FB6292">
            <w:pPr>
              <w:rPr>
                <w:rFonts w:ascii="Arial" w:hAnsi="Arial" w:cs="Arial"/>
                <w:sz w:val="24"/>
                <w:szCs w:val="24"/>
              </w:rPr>
            </w:pPr>
          </w:p>
        </w:tc>
      </w:tr>
    </w:tbl>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br w:type="page"/>
      </w:r>
    </w:p>
    <w:tbl>
      <w:tblPr>
        <w:tblStyle w:val="TableGrid32"/>
        <w:tblW w:w="0" w:type="auto"/>
        <w:tblInd w:w="0" w:type="dxa"/>
        <w:tblLook w:val="04A0" w:firstRow="1" w:lastRow="0" w:firstColumn="1" w:lastColumn="0" w:noHBand="0" w:noVBand="1"/>
      </w:tblPr>
      <w:tblGrid>
        <w:gridCol w:w="1838"/>
        <w:gridCol w:w="1964"/>
        <w:gridCol w:w="1812"/>
        <w:gridCol w:w="1806"/>
        <w:gridCol w:w="1822"/>
      </w:tblGrid>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b/>
                <w:sz w:val="24"/>
                <w:szCs w:val="24"/>
              </w:rPr>
            </w:pPr>
            <w:r w:rsidRPr="00DE5A1F">
              <w:rPr>
                <w:rFonts w:ascii="Arial" w:hAnsi="Arial" w:cs="Arial"/>
                <w:b/>
                <w:sz w:val="24"/>
                <w:szCs w:val="24"/>
              </w:rPr>
              <w:lastRenderedPageBreak/>
              <w:t>Policy DM 33:  Canals</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Representations on supporting text:</w:t>
            </w:r>
          </w:p>
        </w:tc>
      </w:tr>
      <w:tr w:rsidR="00573B1A" w:rsidRPr="00DE5A1F" w:rsidTr="004B075A">
        <w:tc>
          <w:tcPr>
            <w:tcW w:w="184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Respondents</w:t>
            </w:r>
          </w:p>
        </w:tc>
        <w:tc>
          <w:tcPr>
            <w:tcW w:w="184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Representations</w:t>
            </w:r>
          </w:p>
        </w:tc>
        <w:tc>
          <w:tcPr>
            <w:tcW w:w="184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Support</w:t>
            </w:r>
          </w:p>
        </w:tc>
        <w:tc>
          <w:tcPr>
            <w:tcW w:w="1849"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Object</w:t>
            </w:r>
          </w:p>
        </w:tc>
        <w:tc>
          <w:tcPr>
            <w:tcW w:w="1849"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Comment</w:t>
            </w:r>
          </w:p>
        </w:tc>
      </w:tr>
      <w:tr w:rsidR="00573B1A" w:rsidRPr="00DE5A1F" w:rsidTr="004B075A">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2</w:t>
            </w:r>
          </w:p>
        </w:tc>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p>
        </w:tc>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p>
        </w:tc>
        <w:tc>
          <w:tcPr>
            <w:tcW w:w="1849"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2</w:t>
            </w:r>
          </w:p>
        </w:tc>
        <w:tc>
          <w:tcPr>
            <w:tcW w:w="1849"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p>
        </w:tc>
      </w:tr>
      <w:tr w:rsidR="00573B1A" w:rsidRPr="00DE5A1F" w:rsidTr="004B075A">
        <w:tc>
          <w:tcPr>
            <w:tcW w:w="9242" w:type="dxa"/>
            <w:gridSpan w:val="5"/>
          </w:tcPr>
          <w:p w:rsidR="000E5B62" w:rsidRPr="00DE5A1F" w:rsidRDefault="000E5B62" w:rsidP="00FB6292">
            <w:pPr>
              <w:rPr>
                <w:rFonts w:ascii="Arial" w:hAnsi="Arial" w:cs="Arial"/>
                <w:sz w:val="24"/>
                <w:szCs w:val="24"/>
              </w:rPr>
            </w:pPr>
            <w:r w:rsidRPr="00DE5A1F">
              <w:rPr>
                <w:rFonts w:ascii="Arial" w:hAnsi="Arial" w:cs="Arial"/>
                <w:sz w:val="24"/>
                <w:szCs w:val="24"/>
              </w:rPr>
              <w:t>Representations on policy wording</w:t>
            </w:r>
          </w:p>
        </w:tc>
      </w:tr>
      <w:tr w:rsidR="00573B1A" w:rsidRPr="00DE5A1F" w:rsidTr="004B075A">
        <w:tc>
          <w:tcPr>
            <w:tcW w:w="1848" w:type="dxa"/>
            <w:hideMark/>
          </w:tcPr>
          <w:p w:rsidR="000E5B62" w:rsidRPr="00DE5A1F" w:rsidRDefault="000E5B62" w:rsidP="00FB6292">
            <w:pPr>
              <w:rPr>
                <w:rFonts w:ascii="Arial" w:hAnsi="Arial" w:cs="Arial"/>
                <w:sz w:val="24"/>
                <w:szCs w:val="24"/>
              </w:rPr>
            </w:pPr>
            <w:r w:rsidRPr="00DE5A1F">
              <w:rPr>
                <w:rFonts w:ascii="Arial" w:hAnsi="Arial" w:cs="Arial"/>
                <w:sz w:val="24"/>
                <w:szCs w:val="24"/>
              </w:rPr>
              <w:t>Respondents</w:t>
            </w:r>
          </w:p>
        </w:tc>
        <w:tc>
          <w:tcPr>
            <w:tcW w:w="1848" w:type="dxa"/>
            <w:hideMark/>
          </w:tcPr>
          <w:p w:rsidR="000E5B62" w:rsidRPr="00DE5A1F" w:rsidRDefault="000E5B62" w:rsidP="00FB6292">
            <w:pPr>
              <w:rPr>
                <w:rFonts w:ascii="Arial" w:hAnsi="Arial" w:cs="Arial"/>
                <w:sz w:val="24"/>
                <w:szCs w:val="24"/>
              </w:rPr>
            </w:pPr>
            <w:r w:rsidRPr="00DE5A1F">
              <w:rPr>
                <w:rFonts w:ascii="Arial" w:hAnsi="Arial" w:cs="Arial"/>
                <w:sz w:val="24"/>
                <w:szCs w:val="24"/>
              </w:rPr>
              <w:t>Representations</w:t>
            </w:r>
          </w:p>
        </w:tc>
        <w:tc>
          <w:tcPr>
            <w:tcW w:w="1848" w:type="dxa"/>
            <w:hideMark/>
          </w:tcPr>
          <w:p w:rsidR="000E5B62" w:rsidRPr="00DE5A1F" w:rsidRDefault="000E5B62" w:rsidP="00FB6292">
            <w:pPr>
              <w:rPr>
                <w:rFonts w:ascii="Arial" w:hAnsi="Arial" w:cs="Arial"/>
                <w:sz w:val="24"/>
                <w:szCs w:val="24"/>
              </w:rPr>
            </w:pPr>
            <w:r w:rsidRPr="00DE5A1F">
              <w:rPr>
                <w:rFonts w:ascii="Arial" w:hAnsi="Arial" w:cs="Arial"/>
                <w:sz w:val="24"/>
                <w:szCs w:val="24"/>
              </w:rPr>
              <w:t>Support</w:t>
            </w:r>
          </w:p>
        </w:tc>
        <w:tc>
          <w:tcPr>
            <w:tcW w:w="1849" w:type="dxa"/>
            <w:hideMark/>
          </w:tcPr>
          <w:p w:rsidR="000E5B62" w:rsidRPr="00DE5A1F" w:rsidRDefault="000E5B62" w:rsidP="00FB6292">
            <w:pPr>
              <w:rPr>
                <w:rFonts w:ascii="Arial" w:hAnsi="Arial" w:cs="Arial"/>
                <w:sz w:val="24"/>
                <w:szCs w:val="24"/>
              </w:rPr>
            </w:pPr>
            <w:r w:rsidRPr="00DE5A1F">
              <w:rPr>
                <w:rFonts w:ascii="Arial" w:hAnsi="Arial" w:cs="Arial"/>
                <w:sz w:val="24"/>
                <w:szCs w:val="24"/>
              </w:rPr>
              <w:t>Object</w:t>
            </w:r>
          </w:p>
        </w:tc>
        <w:tc>
          <w:tcPr>
            <w:tcW w:w="1849" w:type="dxa"/>
            <w:hideMark/>
          </w:tcPr>
          <w:p w:rsidR="000E5B62" w:rsidRPr="00DE5A1F" w:rsidRDefault="000E5B62" w:rsidP="00FB6292">
            <w:pPr>
              <w:rPr>
                <w:rFonts w:ascii="Arial" w:hAnsi="Arial" w:cs="Arial"/>
                <w:sz w:val="24"/>
                <w:szCs w:val="24"/>
              </w:rPr>
            </w:pPr>
            <w:r w:rsidRPr="00DE5A1F">
              <w:rPr>
                <w:rFonts w:ascii="Arial" w:hAnsi="Arial" w:cs="Arial"/>
                <w:sz w:val="24"/>
                <w:szCs w:val="24"/>
              </w:rPr>
              <w:t>Comment</w:t>
            </w:r>
          </w:p>
        </w:tc>
      </w:tr>
      <w:tr w:rsidR="00573B1A" w:rsidRPr="00DE5A1F" w:rsidTr="004B075A">
        <w:tc>
          <w:tcPr>
            <w:tcW w:w="1848" w:type="dxa"/>
          </w:tcPr>
          <w:p w:rsidR="000E5B62" w:rsidRPr="00DE5A1F" w:rsidRDefault="000E5B62" w:rsidP="00FB6292">
            <w:pPr>
              <w:rPr>
                <w:rFonts w:ascii="Arial" w:hAnsi="Arial" w:cs="Arial"/>
                <w:sz w:val="24"/>
                <w:szCs w:val="24"/>
              </w:rPr>
            </w:pPr>
            <w:r w:rsidRPr="00DE5A1F">
              <w:rPr>
                <w:rFonts w:ascii="Arial" w:hAnsi="Arial" w:cs="Arial"/>
                <w:sz w:val="24"/>
                <w:szCs w:val="24"/>
              </w:rPr>
              <w:t>6</w:t>
            </w:r>
          </w:p>
        </w:tc>
        <w:tc>
          <w:tcPr>
            <w:tcW w:w="1848" w:type="dxa"/>
          </w:tcPr>
          <w:p w:rsidR="000E5B62" w:rsidRPr="00DE5A1F" w:rsidRDefault="000E5B62" w:rsidP="00FB6292">
            <w:pPr>
              <w:rPr>
                <w:rFonts w:ascii="Arial" w:hAnsi="Arial" w:cs="Arial"/>
                <w:sz w:val="24"/>
                <w:szCs w:val="24"/>
              </w:rPr>
            </w:pPr>
          </w:p>
        </w:tc>
        <w:tc>
          <w:tcPr>
            <w:tcW w:w="1848" w:type="dxa"/>
          </w:tcPr>
          <w:p w:rsidR="000E5B62" w:rsidRPr="00DE5A1F" w:rsidRDefault="000E5B62" w:rsidP="00FB6292">
            <w:pPr>
              <w:rPr>
                <w:rFonts w:ascii="Arial" w:hAnsi="Arial" w:cs="Arial"/>
                <w:sz w:val="24"/>
                <w:szCs w:val="24"/>
              </w:rPr>
            </w:pPr>
          </w:p>
        </w:tc>
        <w:tc>
          <w:tcPr>
            <w:tcW w:w="1849" w:type="dxa"/>
          </w:tcPr>
          <w:p w:rsidR="000E5B62" w:rsidRPr="00DE5A1F" w:rsidRDefault="000E5B62" w:rsidP="00FB6292">
            <w:pPr>
              <w:rPr>
                <w:rFonts w:ascii="Arial" w:hAnsi="Arial" w:cs="Arial"/>
                <w:sz w:val="24"/>
                <w:szCs w:val="24"/>
              </w:rPr>
            </w:pPr>
            <w:r w:rsidRPr="00DE5A1F">
              <w:rPr>
                <w:rFonts w:ascii="Arial" w:hAnsi="Arial" w:cs="Arial"/>
                <w:sz w:val="24"/>
                <w:szCs w:val="24"/>
              </w:rPr>
              <w:t>3</w:t>
            </w:r>
          </w:p>
        </w:tc>
        <w:tc>
          <w:tcPr>
            <w:tcW w:w="1849" w:type="dxa"/>
          </w:tcPr>
          <w:p w:rsidR="000E5B62" w:rsidRPr="00DE5A1F" w:rsidRDefault="000E5B62" w:rsidP="00FB6292">
            <w:pPr>
              <w:rPr>
                <w:rFonts w:ascii="Arial" w:hAnsi="Arial" w:cs="Arial"/>
                <w:sz w:val="24"/>
                <w:szCs w:val="24"/>
              </w:rPr>
            </w:pPr>
            <w:r w:rsidRPr="00DE5A1F">
              <w:rPr>
                <w:rFonts w:ascii="Arial" w:hAnsi="Arial" w:cs="Arial"/>
                <w:sz w:val="24"/>
                <w:szCs w:val="24"/>
              </w:rPr>
              <w:t>3</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Representation numbers: 1022, 1025 (</w:t>
            </w:r>
            <w:r w:rsidRPr="00DE5A1F">
              <w:rPr>
                <w:rFonts w:ascii="Arial" w:hAnsi="Arial" w:cs="Arial"/>
                <w:b/>
                <w:sz w:val="24"/>
                <w:szCs w:val="24"/>
              </w:rPr>
              <w:t>Friends of the Old Ford to Hunston Canal</w:t>
            </w:r>
            <w:r w:rsidRPr="00DE5A1F">
              <w:rPr>
                <w:rFonts w:ascii="Arial" w:hAnsi="Arial" w:cs="Arial"/>
                <w:sz w:val="24"/>
                <w:szCs w:val="24"/>
              </w:rPr>
              <w:t>), 76 (</w:t>
            </w:r>
            <w:r w:rsidRPr="00DE5A1F">
              <w:rPr>
                <w:rFonts w:ascii="Arial" w:hAnsi="Arial" w:cs="Arial"/>
                <w:b/>
                <w:sz w:val="24"/>
                <w:szCs w:val="24"/>
              </w:rPr>
              <w:t>Chichester Ship Canal Trust</w:t>
            </w:r>
            <w:r w:rsidRPr="00DE5A1F">
              <w:rPr>
                <w:rFonts w:ascii="Arial" w:hAnsi="Arial" w:cs="Arial"/>
                <w:sz w:val="24"/>
                <w:szCs w:val="24"/>
              </w:rPr>
              <w:t>), 2285 (</w:t>
            </w:r>
            <w:r w:rsidRPr="00DE5A1F">
              <w:rPr>
                <w:rFonts w:ascii="Arial" w:hAnsi="Arial" w:cs="Arial"/>
                <w:b/>
                <w:sz w:val="24"/>
                <w:szCs w:val="24"/>
              </w:rPr>
              <w:t>Historic England</w:t>
            </w:r>
            <w:r w:rsidRPr="00DE5A1F">
              <w:rPr>
                <w:rFonts w:ascii="Arial" w:hAnsi="Arial" w:cs="Arial"/>
                <w:sz w:val="24"/>
                <w:szCs w:val="24"/>
              </w:rPr>
              <w:t>), 2619 (</w:t>
            </w:r>
            <w:r w:rsidRPr="00DE5A1F">
              <w:rPr>
                <w:rFonts w:ascii="Arial" w:hAnsi="Arial" w:cs="Arial"/>
                <w:b/>
                <w:sz w:val="24"/>
                <w:szCs w:val="24"/>
              </w:rPr>
              <w:t>Premier Marinas</w:t>
            </w:r>
            <w:r w:rsidRPr="00DE5A1F">
              <w:rPr>
                <w:rFonts w:ascii="Arial" w:hAnsi="Arial" w:cs="Arial"/>
                <w:sz w:val="24"/>
                <w:szCs w:val="24"/>
              </w:rPr>
              <w:t>), 3119 (</w:t>
            </w:r>
            <w:r w:rsidRPr="00DE5A1F">
              <w:rPr>
                <w:rFonts w:ascii="Arial" w:hAnsi="Arial" w:cs="Arial"/>
                <w:b/>
                <w:sz w:val="24"/>
                <w:szCs w:val="24"/>
              </w:rPr>
              <w:t>Chichester Harbour Conservancy</w:t>
            </w:r>
            <w:r w:rsidRPr="00DE5A1F">
              <w:rPr>
                <w:rFonts w:ascii="Arial" w:hAnsi="Arial" w:cs="Arial"/>
                <w:sz w:val="24"/>
                <w:szCs w:val="24"/>
              </w:rPr>
              <w:t>)</w:t>
            </w:r>
          </w:p>
          <w:p w:rsidR="000E5B62" w:rsidRPr="00DE5A1F" w:rsidRDefault="000E5B62" w:rsidP="00FB6292">
            <w:pPr>
              <w:rPr>
                <w:rFonts w:ascii="Arial" w:hAnsi="Arial" w:cs="Arial"/>
                <w:sz w:val="24"/>
                <w:szCs w:val="24"/>
              </w:rPr>
            </w:pP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Summary of issues and key comments raised by residents and other respondents</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auto"/>
          </w:tcPr>
          <w:p w:rsidR="000E5B62" w:rsidRPr="00DE5A1F" w:rsidRDefault="000E5B62" w:rsidP="00FB6292">
            <w:pPr>
              <w:rPr>
                <w:rFonts w:ascii="Arial" w:hAnsi="Arial" w:cs="Arial"/>
                <w:b/>
                <w:sz w:val="24"/>
                <w:szCs w:val="24"/>
              </w:rPr>
            </w:pPr>
            <w:r w:rsidRPr="00DE5A1F">
              <w:rPr>
                <w:rFonts w:ascii="Arial" w:hAnsi="Arial" w:cs="Arial"/>
                <w:b/>
                <w:sz w:val="24"/>
                <w:szCs w:val="24"/>
              </w:rPr>
              <w:t>Comment/Policy wording:</w:t>
            </w:r>
          </w:p>
          <w:p w:rsidR="000E5B62" w:rsidRPr="00DE5A1F" w:rsidRDefault="000E5B62" w:rsidP="00FB6292">
            <w:pPr>
              <w:rPr>
                <w:rFonts w:ascii="Arial" w:hAnsi="Arial" w:cs="Arial"/>
                <w:sz w:val="24"/>
                <w:szCs w:val="24"/>
              </w:rPr>
            </w:pPr>
            <w:r w:rsidRPr="00DE5A1F">
              <w:rPr>
                <w:rFonts w:ascii="Arial" w:hAnsi="Arial" w:cs="Arial"/>
                <w:sz w:val="24"/>
                <w:szCs w:val="24"/>
              </w:rPr>
              <w:t>Policy DM33 makes no mention of protecting the historic significance of the remaining canal sections. Reword the first paragraph of Policy DM33 as follows;</w:t>
            </w:r>
          </w:p>
          <w:p w:rsidR="000E5B62" w:rsidRPr="00DE5A1F" w:rsidRDefault="000E5B62" w:rsidP="00FB6292">
            <w:pPr>
              <w:rPr>
                <w:rFonts w:ascii="Arial" w:hAnsi="Arial" w:cs="Arial"/>
                <w:sz w:val="24"/>
                <w:szCs w:val="24"/>
              </w:rPr>
            </w:pPr>
            <w:r w:rsidRPr="00DE5A1F">
              <w:rPr>
                <w:rFonts w:ascii="Arial" w:hAnsi="Arial" w:cs="Arial"/>
                <w:sz w:val="24"/>
                <w:szCs w:val="24"/>
              </w:rPr>
              <w:br/>
              <w:t xml:space="preserve">"Development that makes provision of through navigation or enhancement of the Chichester Ship Canal and the Wey and Arun Canal will be supported where it meets environmental, ecological, </w:t>
            </w:r>
            <w:proofErr w:type="gramStart"/>
            <w:r w:rsidRPr="00DE5A1F">
              <w:rPr>
                <w:rFonts w:ascii="Arial" w:hAnsi="Arial" w:cs="Arial"/>
                <w:sz w:val="24"/>
                <w:szCs w:val="24"/>
              </w:rPr>
              <w:t>historical</w:t>
            </w:r>
            <w:proofErr w:type="gramEnd"/>
            <w:r w:rsidRPr="00DE5A1F">
              <w:rPr>
                <w:rFonts w:ascii="Arial" w:hAnsi="Arial" w:cs="Arial"/>
                <w:sz w:val="24"/>
                <w:szCs w:val="24"/>
              </w:rPr>
              <w:t xml:space="preserve"> and transport considerations." (Historic England)</w:t>
            </w:r>
            <w:r w:rsidRPr="00DE5A1F">
              <w:rPr>
                <w:rFonts w:ascii="Arial" w:hAnsi="Arial" w:cs="Arial"/>
                <w:sz w:val="24"/>
                <w:szCs w:val="24"/>
              </w:rPr>
              <w:br/>
            </w:r>
          </w:p>
          <w:p w:rsidR="000E5B62" w:rsidRPr="00DE5A1F" w:rsidRDefault="000E5B62" w:rsidP="00FB6292">
            <w:pPr>
              <w:rPr>
                <w:rFonts w:ascii="Arial" w:hAnsi="Arial" w:cs="Arial"/>
                <w:sz w:val="24"/>
                <w:szCs w:val="24"/>
              </w:rPr>
            </w:pPr>
            <w:r w:rsidRPr="00DE5A1F">
              <w:rPr>
                <w:rFonts w:ascii="Arial" w:hAnsi="Arial" w:cs="Arial"/>
                <w:sz w:val="24"/>
                <w:szCs w:val="24"/>
              </w:rPr>
              <w:t xml:space="preserve">To note that the Chichester Ship Canal is an existing wildlife corridor with a high recreational value. Suggest re-word policy.  (Chichester Harbour Conservancy) </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Policy should refer to houseboat living/development along the canal.</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b/>
                <w:sz w:val="24"/>
                <w:szCs w:val="24"/>
              </w:rPr>
            </w:pPr>
            <w:r w:rsidRPr="00DE5A1F">
              <w:rPr>
                <w:rFonts w:ascii="Arial" w:hAnsi="Arial" w:cs="Arial"/>
                <w:b/>
                <w:sz w:val="24"/>
                <w:szCs w:val="24"/>
              </w:rPr>
              <w:t>Support:</w:t>
            </w:r>
          </w:p>
          <w:p w:rsidR="000E5B62" w:rsidRPr="00DE5A1F" w:rsidRDefault="000E5B62" w:rsidP="00FB6292">
            <w:pPr>
              <w:rPr>
                <w:rFonts w:ascii="Arial" w:hAnsi="Arial" w:cs="Arial"/>
                <w:sz w:val="24"/>
                <w:szCs w:val="24"/>
              </w:rPr>
            </w:pPr>
            <w:r w:rsidRPr="00DE5A1F">
              <w:rPr>
                <w:rFonts w:ascii="Arial" w:hAnsi="Arial" w:cs="Arial"/>
                <w:sz w:val="24"/>
                <w:szCs w:val="24"/>
              </w:rPr>
              <w:t>Pleased to see DM33 Canals, which recognises the value of the work we are doing and a context for future restoration. (Chichester Ship Canal Trust).</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b/>
                <w:sz w:val="24"/>
                <w:szCs w:val="24"/>
              </w:rPr>
            </w:pPr>
            <w:r w:rsidRPr="00DE5A1F">
              <w:rPr>
                <w:rFonts w:ascii="Arial" w:hAnsi="Arial" w:cs="Arial"/>
                <w:b/>
                <w:sz w:val="24"/>
                <w:szCs w:val="24"/>
              </w:rPr>
              <w:t>Object:</w:t>
            </w:r>
          </w:p>
          <w:p w:rsidR="000E5B62" w:rsidRPr="00DE5A1F" w:rsidRDefault="000E5B62" w:rsidP="00FB6292">
            <w:pPr>
              <w:rPr>
                <w:rFonts w:ascii="Arial" w:hAnsi="Arial" w:cs="Arial"/>
                <w:sz w:val="24"/>
                <w:szCs w:val="24"/>
              </w:rPr>
            </w:pPr>
            <w:r w:rsidRPr="00DE5A1F">
              <w:rPr>
                <w:rFonts w:ascii="Arial" w:hAnsi="Arial" w:cs="Arial"/>
                <w:sz w:val="24"/>
                <w:szCs w:val="24"/>
              </w:rPr>
              <w:t>We object to the poor ambition of the draft DM33 policy on Canals. The Council should start from the goal of reinstating a continuous right of way along its section of the disused Portsmouth and Arundel Canal as part of a green corridor. The Council should encourage proposals which would seek to realign public footpaths as close to the original canal towpath as possible. As demand for green space increases alongside housing developments, the Colworth to Hunston section of the Canal presents an opportunity for public authorities to meet their objectives to enhance the potential for outdoor leisure activities</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We propose a rewording of DM33, second paragraph, as follows</w:t>
            </w:r>
            <w:r w:rsidR="00BF6254" w:rsidRPr="00DE5A1F">
              <w:rPr>
                <w:rFonts w:ascii="Arial" w:hAnsi="Arial" w:cs="Arial"/>
                <w:sz w:val="24"/>
                <w:szCs w:val="24"/>
              </w:rPr>
              <w:t xml:space="preserve">: </w:t>
            </w:r>
            <w:r w:rsidRPr="00DE5A1F">
              <w:rPr>
                <w:rFonts w:ascii="Arial" w:hAnsi="Arial" w:cs="Arial"/>
                <w:sz w:val="24"/>
                <w:szCs w:val="24"/>
              </w:rPr>
              <w:br/>
              <w:t>Development will be permitted where this will preserve and enhance the remaining line and</w:t>
            </w:r>
            <w:r w:rsidRPr="00DE5A1F">
              <w:rPr>
                <w:rFonts w:ascii="Arial" w:hAnsi="Arial" w:cs="Arial"/>
                <w:sz w:val="24"/>
                <w:szCs w:val="24"/>
              </w:rPr>
              <w:br/>
              <w:t>configuration, and features within it, of the Portsmouth and Arundel Canal. Where past developments have diverted the line of rights of way from the original towpath and route of the canal, developments would be welcomed that seeks to reinstate public rights of way closer to the original route.</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 xml:space="preserve">Object to the limited scope of the statements in 7.194 and 7.195 – new wording proposed regarding restoration and significance of historic features, </w:t>
            </w:r>
          </w:p>
          <w:p w:rsidR="000E5B62" w:rsidRPr="00DE5A1F" w:rsidRDefault="000E5B62" w:rsidP="00FB6292">
            <w:pPr>
              <w:rPr>
                <w:rFonts w:ascii="Arial" w:hAnsi="Arial" w:cs="Arial"/>
                <w:sz w:val="24"/>
                <w:szCs w:val="24"/>
              </w:rPr>
            </w:pP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Initial Council response to issues raised and way forward for the Local Plan Review</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 xml:space="preserve">There is scope to improve the wording of this policy and supporting text to reflect the ecological, historical and recreational opportunities of the canal. In addition, opportunities for the reinstatement/improvement of paths along the original </w:t>
            </w:r>
            <w:r w:rsidR="00DB5156" w:rsidRPr="00DE5A1F">
              <w:rPr>
                <w:rFonts w:ascii="Arial" w:hAnsi="Arial" w:cs="Arial"/>
                <w:sz w:val="24"/>
                <w:szCs w:val="24"/>
              </w:rPr>
              <w:t>route</w:t>
            </w:r>
            <w:r w:rsidRPr="00DE5A1F">
              <w:rPr>
                <w:rFonts w:ascii="Arial" w:hAnsi="Arial" w:cs="Arial"/>
                <w:sz w:val="24"/>
                <w:szCs w:val="24"/>
              </w:rPr>
              <w:t xml:space="preserve"> should be promoted as part of the policy. Refer to full reps for policy wording.</w:t>
            </w:r>
          </w:p>
          <w:p w:rsidR="000E5B62" w:rsidRPr="00DE5A1F" w:rsidRDefault="000E5B62" w:rsidP="00FB6292">
            <w:pPr>
              <w:rPr>
                <w:rFonts w:ascii="Arial" w:hAnsi="Arial" w:cs="Arial"/>
                <w:sz w:val="24"/>
                <w:szCs w:val="24"/>
              </w:rPr>
            </w:pPr>
          </w:p>
        </w:tc>
      </w:tr>
    </w:tbl>
    <w:p w:rsidR="000E5B62" w:rsidRPr="00DE5A1F" w:rsidRDefault="000E5B62" w:rsidP="00FB6292">
      <w:pPr>
        <w:rPr>
          <w:rFonts w:ascii="Arial" w:hAnsi="Arial" w:cs="Arial"/>
          <w:sz w:val="24"/>
          <w:szCs w:val="24"/>
        </w:rPr>
      </w:pPr>
      <w:r w:rsidRPr="00DE5A1F">
        <w:rPr>
          <w:rFonts w:ascii="Arial" w:hAnsi="Arial" w:cs="Arial"/>
          <w:sz w:val="24"/>
          <w:szCs w:val="24"/>
        </w:rPr>
        <w:lastRenderedPageBreak/>
        <w:br w:type="page"/>
      </w:r>
    </w:p>
    <w:tbl>
      <w:tblPr>
        <w:tblStyle w:val="TableGrid33"/>
        <w:tblW w:w="0" w:type="auto"/>
        <w:tblInd w:w="0" w:type="dxa"/>
        <w:tblLook w:val="04A0" w:firstRow="1" w:lastRow="0" w:firstColumn="1" w:lastColumn="0" w:noHBand="0" w:noVBand="1"/>
      </w:tblPr>
      <w:tblGrid>
        <w:gridCol w:w="1838"/>
        <w:gridCol w:w="1964"/>
        <w:gridCol w:w="1812"/>
        <w:gridCol w:w="1806"/>
        <w:gridCol w:w="1822"/>
      </w:tblGrid>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b/>
                <w:sz w:val="24"/>
                <w:szCs w:val="24"/>
              </w:rPr>
            </w:pPr>
            <w:r w:rsidRPr="00DE5A1F">
              <w:rPr>
                <w:rFonts w:ascii="Arial" w:hAnsi="Arial" w:cs="Arial"/>
                <w:b/>
                <w:sz w:val="24"/>
                <w:szCs w:val="24"/>
              </w:rPr>
              <w:lastRenderedPageBreak/>
              <w:t>Policy DM34: Open Space, Sport and Recreation including Indoor Sports Facilities and Playing Pitches</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Responses to supporting text:</w:t>
            </w:r>
          </w:p>
        </w:tc>
      </w:tr>
      <w:tr w:rsidR="00573B1A" w:rsidRPr="00DE5A1F" w:rsidTr="004B075A">
        <w:tc>
          <w:tcPr>
            <w:tcW w:w="184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Respondents</w:t>
            </w:r>
          </w:p>
        </w:tc>
        <w:tc>
          <w:tcPr>
            <w:tcW w:w="184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Representations</w:t>
            </w:r>
          </w:p>
        </w:tc>
        <w:tc>
          <w:tcPr>
            <w:tcW w:w="184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Support</w:t>
            </w:r>
          </w:p>
        </w:tc>
        <w:tc>
          <w:tcPr>
            <w:tcW w:w="1849"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Object</w:t>
            </w:r>
          </w:p>
        </w:tc>
        <w:tc>
          <w:tcPr>
            <w:tcW w:w="1849"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Comment</w:t>
            </w:r>
          </w:p>
        </w:tc>
      </w:tr>
      <w:tr w:rsidR="00573B1A" w:rsidRPr="00DE5A1F" w:rsidTr="004B075A">
        <w:tc>
          <w:tcPr>
            <w:tcW w:w="1848" w:type="dxa"/>
          </w:tcPr>
          <w:p w:rsidR="000E5B62" w:rsidRPr="00DE5A1F" w:rsidRDefault="000E5B62" w:rsidP="00FB6292">
            <w:pPr>
              <w:rPr>
                <w:rFonts w:ascii="Arial" w:hAnsi="Arial" w:cs="Arial"/>
                <w:sz w:val="24"/>
                <w:szCs w:val="24"/>
              </w:rPr>
            </w:pPr>
            <w:r w:rsidRPr="00DE5A1F">
              <w:rPr>
                <w:rFonts w:ascii="Arial" w:hAnsi="Arial" w:cs="Arial"/>
                <w:sz w:val="24"/>
                <w:szCs w:val="24"/>
              </w:rPr>
              <w:t>2</w:t>
            </w:r>
          </w:p>
        </w:tc>
        <w:tc>
          <w:tcPr>
            <w:tcW w:w="1848" w:type="dxa"/>
          </w:tcPr>
          <w:p w:rsidR="000E5B62" w:rsidRPr="00DE5A1F" w:rsidRDefault="000E5B62" w:rsidP="00FB6292">
            <w:pPr>
              <w:rPr>
                <w:rFonts w:ascii="Arial" w:hAnsi="Arial" w:cs="Arial"/>
                <w:sz w:val="24"/>
                <w:szCs w:val="24"/>
              </w:rPr>
            </w:pPr>
            <w:r w:rsidRPr="00DE5A1F">
              <w:rPr>
                <w:rFonts w:ascii="Arial" w:hAnsi="Arial" w:cs="Arial"/>
                <w:sz w:val="24"/>
                <w:szCs w:val="24"/>
              </w:rPr>
              <w:t>2</w:t>
            </w:r>
          </w:p>
        </w:tc>
        <w:tc>
          <w:tcPr>
            <w:tcW w:w="1848" w:type="dxa"/>
          </w:tcPr>
          <w:p w:rsidR="000E5B62" w:rsidRPr="00DE5A1F" w:rsidRDefault="000E5B62" w:rsidP="00FB6292">
            <w:pPr>
              <w:rPr>
                <w:rFonts w:ascii="Arial" w:hAnsi="Arial" w:cs="Arial"/>
                <w:sz w:val="24"/>
                <w:szCs w:val="24"/>
              </w:rPr>
            </w:pPr>
            <w:r w:rsidRPr="00DE5A1F">
              <w:rPr>
                <w:rFonts w:ascii="Arial" w:hAnsi="Arial" w:cs="Arial"/>
                <w:sz w:val="24"/>
                <w:szCs w:val="24"/>
              </w:rPr>
              <w:t>0</w:t>
            </w:r>
          </w:p>
        </w:tc>
        <w:tc>
          <w:tcPr>
            <w:tcW w:w="1849" w:type="dxa"/>
          </w:tcPr>
          <w:p w:rsidR="000E5B62" w:rsidRPr="00DE5A1F" w:rsidRDefault="000E5B62" w:rsidP="00FB6292">
            <w:pPr>
              <w:rPr>
                <w:rFonts w:ascii="Arial" w:hAnsi="Arial" w:cs="Arial"/>
                <w:sz w:val="24"/>
                <w:szCs w:val="24"/>
              </w:rPr>
            </w:pPr>
            <w:r w:rsidRPr="00DE5A1F">
              <w:rPr>
                <w:rFonts w:ascii="Arial" w:hAnsi="Arial" w:cs="Arial"/>
                <w:sz w:val="24"/>
                <w:szCs w:val="24"/>
              </w:rPr>
              <w:t>2</w:t>
            </w:r>
          </w:p>
        </w:tc>
        <w:tc>
          <w:tcPr>
            <w:tcW w:w="1849" w:type="dxa"/>
          </w:tcPr>
          <w:p w:rsidR="000E5B62" w:rsidRPr="00DE5A1F" w:rsidRDefault="000E5B62" w:rsidP="00FB6292">
            <w:pPr>
              <w:rPr>
                <w:rFonts w:ascii="Arial" w:hAnsi="Arial" w:cs="Arial"/>
                <w:sz w:val="24"/>
                <w:szCs w:val="24"/>
              </w:rPr>
            </w:pPr>
            <w:r w:rsidRPr="00DE5A1F">
              <w:rPr>
                <w:rFonts w:ascii="Arial" w:hAnsi="Arial" w:cs="Arial"/>
                <w:sz w:val="24"/>
                <w:szCs w:val="24"/>
              </w:rPr>
              <w:t>0</w:t>
            </w:r>
          </w:p>
        </w:tc>
      </w:tr>
      <w:tr w:rsidR="00573B1A" w:rsidRPr="00DE5A1F" w:rsidTr="004B075A">
        <w:tc>
          <w:tcPr>
            <w:tcW w:w="9242" w:type="dxa"/>
            <w:gridSpan w:val="5"/>
          </w:tcPr>
          <w:p w:rsidR="000E5B62" w:rsidRPr="00DE5A1F" w:rsidRDefault="000E5B62" w:rsidP="00FB6292">
            <w:pPr>
              <w:rPr>
                <w:rFonts w:ascii="Arial" w:hAnsi="Arial" w:cs="Arial"/>
                <w:sz w:val="24"/>
                <w:szCs w:val="24"/>
              </w:rPr>
            </w:pPr>
            <w:r w:rsidRPr="00DE5A1F">
              <w:rPr>
                <w:rFonts w:ascii="Arial" w:hAnsi="Arial" w:cs="Arial"/>
                <w:sz w:val="24"/>
                <w:szCs w:val="24"/>
              </w:rPr>
              <w:t>Responses to Policy:</w:t>
            </w:r>
          </w:p>
        </w:tc>
      </w:tr>
      <w:tr w:rsidR="00573B1A" w:rsidRPr="00DE5A1F" w:rsidTr="004B075A">
        <w:tc>
          <w:tcPr>
            <w:tcW w:w="1848" w:type="dxa"/>
            <w:hideMark/>
          </w:tcPr>
          <w:p w:rsidR="000E5B62" w:rsidRPr="00DE5A1F" w:rsidRDefault="000E5B62" w:rsidP="00FB6292">
            <w:pPr>
              <w:rPr>
                <w:rFonts w:ascii="Arial" w:hAnsi="Arial" w:cs="Arial"/>
                <w:sz w:val="24"/>
                <w:szCs w:val="24"/>
              </w:rPr>
            </w:pPr>
            <w:r w:rsidRPr="00DE5A1F">
              <w:rPr>
                <w:rFonts w:ascii="Arial" w:hAnsi="Arial" w:cs="Arial"/>
                <w:sz w:val="24"/>
                <w:szCs w:val="24"/>
              </w:rPr>
              <w:t>Respondents</w:t>
            </w:r>
          </w:p>
        </w:tc>
        <w:tc>
          <w:tcPr>
            <w:tcW w:w="1848" w:type="dxa"/>
            <w:hideMark/>
          </w:tcPr>
          <w:p w:rsidR="000E5B62" w:rsidRPr="00DE5A1F" w:rsidRDefault="000E5B62" w:rsidP="00FB6292">
            <w:pPr>
              <w:rPr>
                <w:rFonts w:ascii="Arial" w:hAnsi="Arial" w:cs="Arial"/>
                <w:sz w:val="24"/>
                <w:szCs w:val="24"/>
              </w:rPr>
            </w:pPr>
            <w:r w:rsidRPr="00DE5A1F">
              <w:rPr>
                <w:rFonts w:ascii="Arial" w:hAnsi="Arial" w:cs="Arial"/>
                <w:sz w:val="24"/>
                <w:szCs w:val="24"/>
              </w:rPr>
              <w:t>Representations</w:t>
            </w:r>
          </w:p>
        </w:tc>
        <w:tc>
          <w:tcPr>
            <w:tcW w:w="1848" w:type="dxa"/>
            <w:hideMark/>
          </w:tcPr>
          <w:p w:rsidR="000E5B62" w:rsidRPr="00DE5A1F" w:rsidRDefault="000E5B62" w:rsidP="00FB6292">
            <w:pPr>
              <w:rPr>
                <w:rFonts w:ascii="Arial" w:hAnsi="Arial" w:cs="Arial"/>
                <w:sz w:val="24"/>
                <w:szCs w:val="24"/>
              </w:rPr>
            </w:pPr>
            <w:r w:rsidRPr="00DE5A1F">
              <w:rPr>
                <w:rFonts w:ascii="Arial" w:hAnsi="Arial" w:cs="Arial"/>
                <w:sz w:val="24"/>
                <w:szCs w:val="24"/>
              </w:rPr>
              <w:t>Support</w:t>
            </w:r>
          </w:p>
        </w:tc>
        <w:tc>
          <w:tcPr>
            <w:tcW w:w="1849" w:type="dxa"/>
            <w:hideMark/>
          </w:tcPr>
          <w:p w:rsidR="000E5B62" w:rsidRPr="00DE5A1F" w:rsidRDefault="000E5B62" w:rsidP="00FB6292">
            <w:pPr>
              <w:rPr>
                <w:rFonts w:ascii="Arial" w:hAnsi="Arial" w:cs="Arial"/>
                <w:sz w:val="24"/>
                <w:szCs w:val="24"/>
              </w:rPr>
            </w:pPr>
            <w:r w:rsidRPr="00DE5A1F">
              <w:rPr>
                <w:rFonts w:ascii="Arial" w:hAnsi="Arial" w:cs="Arial"/>
                <w:sz w:val="24"/>
                <w:szCs w:val="24"/>
              </w:rPr>
              <w:t>Object</w:t>
            </w:r>
          </w:p>
        </w:tc>
        <w:tc>
          <w:tcPr>
            <w:tcW w:w="1849" w:type="dxa"/>
            <w:hideMark/>
          </w:tcPr>
          <w:p w:rsidR="000E5B62" w:rsidRPr="00DE5A1F" w:rsidRDefault="000E5B62" w:rsidP="00FB6292">
            <w:pPr>
              <w:rPr>
                <w:rFonts w:ascii="Arial" w:hAnsi="Arial" w:cs="Arial"/>
                <w:sz w:val="24"/>
                <w:szCs w:val="24"/>
              </w:rPr>
            </w:pPr>
            <w:r w:rsidRPr="00DE5A1F">
              <w:rPr>
                <w:rFonts w:ascii="Arial" w:hAnsi="Arial" w:cs="Arial"/>
                <w:sz w:val="24"/>
                <w:szCs w:val="24"/>
              </w:rPr>
              <w:t>Comment</w:t>
            </w:r>
          </w:p>
        </w:tc>
      </w:tr>
      <w:tr w:rsidR="00573B1A" w:rsidRPr="00DE5A1F" w:rsidTr="004B075A">
        <w:tc>
          <w:tcPr>
            <w:tcW w:w="1848" w:type="dxa"/>
          </w:tcPr>
          <w:p w:rsidR="000E5B62" w:rsidRPr="00DE5A1F" w:rsidRDefault="000E5B62" w:rsidP="00FB6292">
            <w:pPr>
              <w:rPr>
                <w:rFonts w:ascii="Arial" w:hAnsi="Arial" w:cs="Arial"/>
                <w:sz w:val="24"/>
                <w:szCs w:val="24"/>
              </w:rPr>
            </w:pPr>
            <w:r w:rsidRPr="00DE5A1F">
              <w:rPr>
                <w:rFonts w:ascii="Arial" w:hAnsi="Arial" w:cs="Arial"/>
                <w:sz w:val="24"/>
                <w:szCs w:val="24"/>
              </w:rPr>
              <w:t xml:space="preserve"> 11</w:t>
            </w:r>
          </w:p>
        </w:tc>
        <w:tc>
          <w:tcPr>
            <w:tcW w:w="1848" w:type="dxa"/>
          </w:tcPr>
          <w:p w:rsidR="000E5B62" w:rsidRPr="00DE5A1F" w:rsidRDefault="000E5B62" w:rsidP="00FB6292">
            <w:pPr>
              <w:rPr>
                <w:rFonts w:ascii="Arial" w:hAnsi="Arial" w:cs="Arial"/>
                <w:sz w:val="24"/>
                <w:szCs w:val="24"/>
              </w:rPr>
            </w:pPr>
            <w:r w:rsidRPr="00DE5A1F">
              <w:rPr>
                <w:rFonts w:ascii="Arial" w:hAnsi="Arial" w:cs="Arial"/>
                <w:sz w:val="24"/>
                <w:szCs w:val="24"/>
              </w:rPr>
              <w:t>12</w:t>
            </w:r>
          </w:p>
        </w:tc>
        <w:tc>
          <w:tcPr>
            <w:tcW w:w="1848" w:type="dxa"/>
          </w:tcPr>
          <w:p w:rsidR="000E5B62" w:rsidRPr="00DE5A1F" w:rsidRDefault="000E5B62" w:rsidP="00FB6292">
            <w:pPr>
              <w:rPr>
                <w:rFonts w:ascii="Arial" w:hAnsi="Arial" w:cs="Arial"/>
                <w:sz w:val="24"/>
                <w:szCs w:val="24"/>
              </w:rPr>
            </w:pPr>
            <w:r w:rsidRPr="00DE5A1F">
              <w:rPr>
                <w:rFonts w:ascii="Arial" w:hAnsi="Arial" w:cs="Arial"/>
                <w:sz w:val="24"/>
                <w:szCs w:val="24"/>
              </w:rPr>
              <w:t>6</w:t>
            </w:r>
          </w:p>
        </w:tc>
        <w:tc>
          <w:tcPr>
            <w:tcW w:w="1849" w:type="dxa"/>
          </w:tcPr>
          <w:p w:rsidR="000E5B62" w:rsidRPr="00DE5A1F" w:rsidRDefault="000E5B62" w:rsidP="00FB6292">
            <w:pPr>
              <w:rPr>
                <w:rFonts w:ascii="Arial" w:hAnsi="Arial" w:cs="Arial"/>
                <w:sz w:val="24"/>
                <w:szCs w:val="24"/>
              </w:rPr>
            </w:pPr>
            <w:r w:rsidRPr="00DE5A1F">
              <w:rPr>
                <w:rFonts w:ascii="Arial" w:hAnsi="Arial" w:cs="Arial"/>
                <w:sz w:val="24"/>
                <w:szCs w:val="24"/>
              </w:rPr>
              <w:t>4</w:t>
            </w:r>
          </w:p>
        </w:tc>
        <w:tc>
          <w:tcPr>
            <w:tcW w:w="1849" w:type="dxa"/>
          </w:tcPr>
          <w:p w:rsidR="000E5B62" w:rsidRPr="00DE5A1F" w:rsidRDefault="000E5B62" w:rsidP="00FB6292">
            <w:pPr>
              <w:rPr>
                <w:rFonts w:ascii="Arial" w:hAnsi="Arial" w:cs="Arial"/>
                <w:sz w:val="24"/>
                <w:szCs w:val="24"/>
              </w:rPr>
            </w:pPr>
            <w:r w:rsidRPr="00DE5A1F">
              <w:rPr>
                <w:rFonts w:ascii="Arial" w:hAnsi="Arial" w:cs="Arial"/>
                <w:sz w:val="24"/>
                <w:szCs w:val="24"/>
              </w:rPr>
              <w:t>2</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Representation numbers</w:t>
            </w:r>
          </w:p>
          <w:p w:rsidR="000E5B62" w:rsidRPr="00DE5A1F" w:rsidRDefault="000E5B62" w:rsidP="00FB6292">
            <w:pPr>
              <w:rPr>
                <w:rFonts w:ascii="Arial" w:hAnsi="Arial" w:cs="Arial"/>
                <w:sz w:val="24"/>
                <w:szCs w:val="24"/>
              </w:rPr>
            </w:pPr>
            <w:r w:rsidRPr="00DE5A1F">
              <w:rPr>
                <w:rFonts w:ascii="Arial" w:hAnsi="Arial" w:cs="Arial"/>
                <w:sz w:val="24"/>
                <w:szCs w:val="24"/>
              </w:rPr>
              <w:t>2453 (</w:t>
            </w:r>
            <w:r w:rsidRPr="00DE5A1F">
              <w:rPr>
                <w:rFonts w:ascii="Arial" w:hAnsi="Arial" w:cs="Arial"/>
                <w:b/>
                <w:sz w:val="24"/>
                <w:szCs w:val="24"/>
              </w:rPr>
              <w:t>Southbourne Parish Council</w:t>
            </w:r>
            <w:r w:rsidRPr="00DE5A1F">
              <w:rPr>
                <w:rFonts w:ascii="Arial" w:hAnsi="Arial" w:cs="Arial"/>
                <w:sz w:val="24"/>
                <w:szCs w:val="24"/>
              </w:rPr>
              <w:t>); 871; 2828 (</w:t>
            </w:r>
            <w:r w:rsidRPr="00DE5A1F">
              <w:rPr>
                <w:rFonts w:ascii="Arial" w:hAnsi="Arial" w:cs="Arial"/>
                <w:b/>
                <w:sz w:val="24"/>
                <w:szCs w:val="24"/>
              </w:rPr>
              <w:t>Sussex Wildlife Trust</w:t>
            </w:r>
            <w:r w:rsidRPr="00DE5A1F">
              <w:rPr>
                <w:rFonts w:ascii="Arial" w:hAnsi="Arial" w:cs="Arial"/>
                <w:sz w:val="24"/>
                <w:szCs w:val="24"/>
              </w:rPr>
              <w:t>); 2514 (</w:t>
            </w:r>
            <w:r w:rsidRPr="00DE5A1F">
              <w:rPr>
                <w:rFonts w:ascii="Arial" w:hAnsi="Arial" w:cs="Arial"/>
                <w:b/>
                <w:sz w:val="24"/>
                <w:szCs w:val="24"/>
              </w:rPr>
              <w:t>Bosham PC</w:t>
            </w:r>
            <w:r w:rsidRPr="00DE5A1F">
              <w:rPr>
                <w:rFonts w:ascii="Arial" w:hAnsi="Arial" w:cs="Arial"/>
                <w:sz w:val="24"/>
                <w:szCs w:val="24"/>
              </w:rPr>
              <w:t>); 2371 (</w:t>
            </w:r>
            <w:r w:rsidRPr="00DE5A1F">
              <w:rPr>
                <w:rFonts w:ascii="Arial" w:hAnsi="Arial" w:cs="Arial"/>
                <w:b/>
                <w:sz w:val="24"/>
                <w:szCs w:val="24"/>
              </w:rPr>
              <w:t>West Sussex Local Access Forum</w:t>
            </w:r>
            <w:r w:rsidRPr="00DE5A1F">
              <w:rPr>
                <w:rFonts w:ascii="Arial" w:hAnsi="Arial" w:cs="Arial"/>
                <w:sz w:val="24"/>
                <w:szCs w:val="24"/>
              </w:rPr>
              <w:t>); 2286 (</w:t>
            </w:r>
            <w:r w:rsidRPr="00DE5A1F">
              <w:rPr>
                <w:rFonts w:ascii="Arial" w:hAnsi="Arial" w:cs="Arial"/>
                <w:b/>
                <w:sz w:val="24"/>
                <w:szCs w:val="24"/>
              </w:rPr>
              <w:t>Historic England</w:t>
            </w:r>
            <w:r w:rsidRPr="00DE5A1F">
              <w:rPr>
                <w:rFonts w:ascii="Arial" w:hAnsi="Arial" w:cs="Arial"/>
                <w:sz w:val="24"/>
                <w:szCs w:val="24"/>
              </w:rPr>
              <w:t>); 2019 (</w:t>
            </w:r>
            <w:r w:rsidRPr="00DE5A1F">
              <w:rPr>
                <w:rFonts w:ascii="Arial" w:hAnsi="Arial" w:cs="Arial"/>
                <w:b/>
                <w:sz w:val="24"/>
                <w:szCs w:val="24"/>
              </w:rPr>
              <w:t>Sport England</w:t>
            </w:r>
            <w:r w:rsidRPr="00DE5A1F">
              <w:rPr>
                <w:rFonts w:ascii="Arial" w:hAnsi="Arial" w:cs="Arial"/>
                <w:sz w:val="24"/>
                <w:szCs w:val="24"/>
              </w:rPr>
              <w:t>); 2018 (</w:t>
            </w:r>
            <w:r w:rsidRPr="00DE5A1F">
              <w:rPr>
                <w:rFonts w:ascii="Arial" w:hAnsi="Arial" w:cs="Arial"/>
                <w:b/>
                <w:sz w:val="24"/>
                <w:szCs w:val="24"/>
              </w:rPr>
              <w:t>Sport England</w:t>
            </w:r>
            <w:r w:rsidRPr="00DE5A1F">
              <w:rPr>
                <w:rFonts w:ascii="Arial" w:hAnsi="Arial" w:cs="Arial"/>
                <w:sz w:val="24"/>
                <w:szCs w:val="24"/>
              </w:rPr>
              <w:t>); 1997 (</w:t>
            </w:r>
            <w:r w:rsidRPr="00DE5A1F">
              <w:rPr>
                <w:rFonts w:ascii="Arial" w:hAnsi="Arial" w:cs="Arial"/>
                <w:b/>
                <w:sz w:val="24"/>
                <w:szCs w:val="24"/>
              </w:rPr>
              <w:t>Bishop Luffa School</w:t>
            </w:r>
            <w:r w:rsidRPr="00DE5A1F">
              <w:rPr>
                <w:rFonts w:ascii="Arial" w:hAnsi="Arial" w:cs="Arial"/>
                <w:sz w:val="24"/>
                <w:szCs w:val="24"/>
              </w:rPr>
              <w:t>); 1517 (</w:t>
            </w:r>
            <w:r w:rsidRPr="00DE5A1F">
              <w:rPr>
                <w:rFonts w:ascii="Arial" w:hAnsi="Arial" w:cs="Arial"/>
                <w:b/>
                <w:sz w:val="24"/>
                <w:szCs w:val="24"/>
              </w:rPr>
              <w:t>Linden Homes &amp; Miller Homes</w:t>
            </w:r>
            <w:r w:rsidRPr="00DE5A1F">
              <w:rPr>
                <w:rFonts w:ascii="Arial" w:hAnsi="Arial" w:cs="Arial"/>
                <w:sz w:val="24"/>
                <w:szCs w:val="24"/>
              </w:rPr>
              <w:t>); 1372; 1313 (</w:t>
            </w:r>
            <w:r w:rsidRPr="00DE5A1F">
              <w:rPr>
                <w:rFonts w:ascii="Arial" w:hAnsi="Arial" w:cs="Arial"/>
                <w:b/>
                <w:sz w:val="24"/>
                <w:szCs w:val="24"/>
              </w:rPr>
              <w:t>Bosham Football Club</w:t>
            </w:r>
            <w:r w:rsidRPr="00DE5A1F">
              <w:rPr>
                <w:rFonts w:ascii="Arial" w:hAnsi="Arial" w:cs="Arial"/>
                <w:sz w:val="24"/>
                <w:szCs w:val="24"/>
              </w:rPr>
              <w:t>); 1208; 1138 (</w:t>
            </w:r>
            <w:r w:rsidRPr="00DE5A1F">
              <w:rPr>
                <w:rFonts w:ascii="Arial" w:hAnsi="Arial" w:cs="Arial"/>
                <w:b/>
                <w:sz w:val="24"/>
                <w:szCs w:val="24"/>
              </w:rPr>
              <w:t>British Horse Society</w:t>
            </w:r>
            <w:r w:rsidRPr="00DE5A1F">
              <w:rPr>
                <w:rFonts w:ascii="Arial" w:hAnsi="Arial" w:cs="Arial"/>
                <w:sz w:val="24"/>
                <w:szCs w:val="24"/>
              </w:rPr>
              <w:t>).</w:t>
            </w:r>
          </w:p>
          <w:p w:rsidR="000E5B62" w:rsidRPr="00DE5A1F" w:rsidRDefault="000E5B62" w:rsidP="00FB6292">
            <w:pPr>
              <w:rPr>
                <w:rFonts w:ascii="Arial" w:hAnsi="Arial" w:cs="Arial"/>
                <w:sz w:val="24"/>
                <w:szCs w:val="24"/>
              </w:rPr>
            </w:pP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Summary of issues and key comments raised by residents and other respondents</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E5B62" w:rsidRPr="00DE5A1F" w:rsidRDefault="000E5B62" w:rsidP="00FB6292">
            <w:pPr>
              <w:rPr>
                <w:rFonts w:ascii="Arial" w:hAnsi="Arial" w:cs="Arial"/>
                <w:sz w:val="24"/>
                <w:szCs w:val="24"/>
              </w:rPr>
            </w:pPr>
            <w:r w:rsidRPr="00DE5A1F">
              <w:rPr>
                <w:rFonts w:ascii="Arial" w:hAnsi="Arial" w:cs="Arial"/>
                <w:sz w:val="24"/>
                <w:szCs w:val="24"/>
              </w:rPr>
              <w:t xml:space="preserve">Support policy: </w:t>
            </w:r>
            <w:r w:rsidRPr="00DE5A1F">
              <w:rPr>
                <w:rFonts w:ascii="Arial" w:hAnsi="Arial" w:cs="Arial"/>
                <w:b/>
                <w:sz w:val="24"/>
                <w:szCs w:val="24"/>
              </w:rPr>
              <w:t>(Sussex Wildlife Trust; West Sussex Local Access Forum; Historic England; Bishop Luffa School; British Horse Society).</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numPr>
                <w:ilvl w:val="0"/>
                <w:numId w:val="68"/>
              </w:numPr>
              <w:spacing w:line="276" w:lineRule="auto"/>
              <w:ind w:left="284" w:hanging="284"/>
              <w:contextualSpacing/>
              <w:rPr>
                <w:rFonts w:ascii="Arial" w:hAnsi="Arial" w:cs="Arial"/>
                <w:sz w:val="24"/>
                <w:szCs w:val="24"/>
              </w:rPr>
            </w:pPr>
            <w:r w:rsidRPr="00DE5A1F">
              <w:rPr>
                <w:rFonts w:ascii="Arial" w:hAnsi="Arial" w:cs="Arial"/>
                <w:sz w:val="24"/>
                <w:szCs w:val="24"/>
              </w:rPr>
              <w:t xml:space="preserve">Supporting Evidence: </w:t>
            </w:r>
          </w:p>
          <w:p w:rsidR="000E5B62" w:rsidRPr="00DE5A1F" w:rsidRDefault="000E5B62" w:rsidP="00FB6292">
            <w:pPr>
              <w:numPr>
                <w:ilvl w:val="0"/>
                <w:numId w:val="1"/>
              </w:numPr>
              <w:spacing w:line="276" w:lineRule="auto"/>
              <w:contextualSpacing/>
              <w:rPr>
                <w:rFonts w:ascii="Arial" w:hAnsi="Arial" w:cs="Arial"/>
                <w:b/>
                <w:sz w:val="24"/>
                <w:szCs w:val="24"/>
              </w:rPr>
            </w:pPr>
            <w:r w:rsidRPr="00DE5A1F">
              <w:rPr>
                <w:rFonts w:ascii="Arial" w:hAnsi="Arial" w:cs="Arial"/>
                <w:sz w:val="24"/>
                <w:szCs w:val="24"/>
              </w:rPr>
              <w:t>Object to supporting evidence – IDP reference to ‘</w:t>
            </w:r>
            <w:r w:rsidR="00BF6254" w:rsidRPr="00DE5A1F">
              <w:rPr>
                <w:rFonts w:ascii="Arial" w:hAnsi="Arial" w:cs="Arial"/>
                <w:sz w:val="24"/>
                <w:szCs w:val="24"/>
              </w:rPr>
              <w:t>children’s</w:t>
            </w:r>
            <w:r w:rsidRPr="00DE5A1F">
              <w:rPr>
                <w:rFonts w:ascii="Arial" w:hAnsi="Arial" w:cs="Arial"/>
                <w:sz w:val="24"/>
                <w:szCs w:val="24"/>
              </w:rPr>
              <w:t xml:space="preserve"> playspace’ in relation to Southbourne Parish should say ‘children and youth’ </w:t>
            </w:r>
            <w:r w:rsidRPr="00DE5A1F">
              <w:rPr>
                <w:rFonts w:ascii="Arial" w:hAnsi="Arial" w:cs="Arial"/>
                <w:b/>
                <w:sz w:val="24"/>
                <w:szCs w:val="24"/>
              </w:rPr>
              <w:t>(Southbourne PC)</w:t>
            </w:r>
          </w:p>
          <w:p w:rsidR="000E5B62" w:rsidRPr="00DE5A1F" w:rsidRDefault="000E5B62" w:rsidP="00FB6292">
            <w:pPr>
              <w:numPr>
                <w:ilvl w:val="0"/>
                <w:numId w:val="1"/>
              </w:numPr>
              <w:spacing w:line="276" w:lineRule="auto"/>
              <w:contextualSpacing/>
              <w:rPr>
                <w:rFonts w:ascii="Arial" w:hAnsi="Arial" w:cs="Arial"/>
                <w:sz w:val="24"/>
                <w:szCs w:val="24"/>
              </w:rPr>
            </w:pPr>
            <w:r w:rsidRPr="00DE5A1F">
              <w:rPr>
                <w:rFonts w:ascii="Arial" w:hAnsi="Arial" w:cs="Arial"/>
                <w:sz w:val="24"/>
                <w:szCs w:val="24"/>
              </w:rPr>
              <w:t xml:space="preserve">Object - The Open Space Study Sub Area Analysis (Part 2 of 2) Page 13 table 4 says there is good provision for </w:t>
            </w:r>
            <w:r w:rsidR="00BF6254" w:rsidRPr="00DE5A1F">
              <w:rPr>
                <w:rFonts w:ascii="Arial" w:hAnsi="Arial" w:cs="Arial"/>
                <w:sz w:val="24"/>
                <w:szCs w:val="24"/>
              </w:rPr>
              <w:t>children’s</w:t>
            </w:r>
            <w:r w:rsidRPr="00DE5A1F">
              <w:rPr>
                <w:rFonts w:ascii="Arial" w:hAnsi="Arial" w:cs="Arial"/>
                <w:sz w:val="24"/>
                <w:szCs w:val="24"/>
              </w:rPr>
              <w:t xml:space="preserve"> play space, when section 2.3 table 3 shows there to be a shortfall throughout the district </w:t>
            </w:r>
            <w:r w:rsidRPr="00DE5A1F">
              <w:rPr>
                <w:rFonts w:ascii="Arial" w:hAnsi="Arial" w:cs="Arial"/>
                <w:b/>
                <w:sz w:val="24"/>
                <w:szCs w:val="24"/>
              </w:rPr>
              <w:t>(Southbourne PC).</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2. Open Space Standards:</w:t>
            </w:r>
          </w:p>
          <w:p w:rsidR="000E5B62" w:rsidRPr="00DE5A1F" w:rsidRDefault="000E5B62" w:rsidP="00FB6292">
            <w:pPr>
              <w:numPr>
                <w:ilvl w:val="0"/>
                <w:numId w:val="2"/>
              </w:numPr>
              <w:spacing w:line="276" w:lineRule="auto"/>
              <w:contextualSpacing/>
              <w:rPr>
                <w:rFonts w:ascii="Arial" w:hAnsi="Arial" w:cs="Arial"/>
                <w:sz w:val="24"/>
                <w:szCs w:val="24"/>
              </w:rPr>
            </w:pPr>
            <w:r w:rsidRPr="00DE5A1F">
              <w:rPr>
                <w:rFonts w:ascii="Arial" w:hAnsi="Arial" w:cs="Arial"/>
                <w:sz w:val="24"/>
                <w:szCs w:val="24"/>
              </w:rPr>
              <w:t xml:space="preserve">Reduced standards are inadequate </w:t>
            </w:r>
            <w:r w:rsidRPr="00DE5A1F">
              <w:rPr>
                <w:rFonts w:ascii="Arial" w:hAnsi="Arial" w:cs="Arial"/>
                <w:b/>
                <w:sz w:val="24"/>
                <w:szCs w:val="24"/>
              </w:rPr>
              <w:t>(Bosham PC)</w:t>
            </w:r>
          </w:p>
          <w:p w:rsidR="000E5B62" w:rsidRPr="00DE5A1F" w:rsidRDefault="000E5B62" w:rsidP="00FB6292">
            <w:pPr>
              <w:numPr>
                <w:ilvl w:val="0"/>
                <w:numId w:val="2"/>
              </w:numPr>
              <w:spacing w:line="276" w:lineRule="auto"/>
              <w:contextualSpacing/>
              <w:rPr>
                <w:rFonts w:ascii="Arial" w:hAnsi="Arial" w:cs="Arial"/>
                <w:sz w:val="24"/>
                <w:szCs w:val="24"/>
              </w:rPr>
            </w:pPr>
            <w:r w:rsidRPr="00DE5A1F">
              <w:rPr>
                <w:rFonts w:ascii="Arial" w:hAnsi="Arial" w:cs="Arial"/>
                <w:sz w:val="24"/>
                <w:szCs w:val="24"/>
              </w:rPr>
              <w:t xml:space="preserve">Existing Standards should be maintained </w:t>
            </w:r>
            <w:r w:rsidRPr="00DE5A1F">
              <w:rPr>
                <w:rFonts w:ascii="Arial" w:hAnsi="Arial" w:cs="Arial"/>
                <w:b/>
                <w:sz w:val="24"/>
                <w:szCs w:val="24"/>
              </w:rPr>
              <w:t>(Bosham PC)</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3. Policy Wording</w:t>
            </w:r>
          </w:p>
          <w:p w:rsidR="000E5B62" w:rsidRPr="00DE5A1F" w:rsidRDefault="000E5B62" w:rsidP="00FB6292">
            <w:pPr>
              <w:numPr>
                <w:ilvl w:val="0"/>
                <w:numId w:val="67"/>
              </w:numPr>
              <w:spacing w:line="276" w:lineRule="auto"/>
              <w:contextualSpacing/>
              <w:rPr>
                <w:rFonts w:ascii="Arial" w:hAnsi="Arial" w:cs="Arial"/>
                <w:sz w:val="24"/>
                <w:szCs w:val="24"/>
              </w:rPr>
            </w:pPr>
            <w:r w:rsidRPr="00DE5A1F">
              <w:rPr>
                <w:rFonts w:ascii="Arial" w:hAnsi="Arial" w:cs="Arial"/>
                <w:sz w:val="24"/>
                <w:szCs w:val="24"/>
              </w:rPr>
              <w:t xml:space="preserve">Policy requires rewording in order to be in line with the NPPF. First, it suggests that all criteria must be met, </w:t>
            </w:r>
            <w:r w:rsidR="00BF6254" w:rsidRPr="00DE5A1F">
              <w:rPr>
                <w:rFonts w:ascii="Arial" w:hAnsi="Arial" w:cs="Arial"/>
                <w:sz w:val="24"/>
                <w:szCs w:val="24"/>
              </w:rPr>
              <w:t>and then</w:t>
            </w:r>
            <w:r w:rsidRPr="00DE5A1F">
              <w:rPr>
                <w:rFonts w:ascii="Arial" w:hAnsi="Arial" w:cs="Arial"/>
                <w:sz w:val="24"/>
                <w:szCs w:val="24"/>
              </w:rPr>
              <w:t xml:space="preserve"> states that either 1 or 2 must be met - this is a contradiction. The sentence regarding exceptions should also be reworded to ensure that it is clear that any new development considered to outweigh the loss should be for alternative sports and recreational provision rather than for any other type of development, in order to be in line with national policy. </w:t>
            </w:r>
            <w:r w:rsidRPr="00DE5A1F">
              <w:rPr>
                <w:rFonts w:ascii="Arial" w:hAnsi="Arial" w:cs="Arial"/>
                <w:b/>
                <w:sz w:val="24"/>
                <w:szCs w:val="24"/>
              </w:rPr>
              <w:t>(Sport England)</w:t>
            </w:r>
          </w:p>
          <w:p w:rsidR="000E5B62" w:rsidRPr="00DE5A1F" w:rsidRDefault="000E5B62" w:rsidP="00FB6292">
            <w:pPr>
              <w:numPr>
                <w:ilvl w:val="0"/>
                <w:numId w:val="67"/>
              </w:numPr>
              <w:spacing w:line="276" w:lineRule="auto"/>
              <w:contextualSpacing/>
              <w:rPr>
                <w:rFonts w:ascii="Arial" w:hAnsi="Arial" w:cs="Arial"/>
                <w:b/>
                <w:sz w:val="24"/>
                <w:szCs w:val="24"/>
              </w:rPr>
            </w:pPr>
            <w:r w:rsidRPr="00DE5A1F">
              <w:rPr>
                <w:rFonts w:ascii="Arial" w:hAnsi="Arial" w:cs="Arial"/>
                <w:sz w:val="24"/>
                <w:szCs w:val="24"/>
              </w:rPr>
              <w:t>The policy is not, and nor are the tables 7.1-7.3 to which it refers, clear in regards how very local need will be considered when requiring new open space or sports provision to be provided</w:t>
            </w:r>
            <w:r w:rsidRPr="00DE5A1F">
              <w:rPr>
                <w:rFonts w:ascii="Arial" w:hAnsi="Arial" w:cs="Arial"/>
                <w:b/>
                <w:sz w:val="24"/>
                <w:szCs w:val="24"/>
              </w:rPr>
              <w:t>. (Linden Homes &amp; Miller Homes)</w:t>
            </w:r>
          </w:p>
          <w:p w:rsidR="000E5B62" w:rsidRPr="00DE5A1F" w:rsidRDefault="000E5B62" w:rsidP="00FB6292">
            <w:pPr>
              <w:numPr>
                <w:ilvl w:val="0"/>
                <w:numId w:val="67"/>
              </w:numPr>
              <w:spacing w:line="276" w:lineRule="auto"/>
              <w:contextualSpacing/>
              <w:rPr>
                <w:rFonts w:ascii="Arial" w:hAnsi="Arial" w:cs="Arial"/>
                <w:sz w:val="24"/>
                <w:szCs w:val="24"/>
              </w:rPr>
            </w:pPr>
            <w:r w:rsidRPr="00DE5A1F">
              <w:rPr>
                <w:rFonts w:ascii="Arial" w:hAnsi="Arial" w:cs="Arial"/>
                <w:sz w:val="24"/>
                <w:szCs w:val="24"/>
              </w:rPr>
              <w:t>Deficits in the Playing Pitch Strategy should be included in the Study</w:t>
            </w:r>
          </w:p>
          <w:p w:rsidR="000E5B62" w:rsidRPr="00DE5A1F" w:rsidRDefault="000E5B62" w:rsidP="00FB6292">
            <w:pPr>
              <w:rPr>
                <w:rFonts w:ascii="Arial" w:hAnsi="Arial" w:cs="Arial"/>
                <w:sz w:val="24"/>
                <w:szCs w:val="24"/>
              </w:rPr>
            </w:pPr>
          </w:p>
        </w:tc>
      </w:tr>
      <w:tr w:rsidR="00573B1A" w:rsidRPr="00DE5A1F" w:rsidTr="004B075A">
        <w:trPr>
          <w:trHeight w:val="2117"/>
        </w:trPr>
        <w:tc>
          <w:tcPr>
            <w:tcW w:w="9242" w:type="dxa"/>
            <w:gridSpan w:val="5"/>
            <w:tcBorders>
              <w:top w:val="single" w:sz="4" w:space="0" w:color="auto"/>
              <w:left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lastRenderedPageBreak/>
              <w:t>4. Supporting Text:</w:t>
            </w:r>
          </w:p>
          <w:p w:rsidR="000E5B62" w:rsidRPr="00DE5A1F" w:rsidRDefault="000E5B62" w:rsidP="00FB6292">
            <w:pPr>
              <w:numPr>
                <w:ilvl w:val="0"/>
                <w:numId w:val="67"/>
              </w:numPr>
              <w:spacing w:line="276" w:lineRule="auto"/>
              <w:contextualSpacing/>
              <w:rPr>
                <w:rFonts w:ascii="Arial" w:hAnsi="Arial" w:cs="Arial"/>
                <w:sz w:val="24"/>
                <w:szCs w:val="24"/>
              </w:rPr>
            </w:pPr>
            <w:r w:rsidRPr="00DE5A1F">
              <w:rPr>
                <w:rFonts w:ascii="Arial" w:hAnsi="Arial" w:cs="Arial"/>
                <w:sz w:val="24"/>
                <w:szCs w:val="24"/>
              </w:rPr>
              <w:t xml:space="preserve">The value of sport to the economy should be reflected within the Local Plan. </w:t>
            </w:r>
            <w:r w:rsidRPr="00DE5A1F">
              <w:rPr>
                <w:rFonts w:ascii="Arial" w:hAnsi="Arial" w:cs="Arial"/>
                <w:b/>
                <w:sz w:val="24"/>
                <w:szCs w:val="24"/>
              </w:rPr>
              <w:t>(Sport England)</w:t>
            </w:r>
          </w:p>
          <w:p w:rsidR="000E5B62" w:rsidRPr="00DE5A1F" w:rsidRDefault="000E5B62" w:rsidP="00FB6292">
            <w:pPr>
              <w:numPr>
                <w:ilvl w:val="0"/>
                <w:numId w:val="67"/>
              </w:numPr>
              <w:spacing w:line="276" w:lineRule="auto"/>
              <w:contextualSpacing/>
              <w:rPr>
                <w:rFonts w:ascii="Arial" w:hAnsi="Arial" w:cs="Arial"/>
                <w:sz w:val="24"/>
                <w:szCs w:val="24"/>
              </w:rPr>
            </w:pPr>
            <w:r w:rsidRPr="00DE5A1F">
              <w:rPr>
                <w:rFonts w:ascii="Arial" w:hAnsi="Arial" w:cs="Arial"/>
                <w:sz w:val="24"/>
                <w:szCs w:val="24"/>
              </w:rPr>
              <w:t xml:space="preserve">It is suggested that the policy, or its supporting text, give recognition to the benefits of sharing of sports facility space in particular between different users, or benefits of relocating open space. </w:t>
            </w:r>
            <w:r w:rsidRPr="00DE5A1F">
              <w:rPr>
                <w:rFonts w:ascii="Arial" w:hAnsi="Arial" w:cs="Arial"/>
                <w:b/>
                <w:sz w:val="24"/>
                <w:szCs w:val="24"/>
              </w:rPr>
              <w:t>(Linden Homes &amp; Miller Homes)</w:t>
            </w:r>
          </w:p>
          <w:p w:rsidR="00DB5156" w:rsidRPr="00DE5A1F" w:rsidRDefault="00DB5156" w:rsidP="00DB5156">
            <w:pPr>
              <w:spacing w:line="276" w:lineRule="auto"/>
              <w:contextualSpacing/>
              <w:rPr>
                <w:rFonts w:ascii="Arial" w:hAnsi="Arial" w:cs="Arial"/>
                <w:b/>
                <w:sz w:val="24"/>
                <w:szCs w:val="24"/>
              </w:rPr>
            </w:pPr>
          </w:p>
          <w:p w:rsidR="00DB5156" w:rsidRPr="00DE5A1F" w:rsidRDefault="00DB5156" w:rsidP="00DB5156">
            <w:pPr>
              <w:spacing w:line="276" w:lineRule="auto"/>
              <w:contextualSpacing/>
              <w:rPr>
                <w:rFonts w:ascii="Arial" w:hAnsi="Arial" w:cs="Arial"/>
                <w:b/>
                <w:sz w:val="24"/>
                <w:szCs w:val="24"/>
              </w:rPr>
            </w:pPr>
          </w:p>
          <w:p w:rsidR="00DB5156" w:rsidRPr="00DE5A1F" w:rsidRDefault="00DB5156" w:rsidP="00DB5156">
            <w:pPr>
              <w:spacing w:line="276" w:lineRule="auto"/>
              <w:contextualSpacing/>
              <w:rPr>
                <w:rFonts w:ascii="Arial" w:hAnsi="Arial" w:cs="Arial"/>
                <w:b/>
                <w:sz w:val="24"/>
                <w:szCs w:val="24"/>
              </w:rPr>
            </w:pPr>
          </w:p>
          <w:p w:rsidR="00DB5156" w:rsidRPr="00DE5A1F" w:rsidRDefault="00DB5156" w:rsidP="00DB5156">
            <w:pPr>
              <w:spacing w:line="276" w:lineRule="auto"/>
              <w:contextualSpacing/>
              <w:rPr>
                <w:rFonts w:ascii="Arial" w:hAnsi="Arial" w:cs="Arial"/>
                <w:b/>
                <w:sz w:val="24"/>
                <w:szCs w:val="24"/>
              </w:rPr>
            </w:pPr>
          </w:p>
          <w:p w:rsidR="00DB5156" w:rsidRPr="00DE5A1F" w:rsidRDefault="00DB5156" w:rsidP="00DB5156">
            <w:pPr>
              <w:spacing w:line="276" w:lineRule="auto"/>
              <w:contextualSpacing/>
              <w:rPr>
                <w:rFonts w:ascii="Arial" w:hAnsi="Arial" w:cs="Arial"/>
                <w:sz w:val="24"/>
                <w:szCs w:val="24"/>
              </w:rPr>
            </w:pP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Initial Council response to issues raised and way forward for the Local Plan Review</w:t>
            </w:r>
          </w:p>
        </w:tc>
      </w:tr>
      <w:tr w:rsidR="000E5B62" w:rsidRPr="00DE5A1F" w:rsidTr="004B075A">
        <w:trPr>
          <w:trHeight w:val="7536"/>
        </w:trPr>
        <w:tc>
          <w:tcPr>
            <w:tcW w:w="9242" w:type="dxa"/>
            <w:gridSpan w:val="5"/>
            <w:tcBorders>
              <w:top w:val="single" w:sz="4" w:space="0" w:color="auto"/>
              <w:left w:val="single" w:sz="4" w:space="0" w:color="auto"/>
              <w:right w:val="single" w:sz="4" w:space="0" w:color="auto"/>
            </w:tcBorders>
            <w:hideMark/>
          </w:tcPr>
          <w:p w:rsidR="000E5B62" w:rsidRPr="00DE5A1F" w:rsidRDefault="000E5B62" w:rsidP="00FB6292">
            <w:pPr>
              <w:contextualSpacing/>
              <w:rPr>
                <w:rFonts w:ascii="Arial" w:hAnsi="Arial" w:cs="Arial"/>
                <w:sz w:val="24"/>
                <w:szCs w:val="24"/>
              </w:rPr>
            </w:pPr>
            <w:r w:rsidRPr="00DE5A1F">
              <w:rPr>
                <w:rFonts w:ascii="Arial" w:hAnsi="Arial" w:cs="Arial"/>
                <w:sz w:val="24"/>
                <w:szCs w:val="24"/>
              </w:rPr>
              <w:t>Supporting Evidence: The IDP will be updated throughout to amend the heading to Play Space (Children &amp; Youth)</w:t>
            </w:r>
          </w:p>
          <w:p w:rsidR="000E5B62" w:rsidRPr="00DE5A1F" w:rsidRDefault="000E5B62" w:rsidP="00FB6292">
            <w:pPr>
              <w:contextualSpacing/>
              <w:rPr>
                <w:rFonts w:ascii="Arial" w:hAnsi="Arial" w:cs="Arial"/>
                <w:b/>
                <w:sz w:val="24"/>
                <w:szCs w:val="24"/>
              </w:rPr>
            </w:pPr>
          </w:p>
          <w:p w:rsidR="000E5B62" w:rsidRPr="00DE5A1F" w:rsidRDefault="000E5B62" w:rsidP="00FB6292">
            <w:pPr>
              <w:contextualSpacing/>
              <w:rPr>
                <w:rFonts w:ascii="Arial" w:hAnsi="Arial" w:cs="Arial"/>
                <w:sz w:val="24"/>
                <w:szCs w:val="24"/>
              </w:rPr>
            </w:pPr>
            <w:r w:rsidRPr="00DE5A1F">
              <w:rPr>
                <w:rFonts w:ascii="Arial" w:hAnsi="Arial" w:cs="Arial"/>
                <w:sz w:val="24"/>
                <w:szCs w:val="24"/>
              </w:rPr>
              <w:t>No Change - The table says good access across key populated areas, but also mentions there are some gaps in access in the north of Chichester Parish.</w:t>
            </w:r>
          </w:p>
          <w:p w:rsidR="000E5B62" w:rsidRPr="00DE5A1F" w:rsidRDefault="000E5B62" w:rsidP="00FB6292">
            <w:pPr>
              <w:contextualSpacing/>
              <w:rPr>
                <w:rFonts w:ascii="Arial" w:hAnsi="Arial" w:cs="Arial"/>
                <w:sz w:val="24"/>
                <w:szCs w:val="24"/>
              </w:rPr>
            </w:pPr>
          </w:p>
          <w:p w:rsidR="000E5B62" w:rsidRPr="00DE5A1F" w:rsidRDefault="000E5B62" w:rsidP="00FB6292">
            <w:pPr>
              <w:contextualSpacing/>
              <w:rPr>
                <w:rFonts w:ascii="Arial" w:hAnsi="Arial" w:cs="Arial"/>
                <w:sz w:val="24"/>
                <w:szCs w:val="24"/>
              </w:rPr>
            </w:pPr>
            <w:r w:rsidRPr="00DE5A1F">
              <w:rPr>
                <w:rFonts w:ascii="Arial" w:hAnsi="Arial" w:cs="Arial"/>
                <w:sz w:val="24"/>
                <w:szCs w:val="24"/>
              </w:rPr>
              <w:t>Open Space Standards: No Change - The previous open space study is out of date and the most up to date study must be used to inform the LPR.</w:t>
            </w:r>
          </w:p>
          <w:p w:rsidR="000E5B62" w:rsidRPr="00DE5A1F" w:rsidRDefault="000E5B62" w:rsidP="00FB6292">
            <w:pPr>
              <w:rPr>
                <w:rFonts w:ascii="Arial" w:hAnsi="Arial" w:cs="Arial"/>
                <w:b/>
                <w:sz w:val="24"/>
                <w:szCs w:val="24"/>
              </w:rPr>
            </w:pPr>
          </w:p>
          <w:p w:rsidR="000E5B62" w:rsidRPr="00DE5A1F" w:rsidRDefault="000E5B62" w:rsidP="00FB6292">
            <w:pPr>
              <w:contextualSpacing/>
              <w:rPr>
                <w:rFonts w:ascii="Arial" w:hAnsi="Arial" w:cs="Arial"/>
                <w:sz w:val="24"/>
                <w:szCs w:val="24"/>
              </w:rPr>
            </w:pPr>
            <w:r w:rsidRPr="00DE5A1F">
              <w:rPr>
                <w:rFonts w:ascii="Arial" w:hAnsi="Arial" w:cs="Arial"/>
                <w:sz w:val="24"/>
                <w:szCs w:val="24"/>
              </w:rPr>
              <w:t>Policy Wording: The policy will be amended by removing the second paragraph, and replacing it with: ‘ Existing open space, playing fields, sports and recreation buildings and land, should not be built on unless:’…&amp; removing the sentence relating to exceptions after point 3.</w:t>
            </w:r>
          </w:p>
          <w:p w:rsidR="000E5B62" w:rsidRPr="00DE5A1F" w:rsidRDefault="000E5B62" w:rsidP="00FB6292">
            <w:pPr>
              <w:rPr>
                <w:rFonts w:ascii="Arial" w:hAnsi="Arial" w:cs="Arial"/>
                <w:sz w:val="24"/>
                <w:szCs w:val="24"/>
              </w:rPr>
            </w:pPr>
          </w:p>
          <w:p w:rsidR="000E5B62" w:rsidRPr="00DE5A1F" w:rsidRDefault="000E5B62" w:rsidP="00FB6292">
            <w:pPr>
              <w:spacing w:line="276" w:lineRule="auto"/>
              <w:rPr>
                <w:rFonts w:ascii="Arial" w:hAnsi="Arial" w:cs="Arial"/>
                <w:sz w:val="24"/>
                <w:szCs w:val="24"/>
              </w:rPr>
            </w:pPr>
            <w:r w:rsidRPr="00DE5A1F">
              <w:rPr>
                <w:rFonts w:ascii="Arial" w:hAnsi="Arial" w:cs="Arial"/>
                <w:sz w:val="24"/>
                <w:szCs w:val="24"/>
              </w:rPr>
              <w:t xml:space="preserve">Paragraph 7.202 explains that further details are set out in the Open Space, Sport and Recreation Study including Indoor Sports facilities and Playing Pitch Strategy 2018, and the standards and methodology will be set out in a revised Planning Obligations and Affordable Housing SPD. The reference to the SPD will be amended to read – Appendix within the LPR. </w:t>
            </w:r>
          </w:p>
          <w:p w:rsidR="000E5B62" w:rsidRPr="00DE5A1F" w:rsidRDefault="000E5B62" w:rsidP="00FB6292">
            <w:pPr>
              <w:rPr>
                <w:rFonts w:ascii="Arial" w:hAnsi="Arial" w:cs="Arial"/>
                <w:sz w:val="24"/>
                <w:szCs w:val="24"/>
              </w:rPr>
            </w:pPr>
          </w:p>
          <w:p w:rsidR="000E5B62" w:rsidRPr="00DE5A1F" w:rsidRDefault="000E5B62" w:rsidP="00FB6292">
            <w:pPr>
              <w:contextualSpacing/>
              <w:rPr>
                <w:rFonts w:ascii="Arial" w:hAnsi="Arial" w:cs="Arial"/>
                <w:sz w:val="24"/>
                <w:szCs w:val="24"/>
              </w:rPr>
            </w:pPr>
            <w:r w:rsidRPr="00DE5A1F">
              <w:rPr>
                <w:rFonts w:ascii="Arial" w:hAnsi="Arial" w:cs="Arial"/>
                <w:sz w:val="24"/>
                <w:szCs w:val="24"/>
              </w:rPr>
              <w:t>Supporting Text: New sentences will be added to the end of 7.196 to read: ‘Sport makes a substantial contribution to the local economy, contributing significantly in terms of spending, economic activity (measured using Gross Value Added) and employment.  The total direct economic value of sport in the district is £43.9m, and a further £9.7m indirectly as of November 2015’.</w:t>
            </w:r>
          </w:p>
        </w:tc>
      </w:tr>
    </w:tbl>
    <w:p w:rsidR="000E5B62" w:rsidRPr="00DE5A1F" w:rsidRDefault="000E5B62" w:rsidP="00FB6292">
      <w:pPr>
        <w:rPr>
          <w:rFonts w:ascii="Arial" w:hAnsi="Arial" w:cs="Arial"/>
          <w:sz w:val="24"/>
          <w:szCs w:val="24"/>
        </w:rPr>
      </w:pPr>
      <w:r w:rsidRPr="00DE5A1F">
        <w:rPr>
          <w:rFonts w:ascii="Arial" w:hAnsi="Arial" w:cs="Arial"/>
          <w:sz w:val="24"/>
          <w:szCs w:val="24"/>
        </w:rPr>
        <w:br w:type="page"/>
      </w:r>
    </w:p>
    <w:tbl>
      <w:tblPr>
        <w:tblStyle w:val="TableGrid34"/>
        <w:tblW w:w="0" w:type="auto"/>
        <w:tblInd w:w="0" w:type="dxa"/>
        <w:tblLook w:val="04A0" w:firstRow="1" w:lastRow="0" w:firstColumn="1" w:lastColumn="0" w:noHBand="0" w:noVBand="1"/>
      </w:tblPr>
      <w:tblGrid>
        <w:gridCol w:w="1838"/>
        <w:gridCol w:w="1964"/>
        <w:gridCol w:w="1812"/>
        <w:gridCol w:w="1806"/>
        <w:gridCol w:w="1822"/>
      </w:tblGrid>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b/>
                <w:sz w:val="24"/>
                <w:szCs w:val="24"/>
              </w:rPr>
            </w:pPr>
            <w:r w:rsidRPr="00DE5A1F">
              <w:rPr>
                <w:rFonts w:ascii="Arial" w:hAnsi="Arial" w:cs="Arial"/>
                <w:b/>
                <w:sz w:val="24"/>
                <w:szCs w:val="24"/>
              </w:rPr>
              <w:lastRenderedPageBreak/>
              <w:t>Policy DM 35: Equestrian Development</w:t>
            </w:r>
          </w:p>
        </w:tc>
      </w:tr>
      <w:tr w:rsidR="00573B1A" w:rsidRPr="00DE5A1F" w:rsidTr="004B075A">
        <w:tc>
          <w:tcPr>
            <w:tcW w:w="184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Respondents</w:t>
            </w:r>
          </w:p>
        </w:tc>
        <w:tc>
          <w:tcPr>
            <w:tcW w:w="184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Representations</w:t>
            </w:r>
          </w:p>
        </w:tc>
        <w:tc>
          <w:tcPr>
            <w:tcW w:w="1848"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Support</w:t>
            </w:r>
          </w:p>
        </w:tc>
        <w:tc>
          <w:tcPr>
            <w:tcW w:w="1849"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Object</w:t>
            </w:r>
          </w:p>
        </w:tc>
        <w:tc>
          <w:tcPr>
            <w:tcW w:w="1849" w:type="dxa"/>
            <w:tcBorders>
              <w:top w:val="single" w:sz="4" w:space="0" w:color="auto"/>
              <w:left w:val="single" w:sz="4" w:space="0" w:color="auto"/>
              <w:bottom w:val="single" w:sz="4" w:space="0" w:color="auto"/>
              <w:right w:val="single" w:sz="4" w:space="0" w:color="auto"/>
            </w:tcBorders>
            <w:hideMark/>
          </w:tcPr>
          <w:p w:rsidR="000E5B62" w:rsidRPr="00DE5A1F" w:rsidRDefault="000E5B62" w:rsidP="00FB6292">
            <w:pPr>
              <w:rPr>
                <w:rFonts w:ascii="Arial" w:hAnsi="Arial" w:cs="Arial"/>
                <w:sz w:val="24"/>
                <w:szCs w:val="24"/>
              </w:rPr>
            </w:pPr>
            <w:r w:rsidRPr="00DE5A1F">
              <w:rPr>
                <w:rFonts w:ascii="Arial" w:hAnsi="Arial" w:cs="Arial"/>
                <w:sz w:val="24"/>
                <w:szCs w:val="24"/>
              </w:rPr>
              <w:t>Comment</w:t>
            </w:r>
          </w:p>
        </w:tc>
      </w:tr>
      <w:tr w:rsidR="00573B1A" w:rsidRPr="00DE5A1F" w:rsidTr="004B075A">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5</w:t>
            </w:r>
          </w:p>
        </w:tc>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5</w:t>
            </w:r>
          </w:p>
        </w:tc>
        <w:tc>
          <w:tcPr>
            <w:tcW w:w="1848"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1</w:t>
            </w:r>
          </w:p>
        </w:tc>
        <w:tc>
          <w:tcPr>
            <w:tcW w:w="1849"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p>
        </w:tc>
        <w:tc>
          <w:tcPr>
            <w:tcW w:w="1849" w:type="dxa"/>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4</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sz w:val="24"/>
                <w:szCs w:val="24"/>
              </w:rPr>
            </w:pPr>
            <w:r w:rsidRPr="00DE5A1F">
              <w:rPr>
                <w:rFonts w:ascii="Arial" w:hAnsi="Arial" w:cs="Arial"/>
                <w:sz w:val="24"/>
                <w:szCs w:val="24"/>
              </w:rPr>
              <w:t>Representation numbers</w:t>
            </w:r>
          </w:p>
          <w:p w:rsidR="000E5B62" w:rsidRPr="00DE5A1F" w:rsidRDefault="000E5B62" w:rsidP="00FB6292">
            <w:pPr>
              <w:rPr>
                <w:rFonts w:ascii="Arial" w:hAnsi="Arial" w:cs="Arial"/>
                <w:sz w:val="24"/>
                <w:szCs w:val="24"/>
              </w:rPr>
            </w:pPr>
            <w:r w:rsidRPr="00DE5A1F">
              <w:rPr>
                <w:rFonts w:ascii="Arial" w:hAnsi="Arial" w:cs="Arial"/>
                <w:sz w:val="24"/>
                <w:szCs w:val="24"/>
              </w:rPr>
              <w:t>2986 (</w:t>
            </w:r>
            <w:r w:rsidRPr="00DE5A1F">
              <w:rPr>
                <w:rFonts w:ascii="Arial" w:hAnsi="Arial" w:cs="Arial"/>
                <w:b/>
                <w:sz w:val="24"/>
                <w:szCs w:val="24"/>
              </w:rPr>
              <w:t>Plaistow and Ifold Parish Council</w:t>
            </w:r>
            <w:r w:rsidRPr="00DE5A1F">
              <w:rPr>
                <w:rFonts w:ascii="Arial" w:hAnsi="Arial" w:cs="Arial"/>
                <w:sz w:val="24"/>
                <w:szCs w:val="24"/>
              </w:rPr>
              <w:t>), 2829 (</w:t>
            </w:r>
            <w:r w:rsidRPr="00DE5A1F">
              <w:rPr>
                <w:rFonts w:ascii="Arial" w:hAnsi="Arial" w:cs="Arial"/>
                <w:b/>
                <w:sz w:val="24"/>
                <w:szCs w:val="24"/>
              </w:rPr>
              <w:t>Sussex Wildlife Trust</w:t>
            </w:r>
            <w:r w:rsidRPr="00DE5A1F">
              <w:rPr>
                <w:rFonts w:ascii="Arial" w:hAnsi="Arial" w:cs="Arial"/>
                <w:sz w:val="24"/>
                <w:szCs w:val="24"/>
              </w:rPr>
              <w:t>), 2536 (</w:t>
            </w:r>
            <w:r w:rsidRPr="00DE5A1F">
              <w:rPr>
                <w:rFonts w:ascii="Arial" w:hAnsi="Arial" w:cs="Arial"/>
                <w:b/>
                <w:sz w:val="24"/>
                <w:szCs w:val="24"/>
              </w:rPr>
              <w:t>Sidlesham Parish Council</w:t>
            </w:r>
            <w:r w:rsidRPr="00DE5A1F">
              <w:rPr>
                <w:rFonts w:ascii="Arial" w:hAnsi="Arial" w:cs="Arial"/>
                <w:sz w:val="24"/>
                <w:szCs w:val="24"/>
              </w:rPr>
              <w:t>), 2322 (</w:t>
            </w:r>
            <w:r w:rsidRPr="00DE5A1F">
              <w:rPr>
                <w:rFonts w:ascii="Arial" w:hAnsi="Arial" w:cs="Arial"/>
                <w:b/>
                <w:sz w:val="24"/>
                <w:szCs w:val="24"/>
              </w:rPr>
              <w:t>Portsmouth Water</w:t>
            </w:r>
            <w:r w:rsidRPr="00DE5A1F">
              <w:rPr>
                <w:rFonts w:ascii="Arial" w:hAnsi="Arial" w:cs="Arial"/>
                <w:sz w:val="24"/>
                <w:szCs w:val="24"/>
              </w:rPr>
              <w:t>), 2076 (</w:t>
            </w:r>
            <w:r w:rsidRPr="00DE5A1F">
              <w:rPr>
                <w:rFonts w:ascii="Arial" w:hAnsi="Arial" w:cs="Arial"/>
                <w:b/>
                <w:sz w:val="24"/>
                <w:szCs w:val="24"/>
              </w:rPr>
              <w:t>WSCC</w:t>
            </w:r>
            <w:r w:rsidRPr="00DE5A1F">
              <w:rPr>
                <w:rFonts w:ascii="Arial" w:hAnsi="Arial" w:cs="Arial"/>
                <w:sz w:val="24"/>
                <w:szCs w:val="24"/>
              </w:rPr>
              <w:t>)</w:t>
            </w:r>
          </w:p>
          <w:p w:rsidR="00DB5156" w:rsidRPr="00DE5A1F" w:rsidRDefault="00DB5156" w:rsidP="00FB6292">
            <w:pPr>
              <w:rPr>
                <w:rFonts w:ascii="Arial" w:hAnsi="Arial" w:cs="Arial"/>
                <w:sz w:val="24"/>
                <w:szCs w:val="24"/>
              </w:rPr>
            </w:pP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Summary of issues and key comments raised by residents and other respondents</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auto"/>
          </w:tcPr>
          <w:p w:rsidR="000E5B62" w:rsidRPr="00DE5A1F" w:rsidRDefault="000E5B62" w:rsidP="00FB6292">
            <w:pPr>
              <w:rPr>
                <w:rFonts w:ascii="Arial" w:hAnsi="Arial" w:cs="Arial"/>
                <w:b/>
                <w:sz w:val="24"/>
                <w:szCs w:val="24"/>
              </w:rPr>
            </w:pPr>
            <w:r w:rsidRPr="00DE5A1F">
              <w:rPr>
                <w:rFonts w:ascii="Arial" w:hAnsi="Arial" w:cs="Arial"/>
                <w:b/>
                <w:sz w:val="24"/>
                <w:szCs w:val="24"/>
              </w:rPr>
              <w:t>Comment/Policy wording:</w:t>
            </w:r>
          </w:p>
          <w:p w:rsidR="000E5B62" w:rsidRPr="00DE5A1F" w:rsidRDefault="000E5B62" w:rsidP="00FB6292">
            <w:pPr>
              <w:numPr>
                <w:ilvl w:val="0"/>
                <w:numId w:val="21"/>
              </w:numPr>
              <w:contextualSpacing/>
              <w:rPr>
                <w:rFonts w:ascii="Arial" w:hAnsi="Arial" w:cs="Arial"/>
                <w:sz w:val="24"/>
                <w:szCs w:val="24"/>
              </w:rPr>
            </w:pPr>
            <w:r w:rsidRPr="00DE5A1F">
              <w:rPr>
                <w:rFonts w:ascii="Arial" w:hAnsi="Arial" w:cs="Arial"/>
                <w:sz w:val="24"/>
                <w:szCs w:val="24"/>
              </w:rPr>
              <w:t>Policy provides no protection for and retention of viable agricultural land and farm units meeting the need for food production. 2986 (</w:t>
            </w:r>
            <w:r w:rsidRPr="00DE5A1F">
              <w:rPr>
                <w:rFonts w:ascii="Arial" w:hAnsi="Arial" w:cs="Arial"/>
                <w:b/>
                <w:sz w:val="24"/>
                <w:szCs w:val="24"/>
              </w:rPr>
              <w:t>Plaistow and Ifold Parish Council</w:t>
            </w:r>
            <w:r w:rsidRPr="00DE5A1F">
              <w:rPr>
                <w:rFonts w:ascii="Arial" w:hAnsi="Arial" w:cs="Arial"/>
                <w:sz w:val="24"/>
                <w:szCs w:val="24"/>
              </w:rPr>
              <w:t>)</w:t>
            </w:r>
          </w:p>
          <w:p w:rsidR="000E5B62" w:rsidRPr="00DE5A1F" w:rsidRDefault="000E5B62" w:rsidP="00FB6292">
            <w:pPr>
              <w:numPr>
                <w:ilvl w:val="0"/>
                <w:numId w:val="21"/>
              </w:numPr>
              <w:contextualSpacing/>
              <w:rPr>
                <w:rFonts w:ascii="Arial" w:hAnsi="Arial" w:cs="Arial"/>
                <w:sz w:val="24"/>
                <w:szCs w:val="24"/>
              </w:rPr>
            </w:pPr>
            <w:r w:rsidRPr="00DE5A1F">
              <w:rPr>
                <w:rFonts w:ascii="Arial" w:hAnsi="Arial" w:cs="Arial"/>
                <w:sz w:val="24"/>
                <w:szCs w:val="24"/>
              </w:rPr>
              <w:t>Amend Policy 4 to ensure potential impacts to biodiversity are captured. 2829 (</w:t>
            </w:r>
            <w:r w:rsidRPr="00DE5A1F">
              <w:rPr>
                <w:rFonts w:ascii="Arial" w:hAnsi="Arial" w:cs="Arial"/>
                <w:b/>
                <w:sz w:val="24"/>
                <w:szCs w:val="24"/>
              </w:rPr>
              <w:t>SWT</w:t>
            </w:r>
            <w:r w:rsidRPr="00DE5A1F">
              <w:rPr>
                <w:rFonts w:ascii="Arial" w:hAnsi="Arial" w:cs="Arial"/>
                <w:sz w:val="24"/>
                <w:szCs w:val="24"/>
              </w:rPr>
              <w:t>)</w:t>
            </w:r>
          </w:p>
          <w:p w:rsidR="000E5B62" w:rsidRPr="00DE5A1F" w:rsidRDefault="000E5B62" w:rsidP="00FB6292">
            <w:pPr>
              <w:numPr>
                <w:ilvl w:val="0"/>
                <w:numId w:val="21"/>
              </w:numPr>
              <w:contextualSpacing/>
              <w:rPr>
                <w:rFonts w:ascii="Arial" w:hAnsi="Arial" w:cs="Arial"/>
                <w:sz w:val="24"/>
                <w:szCs w:val="24"/>
              </w:rPr>
            </w:pPr>
            <w:r w:rsidRPr="00DE5A1F">
              <w:rPr>
                <w:rFonts w:ascii="Arial" w:hAnsi="Arial" w:cs="Arial"/>
                <w:sz w:val="24"/>
                <w:szCs w:val="24"/>
              </w:rPr>
              <w:t xml:space="preserve">Concern some equestrian development deemed as agricultural use when really it is a change of use.  Seek clarity – true recreational nature of </w:t>
            </w:r>
            <w:r w:rsidR="00BF6254" w:rsidRPr="00DE5A1F">
              <w:rPr>
                <w:rFonts w:ascii="Arial" w:hAnsi="Arial" w:cs="Arial"/>
                <w:sz w:val="24"/>
                <w:szCs w:val="24"/>
              </w:rPr>
              <w:t>horsekeeping and</w:t>
            </w:r>
            <w:r w:rsidRPr="00DE5A1F">
              <w:rPr>
                <w:rFonts w:ascii="Arial" w:hAnsi="Arial" w:cs="Arial"/>
                <w:sz w:val="24"/>
                <w:szCs w:val="24"/>
              </w:rPr>
              <w:t xml:space="preserve"> how often large numbers of horses kept on a small acreage might be exercised. 2536 (</w:t>
            </w:r>
            <w:r w:rsidRPr="00DE5A1F">
              <w:rPr>
                <w:rFonts w:ascii="Arial" w:hAnsi="Arial" w:cs="Arial"/>
                <w:b/>
                <w:sz w:val="24"/>
                <w:szCs w:val="24"/>
              </w:rPr>
              <w:t>Sidlesham Parish Council</w:t>
            </w:r>
            <w:r w:rsidRPr="00DE5A1F">
              <w:rPr>
                <w:rFonts w:ascii="Arial" w:hAnsi="Arial" w:cs="Arial"/>
                <w:sz w:val="24"/>
                <w:szCs w:val="24"/>
              </w:rPr>
              <w:t>)</w:t>
            </w:r>
          </w:p>
          <w:p w:rsidR="000E5B62" w:rsidRPr="00DE5A1F" w:rsidRDefault="000E5B62" w:rsidP="00FB6292">
            <w:pPr>
              <w:numPr>
                <w:ilvl w:val="0"/>
                <w:numId w:val="21"/>
              </w:numPr>
              <w:contextualSpacing/>
              <w:rPr>
                <w:rFonts w:ascii="Arial" w:hAnsi="Arial" w:cs="Arial"/>
                <w:sz w:val="24"/>
                <w:szCs w:val="24"/>
              </w:rPr>
            </w:pPr>
            <w:r w:rsidRPr="00DE5A1F">
              <w:rPr>
                <w:rFonts w:ascii="Arial" w:hAnsi="Arial" w:cs="Arial"/>
                <w:sz w:val="24"/>
                <w:szCs w:val="24"/>
              </w:rPr>
              <w:t>Concern over degradation of paths.  Future developments must contribute to mitigate additional impact.  2076 (</w:t>
            </w:r>
            <w:r w:rsidRPr="00DE5A1F">
              <w:rPr>
                <w:rFonts w:ascii="Arial" w:hAnsi="Arial" w:cs="Arial"/>
                <w:b/>
                <w:sz w:val="24"/>
                <w:szCs w:val="24"/>
              </w:rPr>
              <w:t>WSCC</w:t>
            </w:r>
            <w:r w:rsidRPr="00DE5A1F">
              <w:rPr>
                <w:rFonts w:ascii="Arial" w:hAnsi="Arial" w:cs="Arial"/>
                <w:sz w:val="24"/>
                <w:szCs w:val="24"/>
              </w:rPr>
              <w:t>)</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tcPr>
          <w:p w:rsidR="000E5B62" w:rsidRPr="00DE5A1F" w:rsidRDefault="000E5B62" w:rsidP="00FB6292">
            <w:pPr>
              <w:rPr>
                <w:rFonts w:ascii="Arial" w:hAnsi="Arial" w:cs="Arial"/>
                <w:b/>
                <w:sz w:val="24"/>
                <w:szCs w:val="24"/>
              </w:rPr>
            </w:pPr>
            <w:r w:rsidRPr="00DE5A1F">
              <w:rPr>
                <w:rFonts w:ascii="Arial" w:hAnsi="Arial" w:cs="Arial"/>
                <w:b/>
                <w:sz w:val="24"/>
                <w:szCs w:val="24"/>
              </w:rPr>
              <w:t>Support:</w:t>
            </w:r>
          </w:p>
          <w:p w:rsidR="000E5B62" w:rsidRPr="00DE5A1F" w:rsidRDefault="000E5B62" w:rsidP="00FB6292">
            <w:pPr>
              <w:numPr>
                <w:ilvl w:val="0"/>
                <w:numId w:val="22"/>
              </w:numPr>
              <w:contextualSpacing/>
              <w:rPr>
                <w:rFonts w:ascii="Arial" w:hAnsi="Arial" w:cs="Arial"/>
                <w:sz w:val="24"/>
                <w:szCs w:val="24"/>
              </w:rPr>
            </w:pPr>
            <w:r w:rsidRPr="00DE5A1F">
              <w:rPr>
                <w:rFonts w:ascii="Arial" w:hAnsi="Arial" w:cs="Arial"/>
                <w:sz w:val="24"/>
                <w:szCs w:val="24"/>
              </w:rPr>
              <w:t>Protection of water courses and aquifers. 2322 (</w:t>
            </w:r>
            <w:r w:rsidRPr="00DE5A1F">
              <w:rPr>
                <w:rFonts w:ascii="Arial" w:hAnsi="Arial" w:cs="Arial"/>
                <w:b/>
                <w:sz w:val="24"/>
                <w:szCs w:val="24"/>
              </w:rPr>
              <w:t>Portsmouth Water</w:t>
            </w:r>
            <w:r w:rsidRPr="00DE5A1F">
              <w:rPr>
                <w:rFonts w:ascii="Arial" w:hAnsi="Arial" w:cs="Arial"/>
                <w:sz w:val="24"/>
                <w:szCs w:val="24"/>
              </w:rPr>
              <w:t>)</w:t>
            </w:r>
          </w:p>
        </w:tc>
      </w:tr>
      <w:tr w:rsidR="00573B1A" w:rsidRPr="00DE5A1F" w:rsidTr="004B075A">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5B62" w:rsidRPr="00DE5A1F" w:rsidRDefault="000E5B62" w:rsidP="00FB6292">
            <w:pPr>
              <w:rPr>
                <w:rFonts w:ascii="Arial" w:hAnsi="Arial" w:cs="Arial"/>
                <w:sz w:val="24"/>
                <w:szCs w:val="24"/>
              </w:rPr>
            </w:pPr>
            <w:r w:rsidRPr="00DE5A1F">
              <w:rPr>
                <w:rFonts w:ascii="Arial" w:hAnsi="Arial" w:cs="Arial"/>
                <w:sz w:val="24"/>
                <w:szCs w:val="24"/>
              </w:rPr>
              <w:t>Initial Council response to issues raised and way forward for the Local Plan Review</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Consider additional criterion to prevent loss of viable, high quality agricultural land.</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Should the proposal include development which will involve the loss of protected habitats or species, an ecological assessment would be required to determine the impacts and propose mitigation. This is covered by existing legislation and it is not considered that it needs to be included in the policy.</w:t>
            </w:r>
          </w:p>
          <w:p w:rsidR="000E5B62" w:rsidRPr="00DE5A1F" w:rsidRDefault="000E5B62" w:rsidP="00FB6292">
            <w:pPr>
              <w:rPr>
                <w:rFonts w:ascii="Arial" w:hAnsi="Arial" w:cs="Arial"/>
                <w:sz w:val="24"/>
                <w:szCs w:val="24"/>
              </w:rPr>
            </w:pPr>
          </w:p>
          <w:p w:rsidR="000E5B62" w:rsidRPr="00DE5A1F" w:rsidRDefault="000E5B62" w:rsidP="00FB6292">
            <w:pPr>
              <w:rPr>
                <w:rFonts w:ascii="Arial" w:hAnsi="Arial" w:cs="Arial"/>
                <w:sz w:val="24"/>
                <w:szCs w:val="24"/>
              </w:rPr>
            </w:pPr>
            <w:r w:rsidRPr="00DE5A1F">
              <w:rPr>
                <w:rFonts w:ascii="Arial" w:hAnsi="Arial" w:cs="Arial"/>
                <w:sz w:val="24"/>
                <w:szCs w:val="24"/>
              </w:rPr>
              <w:t>There should be a discussion with WSCC regarding the implications of/options for contribution to bridleway maintenance.</w:t>
            </w:r>
          </w:p>
          <w:p w:rsidR="00DB5156" w:rsidRPr="00DE5A1F" w:rsidRDefault="00DB5156" w:rsidP="00FB6292">
            <w:pPr>
              <w:rPr>
                <w:rFonts w:ascii="Arial" w:hAnsi="Arial" w:cs="Arial"/>
                <w:sz w:val="24"/>
                <w:szCs w:val="24"/>
              </w:rPr>
            </w:pPr>
          </w:p>
        </w:tc>
      </w:tr>
    </w:tbl>
    <w:p w:rsidR="00DA7E50" w:rsidRPr="00DE5A1F" w:rsidRDefault="00DA7E50" w:rsidP="00FB6292">
      <w:pPr>
        <w:rPr>
          <w:rFonts w:ascii="Arial" w:hAnsi="Arial" w:cs="Arial"/>
          <w:sz w:val="24"/>
          <w:szCs w:val="24"/>
        </w:rPr>
      </w:pPr>
    </w:p>
    <w:p w:rsidR="00DA7E50" w:rsidRPr="00DE5A1F" w:rsidRDefault="00DA7E50">
      <w:pPr>
        <w:rPr>
          <w:rFonts w:ascii="Arial" w:hAnsi="Arial" w:cs="Arial"/>
          <w:sz w:val="24"/>
          <w:szCs w:val="24"/>
        </w:rPr>
      </w:pPr>
      <w:r w:rsidRPr="00DE5A1F">
        <w:rPr>
          <w:rFonts w:ascii="Arial" w:hAnsi="Arial" w:cs="Arial"/>
          <w:sz w:val="24"/>
          <w:szCs w:val="24"/>
        </w:rPr>
        <w:br w:type="page"/>
      </w:r>
    </w:p>
    <w:tbl>
      <w:tblPr>
        <w:tblStyle w:val="TableGrid"/>
        <w:tblW w:w="0" w:type="auto"/>
        <w:tblInd w:w="0" w:type="dxa"/>
        <w:tblLook w:val="04A0" w:firstRow="1" w:lastRow="0" w:firstColumn="1" w:lastColumn="0" w:noHBand="0" w:noVBand="1"/>
      </w:tblPr>
      <w:tblGrid>
        <w:gridCol w:w="1838"/>
        <w:gridCol w:w="1964"/>
        <w:gridCol w:w="1812"/>
        <w:gridCol w:w="1806"/>
        <w:gridCol w:w="1822"/>
      </w:tblGrid>
      <w:tr w:rsidR="00DA7E50" w:rsidRPr="00DE5A1F" w:rsidTr="006C04ED">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A7E50" w:rsidRPr="00DE5A1F" w:rsidRDefault="00DA7E50" w:rsidP="006C04ED">
            <w:pPr>
              <w:rPr>
                <w:rFonts w:ascii="Arial" w:hAnsi="Arial" w:cs="Arial"/>
                <w:b/>
                <w:sz w:val="24"/>
                <w:szCs w:val="24"/>
              </w:rPr>
            </w:pPr>
            <w:r w:rsidRPr="00DE5A1F">
              <w:rPr>
                <w:rFonts w:ascii="Arial" w:hAnsi="Arial" w:cs="Arial"/>
                <w:b/>
                <w:sz w:val="24"/>
                <w:szCs w:val="24"/>
              </w:rPr>
              <w:lastRenderedPageBreak/>
              <w:t>Schedule of Proposed Changes to Policies Map – Preferred Approach</w:t>
            </w:r>
          </w:p>
        </w:tc>
      </w:tr>
      <w:tr w:rsidR="00DA7E50" w:rsidRPr="00DE5A1F" w:rsidTr="006C04ED">
        <w:tc>
          <w:tcPr>
            <w:tcW w:w="1848" w:type="dxa"/>
            <w:tcBorders>
              <w:top w:val="single" w:sz="4" w:space="0" w:color="auto"/>
              <w:left w:val="single" w:sz="4" w:space="0" w:color="auto"/>
              <w:bottom w:val="single" w:sz="4" w:space="0" w:color="auto"/>
              <w:right w:val="single" w:sz="4" w:space="0" w:color="auto"/>
            </w:tcBorders>
            <w:hideMark/>
          </w:tcPr>
          <w:p w:rsidR="00DA7E50" w:rsidRPr="00DE5A1F" w:rsidRDefault="00DA7E50" w:rsidP="006C04ED">
            <w:pPr>
              <w:rPr>
                <w:rFonts w:ascii="Arial" w:hAnsi="Arial" w:cs="Arial"/>
                <w:sz w:val="24"/>
                <w:szCs w:val="24"/>
              </w:rPr>
            </w:pPr>
            <w:r w:rsidRPr="00DE5A1F">
              <w:rPr>
                <w:rFonts w:ascii="Arial" w:hAnsi="Arial" w:cs="Arial"/>
                <w:sz w:val="24"/>
                <w:szCs w:val="24"/>
              </w:rPr>
              <w:t>Respondents</w:t>
            </w:r>
          </w:p>
        </w:tc>
        <w:tc>
          <w:tcPr>
            <w:tcW w:w="1848" w:type="dxa"/>
            <w:tcBorders>
              <w:top w:val="single" w:sz="4" w:space="0" w:color="auto"/>
              <w:left w:val="single" w:sz="4" w:space="0" w:color="auto"/>
              <w:bottom w:val="single" w:sz="4" w:space="0" w:color="auto"/>
              <w:right w:val="single" w:sz="4" w:space="0" w:color="auto"/>
            </w:tcBorders>
            <w:hideMark/>
          </w:tcPr>
          <w:p w:rsidR="00DA7E50" w:rsidRPr="00DE5A1F" w:rsidRDefault="00DA7E50" w:rsidP="006C04ED">
            <w:pPr>
              <w:rPr>
                <w:rFonts w:ascii="Arial" w:hAnsi="Arial" w:cs="Arial"/>
                <w:sz w:val="24"/>
                <w:szCs w:val="24"/>
              </w:rPr>
            </w:pPr>
            <w:r w:rsidRPr="00DE5A1F">
              <w:rPr>
                <w:rFonts w:ascii="Arial" w:hAnsi="Arial" w:cs="Arial"/>
                <w:sz w:val="24"/>
                <w:szCs w:val="24"/>
              </w:rPr>
              <w:t>Representations</w:t>
            </w:r>
          </w:p>
        </w:tc>
        <w:tc>
          <w:tcPr>
            <w:tcW w:w="1848" w:type="dxa"/>
            <w:tcBorders>
              <w:top w:val="single" w:sz="4" w:space="0" w:color="auto"/>
              <w:left w:val="single" w:sz="4" w:space="0" w:color="auto"/>
              <w:bottom w:val="single" w:sz="4" w:space="0" w:color="auto"/>
              <w:right w:val="single" w:sz="4" w:space="0" w:color="auto"/>
            </w:tcBorders>
            <w:hideMark/>
          </w:tcPr>
          <w:p w:rsidR="00DA7E50" w:rsidRPr="00DE5A1F" w:rsidRDefault="00DA7E50" w:rsidP="006C04ED">
            <w:pPr>
              <w:rPr>
                <w:rFonts w:ascii="Arial" w:hAnsi="Arial" w:cs="Arial"/>
                <w:sz w:val="24"/>
                <w:szCs w:val="24"/>
              </w:rPr>
            </w:pPr>
            <w:r w:rsidRPr="00DE5A1F">
              <w:rPr>
                <w:rFonts w:ascii="Arial" w:hAnsi="Arial" w:cs="Arial"/>
                <w:sz w:val="24"/>
                <w:szCs w:val="24"/>
              </w:rPr>
              <w:t>Support</w:t>
            </w:r>
          </w:p>
        </w:tc>
        <w:tc>
          <w:tcPr>
            <w:tcW w:w="1849" w:type="dxa"/>
            <w:tcBorders>
              <w:top w:val="single" w:sz="4" w:space="0" w:color="auto"/>
              <w:left w:val="single" w:sz="4" w:space="0" w:color="auto"/>
              <w:bottom w:val="single" w:sz="4" w:space="0" w:color="auto"/>
              <w:right w:val="single" w:sz="4" w:space="0" w:color="auto"/>
            </w:tcBorders>
            <w:hideMark/>
          </w:tcPr>
          <w:p w:rsidR="00DA7E50" w:rsidRPr="00DE5A1F" w:rsidRDefault="00DA7E50" w:rsidP="006C04ED">
            <w:pPr>
              <w:rPr>
                <w:rFonts w:ascii="Arial" w:hAnsi="Arial" w:cs="Arial"/>
                <w:sz w:val="24"/>
                <w:szCs w:val="24"/>
              </w:rPr>
            </w:pPr>
            <w:r w:rsidRPr="00DE5A1F">
              <w:rPr>
                <w:rFonts w:ascii="Arial" w:hAnsi="Arial" w:cs="Arial"/>
                <w:sz w:val="24"/>
                <w:szCs w:val="24"/>
              </w:rPr>
              <w:t>Object</w:t>
            </w:r>
          </w:p>
        </w:tc>
        <w:tc>
          <w:tcPr>
            <w:tcW w:w="1849" w:type="dxa"/>
            <w:tcBorders>
              <w:top w:val="single" w:sz="4" w:space="0" w:color="auto"/>
              <w:left w:val="single" w:sz="4" w:space="0" w:color="auto"/>
              <w:bottom w:val="single" w:sz="4" w:space="0" w:color="auto"/>
              <w:right w:val="single" w:sz="4" w:space="0" w:color="auto"/>
            </w:tcBorders>
            <w:hideMark/>
          </w:tcPr>
          <w:p w:rsidR="00DA7E50" w:rsidRPr="00DE5A1F" w:rsidRDefault="00DA7E50" w:rsidP="006C04ED">
            <w:pPr>
              <w:rPr>
                <w:rFonts w:ascii="Arial" w:hAnsi="Arial" w:cs="Arial"/>
                <w:sz w:val="24"/>
                <w:szCs w:val="24"/>
              </w:rPr>
            </w:pPr>
            <w:r w:rsidRPr="00DE5A1F">
              <w:rPr>
                <w:rFonts w:ascii="Arial" w:hAnsi="Arial" w:cs="Arial"/>
                <w:sz w:val="24"/>
                <w:szCs w:val="24"/>
              </w:rPr>
              <w:t>Comment</w:t>
            </w:r>
          </w:p>
        </w:tc>
      </w:tr>
      <w:tr w:rsidR="00DA7E50" w:rsidRPr="00DE5A1F" w:rsidTr="006C04ED">
        <w:tc>
          <w:tcPr>
            <w:tcW w:w="1848" w:type="dxa"/>
            <w:tcBorders>
              <w:top w:val="single" w:sz="4" w:space="0" w:color="auto"/>
              <w:left w:val="single" w:sz="4" w:space="0" w:color="auto"/>
              <w:bottom w:val="single" w:sz="4" w:space="0" w:color="auto"/>
              <w:right w:val="single" w:sz="4" w:space="0" w:color="auto"/>
            </w:tcBorders>
          </w:tcPr>
          <w:p w:rsidR="00DA7E50" w:rsidRPr="00DE5A1F" w:rsidRDefault="00DA7E50" w:rsidP="006C04ED">
            <w:pPr>
              <w:rPr>
                <w:rFonts w:ascii="Arial" w:hAnsi="Arial" w:cs="Arial"/>
                <w:sz w:val="24"/>
                <w:szCs w:val="24"/>
              </w:rPr>
            </w:pPr>
            <w:r w:rsidRPr="00DE5A1F">
              <w:rPr>
                <w:rFonts w:ascii="Arial" w:hAnsi="Arial" w:cs="Arial"/>
                <w:sz w:val="24"/>
                <w:szCs w:val="24"/>
              </w:rPr>
              <w:t>17</w:t>
            </w:r>
          </w:p>
        </w:tc>
        <w:tc>
          <w:tcPr>
            <w:tcW w:w="1848" w:type="dxa"/>
            <w:tcBorders>
              <w:top w:val="single" w:sz="4" w:space="0" w:color="auto"/>
              <w:left w:val="single" w:sz="4" w:space="0" w:color="auto"/>
              <w:bottom w:val="single" w:sz="4" w:space="0" w:color="auto"/>
              <w:right w:val="single" w:sz="4" w:space="0" w:color="auto"/>
            </w:tcBorders>
          </w:tcPr>
          <w:p w:rsidR="00DA7E50" w:rsidRPr="00DE5A1F" w:rsidRDefault="00DA7E50" w:rsidP="006C04ED">
            <w:pPr>
              <w:rPr>
                <w:rFonts w:ascii="Arial" w:hAnsi="Arial" w:cs="Arial"/>
                <w:sz w:val="24"/>
                <w:szCs w:val="24"/>
              </w:rPr>
            </w:pPr>
            <w:r w:rsidRPr="00DE5A1F">
              <w:rPr>
                <w:rFonts w:ascii="Arial" w:hAnsi="Arial" w:cs="Arial"/>
                <w:sz w:val="24"/>
                <w:szCs w:val="24"/>
              </w:rPr>
              <w:t>20</w:t>
            </w:r>
          </w:p>
        </w:tc>
        <w:tc>
          <w:tcPr>
            <w:tcW w:w="1848" w:type="dxa"/>
            <w:tcBorders>
              <w:top w:val="single" w:sz="4" w:space="0" w:color="auto"/>
              <w:left w:val="single" w:sz="4" w:space="0" w:color="auto"/>
              <w:bottom w:val="single" w:sz="4" w:space="0" w:color="auto"/>
              <w:right w:val="single" w:sz="4" w:space="0" w:color="auto"/>
            </w:tcBorders>
          </w:tcPr>
          <w:p w:rsidR="00DA7E50" w:rsidRPr="00DE5A1F" w:rsidRDefault="00DA7E50" w:rsidP="006C04ED">
            <w:pPr>
              <w:rPr>
                <w:rFonts w:ascii="Arial" w:hAnsi="Arial" w:cs="Arial"/>
                <w:sz w:val="24"/>
                <w:szCs w:val="24"/>
              </w:rPr>
            </w:pPr>
            <w:r w:rsidRPr="00DE5A1F">
              <w:rPr>
                <w:rFonts w:ascii="Arial" w:hAnsi="Arial" w:cs="Arial"/>
                <w:sz w:val="24"/>
                <w:szCs w:val="24"/>
              </w:rPr>
              <w:t>4</w:t>
            </w:r>
          </w:p>
        </w:tc>
        <w:tc>
          <w:tcPr>
            <w:tcW w:w="1849" w:type="dxa"/>
            <w:tcBorders>
              <w:top w:val="single" w:sz="4" w:space="0" w:color="auto"/>
              <w:left w:val="single" w:sz="4" w:space="0" w:color="auto"/>
              <w:bottom w:val="single" w:sz="4" w:space="0" w:color="auto"/>
              <w:right w:val="single" w:sz="4" w:space="0" w:color="auto"/>
            </w:tcBorders>
          </w:tcPr>
          <w:p w:rsidR="00DA7E50" w:rsidRPr="00DE5A1F" w:rsidRDefault="00DA7E50" w:rsidP="006C04ED">
            <w:pPr>
              <w:rPr>
                <w:rFonts w:ascii="Arial" w:hAnsi="Arial" w:cs="Arial"/>
                <w:sz w:val="24"/>
                <w:szCs w:val="24"/>
              </w:rPr>
            </w:pPr>
            <w:r w:rsidRPr="00DE5A1F">
              <w:rPr>
                <w:rFonts w:ascii="Arial" w:hAnsi="Arial" w:cs="Arial"/>
                <w:sz w:val="24"/>
                <w:szCs w:val="24"/>
              </w:rPr>
              <w:t>6</w:t>
            </w:r>
          </w:p>
        </w:tc>
        <w:tc>
          <w:tcPr>
            <w:tcW w:w="1849" w:type="dxa"/>
            <w:tcBorders>
              <w:top w:val="single" w:sz="4" w:space="0" w:color="auto"/>
              <w:left w:val="single" w:sz="4" w:space="0" w:color="auto"/>
              <w:bottom w:val="single" w:sz="4" w:space="0" w:color="auto"/>
              <w:right w:val="single" w:sz="4" w:space="0" w:color="auto"/>
            </w:tcBorders>
          </w:tcPr>
          <w:p w:rsidR="00DA7E50" w:rsidRPr="00DE5A1F" w:rsidRDefault="00DA7E50" w:rsidP="006C04ED">
            <w:pPr>
              <w:rPr>
                <w:rFonts w:ascii="Arial" w:hAnsi="Arial" w:cs="Arial"/>
                <w:sz w:val="24"/>
                <w:szCs w:val="24"/>
              </w:rPr>
            </w:pPr>
            <w:r w:rsidRPr="00DE5A1F">
              <w:rPr>
                <w:rFonts w:ascii="Arial" w:hAnsi="Arial" w:cs="Arial"/>
                <w:sz w:val="24"/>
                <w:szCs w:val="24"/>
              </w:rPr>
              <w:t>10</w:t>
            </w:r>
          </w:p>
        </w:tc>
      </w:tr>
      <w:tr w:rsidR="00DA7E50" w:rsidRPr="00DE5A1F" w:rsidTr="006C04ED">
        <w:tc>
          <w:tcPr>
            <w:tcW w:w="9242" w:type="dxa"/>
            <w:gridSpan w:val="5"/>
            <w:tcBorders>
              <w:top w:val="single" w:sz="4" w:space="0" w:color="auto"/>
              <w:left w:val="single" w:sz="4" w:space="0" w:color="auto"/>
              <w:bottom w:val="single" w:sz="4" w:space="0" w:color="auto"/>
              <w:right w:val="single" w:sz="4" w:space="0" w:color="auto"/>
            </w:tcBorders>
          </w:tcPr>
          <w:p w:rsidR="00DA7E50" w:rsidRPr="00DE5A1F" w:rsidRDefault="00DA7E50" w:rsidP="006C04ED">
            <w:pPr>
              <w:rPr>
                <w:rFonts w:ascii="Arial" w:hAnsi="Arial" w:cs="Arial"/>
                <w:sz w:val="24"/>
                <w:szCs w:val="24"/>
              </w:rPr>
            </w:pPr>
            <w:r w:rsidRPr="00DE5A1F">
              <w:rPr>
                <w:rFonts w:ascii="Arial" w:hAnsi="Arial" w:cs="Arial"/>
                <w:sz w:val="24"/>
                <w:szCs w:val="24"/>
              </w:rPr>
              <w:t>Representation numbers:</w:t>
            </w:r>
          </w:p>
          <w:p w:rsidR="00DA7E50" w:rsidRPr="00DE5A1F" w:rsidRDefault="00DA7E50" w:rsidP="006C04ED">
            <w:pPr>
              <w:rPr>
                <w:rFonts w:ascii="Arial" w:hAnsi="Arial" w:cs="Arial"/>
                <w:sz w:val="24"/>
                <w:szCs w:val="24"/>
              </w:rPr>
            </w:pPr>
            <w:r w:rsidRPr="00DE5A1F">
              <w:rPr>
                <w:rFonts w:ascii="Arial" w:hAnsi="Arial" w:cs="Arial"/>
                <w:sz w:val="24"/>
                <w:szCs w:val="24"/>
              </w:rPr>
              <w:t>3520 (</w:t>
            </w:r>
            <w:r w:rsidRPr="00DE5A1F">
              <w:rPr>
                <w:rFonts w:ascii="Arial" w:hAnsi="Arial" w:cs="Arial"/>
                <w:b/>
                <w:sz w:val="24"/>
                <w:szCs w:val="24"/>
              </w:rPr>
              <w:t>HMPC Ltd</w:t>
            </w:r>
            <w:r w:rsidRPr="00DE5A1F">
              <w:rPr>
                <w:rFonts w:ascii="Arial" w:hAnsi="Arial" w:cs="Arial"/>
                <w:sz w:val="24"/>
                <w:szCs w:val="24"/>
              </w:rPr>
              <w:t>), 3406 (</w:t>
            </w:r>
            <w:r w:rsidRPr="00DE5A1F">
              <w:rPr>
                <w:rFonts w:ascii="Arial" w:hAnsi="Arial" w:cs="Arial"/>
                <w:b/>
                <w:sz w:val="24"/>
                <w:szCs w:val="24"/>
              </w:rPr>
              <w:t>South by East Property Development</w:t>
            </w:r>
            <w:r w:rsidRPr="00DE5A1F">
              <w:rPr>
                <w:rFonts w:ascii="Arial" w:hAnsi="Arial" w:cs="Arial"/>
                <w:sz w:val="24"/>
                <w:szCs w:val="24"/>
              </w:rPr>
              <w:t>), 3405 (</w:t>
            </w:r>
            <w:r w:rsidRPr="00DE5A1F">
              <w:rPr>
                <w:rFonts w:ascii="Arial" w:hAnsi="Arial" w:cs="Arial"/>
                <w:b/>
                <w:sz w:val="24"/>
                <w:szCs w:val="24"/>
              </w:rPr>
              <w:t>South by East Property Development</w:t>
            </w:r>
            <w:r w:rsidRPr="00DE5A1F">
              <w:rPr>
                <w:rFonts w:ascii="Arial" w:hAnsi="Arial" w:cs="Arial"/>
                <w:sz w:val="24"/>
                <w:szCs w:val="24"/>
              </w:rPr>
              <w:t>), 3379 (</w:t>
            </w:r>
            <w:r w:rsidRPr="00DE5A1F">
              <w:rPr>
                <w:rFonts w:ascii="Arial" w:hAnsi="Arial" w:cs="Arial"/>
                <w:b/>
                <w:sz w:val="24"/>
                <w:szCs w:val="24"/>
              </w:rPr>
              <w:t>Landlink Estates</w:t>
            </w:r>
            <w:r w:rsidRPr="00DE5A1F">
              <w:rPr>
                <w:rFonts w:ascii="Arial" w:hAnsi="Arial" w:cs="Arial"/>
                <w:sz w:val="24"/>
                <w:szCs w:val="24"/>
              </w:rPr>
              <w:t>), 3327 (CEG), 3266 (</w:t>
            </w:r>
            <w:r w:rsidRPr="00DE5A1F">
              <w:rPr>
                <w:rFonts w:ascii="Arial" w:hAnsi="Arial" w:cs="Arial"/>
                <w:b/>
                <w:sz w:val="24"/>
                <w:szCs w:val="24"/>
              </w:rPr>
              <w:t>Kingsbridge Estates Ltd</w:t>
            </w:r>
            <w:r w:rsidRPr="00DE5A1F">
              <w:rPr>
                <w:rFonts w:ascii="Arial" w:hAnsi="Arial" w:cs="Arial"/>
                <w:sz w:val="24"/>
                <w:szCs w:val="24"/>
              </w:rPr>
              <w:t>), 3007 (</w:t>
            </w:r>
            <w:r w:rsidRPr="00DE5A1F">
              <w:rPr>
                <w:rFonts w:ascii="Arial" w:hAnsi="Arial" w:cs="Arial"/>
                <w:b/>
                <w:sz w:val="24"/>
                <w:szCs w:val="24"/>
              </w:rPr>
              <w:t>Danescroft Land Ltd</w:t>
            </w:r>
            <w:r w:rsidRPr="00DE5A1F">
              <w:rPr>
                <w:rFonts w:ascii="Arial" w:hAnsi="Arial" w:cs="Arial"/>
                <w:sz w:val="24"/>
                <w:szCs w:val="24"/>
              </w:rPr>
              <w:t>), 2921, 2915, 2914, 2723 (</w:t>
            </w:r>
            <w:r w:rsidRPr="00DE5A1F">
              <w:rPr>
                <w:rFonts w:ascii="Arial" w:hAnsi="Arial" w:cs="Arial"/>
                <w:b/>
                <w:sz w:val="24"/>
                <w:szCs w:val="24"/>
              </w:rPr>
              <w:t>Obsidian Strategic AC Limited</w:t>
            </w:r>
            <w:r w:rsidRPr="00DE5A1F">
              <w:rPr>
                <w:rFonts w:ascii="Arial" w:hAnsi="Arial" w:cs="Arial"/>
                <w:sz w:val="24"/>
                <w:szCs w:val="24"/>
              </w:rPr>
              <w:t>), 2688 (</w:t>
            </w:r>
            <w:r w:rsidRPr="00DE5A1F">
              <w:rPr>
                <w:rFonts w:ascii="Arial" w:hAnsi="Arial" w:cs="Arial"/>
                <w:b/>
                <w:sz w:val="24"/>
                <w:szCs w:val="24"/>
              </w:rPr>
              <w:t>Suez</w:t>
            </w:r>
            <w:r w:rsidRPr="00DE5A1F">
              <w:rPr>
                <w:rFonts w:ascii="Arial" w:hAnsi="Arial" w:cs="Arial"/>
                <w:sz w:val="24"/>
                <w:szCs w:val="24"/>
              </w:rPr>
              <w:t>), 2680, 2601 (</w:t>
            </w:r>
            <w:r w:rsidRPr="00DE5A1F">
              <w:rPr>
                <w:rFonts w:ascii="Arial" w:hAnsi="Arial" w:cs="Arial"/>
                <w:b/>
                <w:sz w:val="24"/>
                <w:szCs w:val="24"/>
              </w:rPr>
              <w:t>Countryside Properties</w:t>
            </w:r>
            <w:r w:rsidRPr="00DE5A1F">
              <w:rPr>
                <w:rFonts w:ascii="Arial" w:hAnsi="Arial" w:cs="Arial"/>
                <w:sz w:val="24"/>
                <w:szCs w:val="24"/>
              </w:rPr>
              <w:t>), 2294, 1457 (</w:t>
            </w:r>
            <w:r w:rsidRPr="00DE5A1F">
              <w:rPr>
                <w:rFonts w:ascii="Arial" w:hAnsi="Arial" w:cs="Arial"/>
                <w:b/>
                <w:sz w:val="24"/>
                <w:szCs w:val="24"/>
              </w:rPr>
              <w:t>Berkeley Strategic Land Ltd</w:t>
            </w:r>
            <w:r w:rsidRPr="00DE5A1F">
              <w:rPr>
                <w:rFonts w:ascii="Arial" w:hAnsi="Arial" w:cs="Arial"/>
                <w:sz w:val="24"/>
                <w:szCs w:val="24"/>
              </w:rPr>
              <w:t>), 862, 861, 436, 352</w:t>
            </w:r>
          </w:p>
        </w:tc>
      </w:tr>
      <w:tr w:rsidR="00DA7E50" w:rsidRPr="00DE5A1F" w:rsidTr="006C04ED">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A7E50" w:rsidRPr="00DE5A1F" w:rsidRDefault="00DA7E50" w:rsidP="006C04ED">
            <w:pPr>
              <w:rPr>
                <w:rFonts w:ascii="Arial" w:hAnsi="Arial" w:cs="Arial"/>
                <w:sz w:val="24"/>
                <w:szCs w:val="24"/>
              </w:rPr>
            </w:pPr>
            <w:r w:rsidRPr="00DE5A1F">
              <w:rPr>
                <w:rFonts w:ascii="Arial" w:hAnsi="Arial" w:cs="Arial"/>
                <w:sz w:val="24"/>
                <w:szCs w:val="24"/>
              </w:rPr>
              <w:t>Summary of issues and key comments raised by residents and other respondents</w:t>
            </w:r>
          </w:p>
        </w:tc>
      </w:tr>
      <w:tr w:rsidR="00DA7E50" w:rsidRPr="00DE5A1F" w:rsidTr="006C04ED">
        <w:tc>
          <w:tcPr>
            <w:tcW w:w="9242" w:type="dxa"/>
            <w:gridSpan w:val="5"/>
            <w:tcBorders>
              <w:top w:val="single" w:sz="4" w:space="0" w:color="auto"/>
              <w:left w:val="single" w:sz="4" w:space="0" w:color="auto"/>
              <w:bottom w:val="single" w:sz="4" w:space="0" w:color="auto"/>
              <w:right w:val="single" w:sz="4" w:space="0" w:color="auto"/>
            </w:tcBorders>
          </w:tcPr>
          <w:p w:rsidR="00DA7E50" w:rsidRPr="00DE5A1F" w:rsidRDefault="00DA7E50" w:rsidP="006C04ED">
            <w:pPr>
              <w:rPr>
                <w:rFonts w:ascii="Arial" w:hAnsi="Arial" w:cs="Arial"/>
                <w:sz w:val="24"/>
                <w:szCs w:val="24"/>
              </w:rPr>
            </w:pPr>
            <w:r w:rsidRPr="00DE5A1F">
              <w:rPr>
                <w:rFonts w:ascii="Arial" w:hAnsi="Arial" w:cs="Arial"/>
                <w:sz w:val="24"/>
                <w:szCs w:val="24"/>
              </w:rPr>
              <w:t>Comment:</w:t>
            </w:r>
          </w:p>
          <w:p w:rsidR="00DA7E50" w:rsidRPr="00DE5A1F" w:rsidRDefault="00DA7E50" w:rsidP="00DA7E50">
            <w:pPr>
              <w:pStyle w:val="ListParagraph"/>
              <w:numPr>
                <w:ilvl w:val="0"/>
                <w:numId w:val="69"/>
              </w:numPr>
              <w:rPr>
                <w:rFonts w:ascii="Arial" w:hAnsi="Arial" w:cs="Arial"/>
                <w:sz w:val="24"/>
                <w:szCs w:val="24"/>
              </w:rPr>
            </w:pPr>
            <w:r w:rsidRPr="00DE5A1F">
              <w:rPr>
                <w:rFonts w:ascii="Arial" w:hAnsi="Arial" w:cs="Arial"/>
                <w:sz w:val="24"/>
                <w:szCs w:val="24"/>
              </w:rPr>
              <w:t>Definition of City Boundary (Plan SB1) should not simply be red line on plan but supported by policies and proposals to encourage boundary to be enhanced and defended. 3520 (</w:t>
            </w:r>
            <w:r w:rsidRPr="00DE5A1F">
              <w:rPr>
                <w:rFonts w:ascii="Arial" w:hAnsi="Arial" w:cs="Arial"/>
                <w:b/>
                <w:sz w:val="24"/>
                <w:szCs w:val="24"/>
              </w:rPr>
              <w:t>HMPC Ltd</w:t>
            </w:r>
            <w:r w:rsidRPr="00DE5A1F">
              <w:rPr>
                <w:rFonts w:ascii="Arial" w:hAnsi="Arial" w:cs="Arial"/>
                <w:sz w:val="24"/>
                <w:szCs w:val="24"/>
              </w:rPr>
              <w:t>)</w:t>
            </w:r>
          </w:p>
          <w:p w:rsidR="00DA7E50" w:rsidRPr="00DE5A1F" w:rsidRDefault="00DA7E50" w:rsidP="00DA7E50">
            <w:pPr>
              <w:pStyle w:val="ListParagraph"/>
              <w:numPr>
                <w:ilvl w:val="0"/>
                <w:numId w:val="69"/>
              </w:numPr>
              <w:rPr>
                <w:rFonts w:ascii="Arial" w:hAnsi="Arial" w:cs="Arial"/>
                <w:sz w:val="24"/>
                <w:szCs w:val="24"/>
              </w:rPr>
            </w:pPr>
            <w:r w:rsidRPr="00DE5A1F">
              <w:rPr>
                <w:rFonts w:ascii="Arial" w:hAnsi="Arial" w:cs="Arial"/>
                <w:sz w:val="24"/>
                <w:szCs w:val="24"/>
              </w:rPr>
              <w:t>Map AL4 – no justification for removing area (marked Green) from Strategic Site Allocation.</w:t>
            </w:r>
          </w:p>
          <w:p w:rsidR="00DA7E50" w:rsidRPr="00DE5A1F" w:rsidRDefault="00DA7E50" w:rsidP="00DA7E50">
            <w:pPr>
              <w:pStyle w:val="ListParagraph"/>
              <w:numPr>
                <w:ilvl w:val="0"/>
                <w:numId w:val="69"/>
              </w:numPr>
              <w:rPr>
                <w:rFonts w:ascii="Arial" w:hAnsi="Arial" w:cs="Arial"/>
                <w:sz w:val="24"/>
                <w:szCs w:val="24"/>
              </w:rPr>
            </w:pPr>
            <w:r w:rsidRPr="00DE5A1F">
              <w:rPr>
                <w:rFonts w:ascii="Arial" w:hAnsi="Arial" w:cs="Arial"/>
                <w:sz w:val="24"/>
                <w:szCs w:val="24"/>
              </w:rPr>
              <w:t>Wildlife Corridors – should be planned so all options for improving development of city retained.  All possible routes for building better A27 safeguarded and wildlife corridors not invoked to prevent development.</w:t>
            </w:r>
          </w:p>
          <w:p w:rsidR="00DA7E50" w:rsidRPr="00DE5A1F" w:rsidRDefault="00DA7E50" w:rsidP="00DA7E50">
            <w:pPr>
              <w:pStyle w:val="ListParagraph"/>
              <w:numPr>
                <w:ilvl w:val="0"/>
                <w:numId w:val="69"/>
              </w:numPr>
              <w:rPr>
                <w:rFonts w:ascii="Arial" w:hAnsi="Arial" w:cs="Arial"/>
                <w:sz w:val="24"/>
                <w:szCs w:val="24"/>
              </w:rPr>
            </w:pPr>
            <w:r w:rsidRPr="00DE5A1F">
              <w:rPr>
                <w:rFonts w:ascii="Arial" w:hAnsi="Arial" w:cs="Arial"/>
                <w:sz w:val="24"/>
                <w:szCs w:val="24"/>
              </w:rPr>
              <w:t>Amendment to settlement boundary should include proposed allocation AL3. 2723 (</w:t>
            </w:r>
            <w:r w:rsidRPr="00DE5A1F">
              <w:rPr>
                <w:rFonts w:ascii="Arial" w:hAnsi="Arial" w:cs="Arial"/>
                <w:b/>
                <w:sz w:val="24"/>
                <w:szCs w:val="24"/>
              </w:rPr>
              <w:t>Obsidian Strategic AC Ltd</w:t>
            </w:r>
            <w:r w:rsidRPr="00DE5A1F">
              <w:rPr>
                <w:rFonts w:ascii="Arial" w:hAnsi="Arial" w:cs="Arial"/>
                <w:sz w:val="24"/>
                <w:szCs w:val="24"/>
              </w:rPr>
              <w:t>), 2688 (</w:t>
            </w:r>
            <w:r w:rsidRPr="00DE5A1F">
              <w:rPr>
                <w:rFonts w:ascii="Arial" w:hAnsi="Arial" w:cs="Arial"/>
                <w:b/>
                <w:sz w:val="24"/>
                <w:szCs w:val="24"/>
              </w:rPr>
              <w:t>Suez</w:t>
            </w:r>
            <w:r w:rsidRPr="00DE5A1F">
              <w:rPr>
                <w:rFonts w:ascii="Arial" w:hAnsi="Arial" w:cs="Arial"/>
                <w:sz w:val="24"/>
                <w:szCs w:val="24"/>
              </w:rPr>
              <w:t>)</w:t>
            </w:r>
          </w:p>
          <w:p w:rsidR="00DA7E50" w:rsidRPr="00DE5A1F" w:rsidRDefault="00DA7E50" w:rsidP="00DA7E50">
            <w:pPr>
              <w:pStyle w:val="ListParagraph"/>
              <w:numPr>
                <w:ilvl w:val="0"/>
                <w:numId w:val="69"/>
              </w:numPr>
              <w:rPr>
                <w:rFonts w:ascii="Arial" w:hAnsi="Arial" w:cs="Arial"/>
                <w:sz w:val="24"/>
                <w:szCs w:val="24"/>
              </w:rPr>
            </w:pPr>
            <w:r w:rsidRPr="00DE5A1F">
              <w:rPr>
                <w:rFonts w:ascii="Arial" w:hAnsi="Arial" w:cs="Arial"/>
                <w:sz w:val="24"/>
                <w:szCs w:val="24"/>
              </w:rPr>
              <w:t>Amendments to Tangmere legend and boundary. 2601 (</w:t>
            </w:r>
            <w:r w:rsidRPr="00DE5A1F">
              <w:rPr>
                <w:rFonts w:ascii="Arial" w:hAnsi="Arial" w:cs="Arial"/>
                <w:b/>
                <w:sz w:val="24"/>
                <w:szCs w:val="24"/>
              </w:rPr>
              <w:t>Countryside Properties</w:t>
            </w:r>
            <w:r w:rsidRPr="00DE5A1F">
              <w:rPr>
                <w:rFonts w:ascii="Arial" w:hAnsi="Arial" w:cs="Arial"/>
                <w:sz w:val="24"/>
                <w:szCs w:val="24"/>
              </w:rPr>
              <w:t>)</w:t>
            </w:r>
          </w:p>
          <w:p w:rsidR="00DA7E50" w:rsidRPr="00DE5A1F" w:rsidRDefault="00DA7E50" w:rsidP="00DA7E50">
            <w:pPr>
              <w:pStyle w:val="ListParagraph"/>
              <w:numPr>
                <w:ilvl w:val="0"/>
                <w:numId w:val="69"/>
              </w:numPr>
              <w:rPr>
                <w:rFonts w:ascii="Arial" w:hAnsi="Arial" w:cs="Arial"/>
                <w:sz w:val="24"/>
                <w:szCs w:val="24"/>
              </w:rPr>
            </w:pPr>
            <w:r w:rsidRPr="00DE5A1F">
              <w:rPr>
                <w:rFonts w:ascii="Arial" w:hAnsi="Arial" w:cs="Arial"/>
                <w:sz w:val="24"/>
                <w:szCs w:val="24"/>
              </w:rPr>
              <w:t>All of property (White Poplars) should be in settlement boundary as currently split site.</w:t>
            </w:r>
          </w:p>
          <w:p w:rsidR="00DA7E50" w:rsidRPr="00DE5A1F" w:rsidRDefault="00DA7E50" w:rsidP="00DA7E50">
            <w:pPr>
              <w:pStyle w:val="ListParagraph"/>
              <w:numPr>
                <w:ilvl w:val="0"/>
                <w:numId w:val="69"/>
              </w:numPr>
              <w:rPr>
                <w:rFonts w:ascii="Arial" w:hAnsi="Arial" w:cs="Arial"/>
                <w:sz w:val="24"/>
                <w:szCs w:val="24"/>
              </w:rPr>
            </w:pPr>
            <w:r w:rsidRPr="00DE5A1F">
              <w:rPr>
                <w:rFonts w:ascii="Arial" w:hAnsi="Arial" w:cs="Arial"/>
                <w:sz w:val="24"/>
                <w:szCs w:val="24"/>
              </w:rPr>
              <w:t>Amend map to include all land owned by Berkley Strategic Land Ltd. 1457 (</w:t>
            </w:r>
            <w:r w:rsidRPr="00DE5A1F">
              <w:rPr>
                <w:rFonts w:ascii="Arial" w:hAnsi="Arial" w:cs="Arial"/>
                <w:b/>
                <w:sz w:val="24"/>
                <w:szCs w:val="24"/>
              </w:rPr>
              <w:t>Berkeley Strategic Land Ltd</w:t>
            </w:r>
            <w:r w:rsidRPr="00DE5A1F">
              <w:rPr>
                <w:rFonts w:ascii="Arial" w:hAnsi="Arial" w:cs="Arial"/>
                <w:sz w:val="24"/>
                <w:szCs w:val="24"/>
              </w:rPr>
              <w:t>)</w:t>
            </w:r>
          </w:p>
          <w:p w:rsidR="00DA7E50" w:rsidRPr="00DE5A1F" w:rsidRDefault="00DA7E50" w:rsidP="00DA7E50">
            <w:pPr>
              <w:pStyle w:val="ListParagraph"/>
              <w:numPr>
                <w:ilvl w:val="0"/>
                <w:numId w:val="69"/>
              </w:numPr>
              <w:rPr>
                <w:rFonts w:ascii="Arial" w:hAnsi="Arial" w:cs="Arial"/>
                <w:sz w:val="24"/>
                <w:szCs w:val="24"/>
              </w:rPr>
            </w:pPr>
            <w:r w:rsidRPr="00DE5A1F">
              <w:rPr>
                <w:rFonts w:ascii="Arial" w:hAnsi="Arial" w:cs="Arial"/>
                <w:sz w:val="24"/>
                <w:szCs w:val="24"/>
              </w:rPr>
              <w:t>Should be map of Tangmere HDA to confirm boundary and glass house development.</w:t>
            </w:r>
          </w:p>
        </w:tc>
      </w:tr>
      <w:tr w:rsidR="00DA7E50" w:rsidRPr="00DE5A1F" w:rsidTr="006C04ED">
        <w:tc>
          <w:tcPr>
            <w:tcW w:w="9242" w:type="dxa"/>
            <w:gridSpan w:val="5"/>
            <w:tcBorders>
              <w:top w:val="single" w:sz="4" w:space="0" w:color="auto"/>
              <w:left w:val="single" w:sz="4" w:space="0" w:color="auto"/>
              <w:bottom w:val="single" w:sz="4" w:space="0" w:color="auto"/>
              <w:right w:val="single" w:sz="4" w:space="0" w:color="auto"/>
            </w:tcBorders>
          </w:tcPr>
          <w:p w:rsidR="00DA7E50" w:rsidRPr="00DE5A1F" w:rsidRDefault="00DA7E50" w:rsidP="006C04ED">
            <w:pPr>
              <w:rPr>
                <w:rFonts w:ascii="Arial" w:hAnsi="Arial" w:cs="Arial"/>
                <w:sz w:val="24"/>
                <w:szCs w:val="24"/>
              </w:rPr>
            </w:pPr>
            <w:r w:rsidRPr="00DE5A1F">
              <w:rPr>
                <w:rFonts w:ascii="Arial" w:hAnsi="Arial" w:cs="Arial"/>
                <w:sz w:val="24"/>
                <w:szCs w:val="24"/>
              </w:rPr>
              <w:t>Object:</w:t>
            </w:r>
          </w:p>
          <w:p w:rsidR="00DA7E50" w:rsidRPr="00DE5A1F" w:rsidRDefault="00DA7E50" w:rsidP="00DA7E50">
            <w:pPr>
              <w:pStyle w:val="ListParagraph"/>
              <w:numPr>
                <w:ilvl w:val="0"/>
                <w:numId w:val="69"/>
              </w:numPr>
              <w:rPr>
                <w:rFonts w:ascii="Arial" w:hAnsi="Arial" w:cs="Arial"/>
                <w:sz w:val="24"/>
                <w:szCs w:val="24"/>
              </w:rPr>
            </w:pPr>
            <w:r w:rsidRPr="00DE5A1F">
              <w:rPr>
                <w:rFonts w:ascii="Arial" w:hAnsi="Arial" w:cs="Arial"/>
                <w:sz w:val="24"/>
                <w:szCs w:val="24"/>
              </w:rPr>
              <w:t>Object to inclusion of The Barn, Little London within any shopping frontage.  No direct retail street frontage and low pedestrian flows.  Vacancy adds nothing to vitality or viability of Chichester’s Retail centre.  Exclusion would provide more flexibility in securing alternative reuse and provide economic benefit to centre. 3406 (</w:t>
            </w:r>
            <w:r w:rsidRPr="00DE5A1F">
              <w:rPr>
                <w:rFonts w:ascii="Arial" w:hAnsi="Arial" w:cs="Arial"/>
                <w:b/>
                <w:sz w:val="24"/>
                <w:szCs w:val="24"/>
              </w:rPr>
              <w:t>South by East Property Development</w:t>
            </w:r>
            <w:r w:rsidRPr="00DE5A1F">
              <w:rPr>
                <w:rFonts w:ascii="Arial" w:hAnsi="Arial" w:cs="Arial"/>
                <w:sz w:val="24"/>
                <w:szCs w:val="24"/>
              </w:rPr>
              <w:t>).</w:t>
            </w:r>
          </w:p>
          <w:p w:rsidR="00DA7E50" w:rsidRPr="00DE5A1F" w:rsidRDefault="00DA7E50" w:rsidP="00DA7E50">
            <w:pPr>
              <w:pStyle w:val="ListParagraph"/>
              <w:numPr>
                <w:ilvl w:val="0"/>
                <w:numId w:val="69"/>
              </w:numPr>
              <w:rPr>
                <w:rFonts w:ascii="Arial" w:hAnsi="Arial" w:cs="Arial"/>
                <w:sz w:val="24"/>
                <w:szCs w:val="24"/>
              </w:rPr>
            </w:pPr>
            <w:r w:rsidRPr="00DE5A1F">
              <w:rPr>
                <w:rFonts w:ascii="Arial" w:hAnsi="Arial" w:cs="Arial"/>
                <w:sz w:val="24"/>
                <w:szCs w:val="24"/>
              </w:rPr>
              <w:t>Plan SB1 shows settlement boundary amendment for Chichester City which includes land at Fuel Depot Bognor Road.  Springfield Lorry Park should also be included within Settlement policy boundary amendment on Plan SB1 as same designation. 3405 (</w:t>
            </w:r>
            <w:r w:rsidRPr="00DE5A1F">
              <w:rPr>
                <w:rFonts w:ascii="Arial" w:hAnsi="Arial" w:cs="Arial"/>
                <w:b/>
                <w:sz w:val="24"/>
                <w:szCs w:val="24"/>
              </w:rPr>
              <w:t>South by East Property Development</w:t>
            </w:r>
            <w:r w:rsidRPr="00DE5A1F">
              <w:rPr>
                <w:rFonts w:ascii="Arial" w:hAnsi="Arial" w:cs="Arial"/>
                <w:sz w:val="24"/>
                <w:szCs w:val="24"/>
              </w:rPr>
              <w:t>).</w:t>
            </w:r>
          </w:p>
          <w:p w:rsidR="00DA7E50" w:rsidRPr="00DE5A1F" w:rsidRDefault="00DA7E50" w:rsidP="00DA7E50">
            <w:pPr>
              <w:pStyle w:val="ListParagraph"/>
              <w:numPr>
                <w:ilvl w:val="0"/>
                <w:numId w:val="69"/>
              </w:numPr>
              <w:rPr>
                <w:rFonts w:ascii="Arial" w:hAnsi="Arial" w:cs="Arial"/>
                <w:sz w:val="24"/>
                <w:szCs w:val="24"/>
              </w:rPr>
            </w:pPr>
            <w:r w:rsidRPr="00DE5A1F">
              <w:rPr>
                <w:rFonts w:ascii="Arial" w:hAnsi="Arial" w:cs="Arial"/>
                <w:sz w:val="24"/>
                <w:szCs w:val="24"/>
              </w:rPr>
              <w:t>DM15 – Runcton HAD too small, inappropriate in configuration and unacceptable for development.  3379 (</w:t>
            </w:r>
            <w:r w:rsidRPr="00DE5A1F">
              <w:rPr>
                <w:rFonts w:ascii="Arial" w:hAnsi="Arial" w:cs="Arial"/>
                <w:b/>
                <w:sz w:val="24"/>
                <w:szCs w:val="24"/>
              </w:rPr>
              <w:t>Landlink Estates Ltd</w:t>
            </w:r>
            <w:r w:rsidRPr="00DE5A1F">
              <w:rPr>
                <w:rFonts w:ascii="Arial" w:hAnsi="Arial" w:cs="Arial"/>
                <w:sz w:val="24"/>
                <w:szCs w:val="24"/>
              </w:rPr>
              <w:t>)</w:t>
            </w:r>
          </w:p>
          <w:p w:rsidR="00DA7E50" w:rsidRPr="00DE5A1F" w:rsidRDefault="00DA7E50" w:rsidP="00DA7E50">
            <w:pPr>
              <w:pStyle w:val="ListParagraph"/>
              <w:numPr>
                <w:ilvl w:val="0"/>
                <w:numId w:val="69"/>
              </w:numPr>
              <w:rPr>
                <w:rFonts w:ascii="Arial" w:hAnsi="Arial" w:cs="Arial"/>
                <w:sz w:val="24"/>
                <w:szCs w:val="24"/>
              </w:rPr>
            </w:pPr>
            <w:r w:rsidRPr="00DE5A1F">
              <w:rPr>
                <w:rFonts w:ascii="Arial" w:hAnsi="Arial" w:cs="Arial"/>
                <w:sz w:val="24"/>
                <w:szCs w:val="24"/>
              </w:rPr>
              <w:t>Remove 2.3ha of land at Church Field and extend HDA to replace this. 3379 (</w:t>
            </w:r>
            <w:r w:rsidRPr="00DE5A1F">
              <w:rPr>
                <w:rFonts w:ascii="Arial" w:hAnsi="Arial" w:cs="Arial"/>
                <w:b/>
                <w:sz w:val="24"/>
                <w:szCs w:val="24"/>
              </w:rPr>
              <w:t>Landlink Estates Ltd</w:t>
            </w:r>
            <w:r w:rsidRPr="00DE5A1F">
              <w:rPr>
                <w:rFonts w:ascii="Arial" w:hAnsi="Arial" w:cs="Arial"/>
                <w:sz w:val="24"/>
                <w:szCs w:val="24"/>
              </w:rPr>
              <w:t>)</w:t>
            </w:r>
          </w:p>
          <w:p w:rsidR="00DA7E50" w:rsidRPr="00DE5A1F" w:rsidRDefault="00DA7E50" w:rsidP="00DA7E50">
            <w:pPr>
              <w:pStyle w:val="ListParagraph"/>
              <w:numPr>
                <w:ilvl w:val="0"/>
                <w:numId w:val="69"/>
              </w:numPr>
              <w:rPr>
                <w:rFonts w:ascii="Arial" w:hAnsi="Arial" w:cs="Arial"/>
                <w:sz w:val="24"/>
                <w:szCs w:val="24"/>
              </w:rPr>
            </w:pPr>
            <w:r w:rsidRPr="00DE5A1F">
              <w:rPr>
                <w:rFonts w:ascii="Arial" w:hAnsi="Arial" w:cs="Arial"/>
                <w:sz w:val="24"/>
                <w:szCs w:val="24"/>
              </w:rPr>
              <w:t>Amend Map S15 to remove part of land from site. 3327 (</w:t>
            </w:r>
            <w:r w:rsidRPr="00DE5A1F">
              <w:rPr>
                <w:rFonts w:ascii="Arial" w:hAnsi="Arial" w:cs="Arial"/>
                <w:b/>
                <w:sz w:val="24"/>
                <w:szCs w:val="24"/>
              </w:rPr>
              <w:t>CEG</w:t>
            </w:r>
            <w:r w:rsidRPr="00DE5A1F">
              <w:rPr>
                <w:rFonts w:ascii="Arial" w:hAnsi="Arial" w:cs="Arial"/>
                <w:sz w:val="24"/>
                <w:szCs w:val="24"/>
              </w:rPr>
              <w:t>)</w:t>
            </w:r>
          </w:p>
          <w:p w:rsidR="00DA7E50" w:rsidRPr="00DE5A1F" w:rsidRDefault="00DA7E50" w:rsidP="00DA7E50">
            <w:pPr>
              <w:pStyle w:val="ListParagraph"/>
              <w:numPr>
                <w:ilvl w:val="0"/>
                <w:numId w:val="69"/>
              </w:numPr>
              <w:rPr>
                <w:rFonts w:ascii="Arial" w:hAnsi="Arial" w:cs="Arial"/>
                <w:sz w:val="24"/>
                <w:szCs w:val="24"/>
              </w:rPr>
            </w:pPr>
            <w:r w:rsidRPr="00DE5A1F">
              <w:rPr>
                <w:rFonts w:ascii="Arial" w:hAnsi="Arial" w:cs="Arial"/>
                <w:sz w:val="24"/>
                <w:szCs w:val="24"/>
              </w:rPr>
              <w:t>Redraw map SB1 to include West of Chichester allocation as has permission and include sites north of Brandy Hole Lane and West of Plainwood Close.</w:t>
            </w:r>
          </w:p>
          <w:p w:rsidR="00DA7E50" w:rsidRPr="00DE5A1F" w:rsidRDefault="00DA7E50" w:rsidP="00DA7E50">
            <w:pPr>
              <w:pStyle w:val="ListParagraph"/>
              <w:numPr>
                <w:ilvl w:val="0"/>
                <w:numId w:val="69"/>
              </w:numPr>
              <w:rPr>
                <w:rFonts w:ascii="Arial" w:hAnsi="Arial" w:cs="Arial"/>
                <w:sz w:val="24"/>
                <w:szCs w:val="24"/>
              </w:rPr>
            </w:pPr>
            <w:r w:rsidRPr="00DE5A1F">
              <w:rPr>
                <w:rFonts w:ascii="Arial" w:hAnsi="Arial" w:cs="Arial"/>
                <w:sz w:val="24"/>
                <w:szCs w:val="24"/>
              </w:rPr>
              <w:t>SB1 should include employment space and residential site as exception site for unmet SDNP housing need.</w:t>
            </w:r>
          </w:p>
          <w:p w:rsidR="00DA7E50" w:rsidRPr="00DE5A1F" w:rsidRDefault="00DA7E50" w:rsidP="00DA7E50">
            <w:pPr>
              <w:pStyle w:val="ListParagraph"/>
              <w:numPr>
                <w:ilvl w:val="0"/>
                <w:numId w:val="69"/>
              </w:numPr>
              <w:rPr>
                <w:rFonts w:ascii="Arial" w:hAnsi="Arial" w:cs="Arial"/>
                <w:sz w:val="24"/>
                <w:szCs w:val="24"/>
              </w:rPr>
            </w:pPr>
            <w:r w:rsidRPr="00DE5A1F">
              <w:rPr>
                <w:rFonts w:ascii="Arial" w:hAnsi="Arial" w:cs="Arial"/>
                <w:sz w:val="24"/>
                <w:szCs w:val="24"/>
              </w:rPr>
              <w:t xml:space="preserve">S16 Goodwood buffer and adjoining land to be made strategic employment </w:t>
            </w:r>
            <w:r w:rsidRPr="00DE5A1F">
              <w:rPr>
                <w:rFonts w:ascii="Arial" w:hAnsi="Arial" w:cs="Arial"/>
                <w:sz w:val="24"/>
                <w:szCs w:val="24"/>
              </w:rPr>
              <w:lastRenderedPageBreak/>
              <w:t>site.</w:t>
            </w:r>
          </w:p>
          <w:p w:rsidR="00DA7E50" w:rsidRPr="00DE5A1F" w:rsidRDefault="00DA7E50" w:rsidP="00DA7E50">
            <w:pPr>
              <w:pStyle w:val="ListParagraph"/>
              <w:numPr>
                <w:ilvl w:val="0"/>
                <w:numId w:val="69"/>
              </w:numPr>
              <w:rPr>
                <w:rFonts w:ascii="Arial" w:hAnsi="Arial" w:cs="Arial"/>
                <w:sz w:val="24"/>
                <w:szCs w:val="24"/>
              </w:rPr>
            </w:pPr>
            <w:r w:rsidRPr="00DE5A1F">
              <w:rPr>
                <w:rFonts w:ascii="Arial" w:hAnsi="Arial" w:cs="Arial"/>
                <w:sz w:val="24"/>
                <w:szCs w:val="24"/>
              </w:rPr>
              <w:t>S30a and S30b are draft corridors as biodiversity study is incomplete at consultation and will need to be consulted on.</w:t>
            </w:r>
          </w:p>
          <w:p w:rsidR="00DA7E50" w:rsidRPr="00DE5A1F" w:rsidRDefault="00DA7E50" w:rsidP="00DA7E50">
            <w:pPr>
              <w:pStyle w:val="ListParagraph"/>
              <w:numPr>
                <w:ilvl w:val="0"/>
                <w:numId w:val="69"/>
              </w:numPr>
              <w:rPr>
                <w:rFonts w:ascii="Arial" w:hAnsi="Arial" w:cs="Arial"/>
                <w:sz w:val="24"/>
                <w:szCs w:val="24"/>
              </w:rPr>
            </w:pPr>
            <w:r w:rsidRPr="00DE5A1F">
              <w:rPr>
                <w:rFonts w:ascii="Arial" w:hAnsi="Arial" w:cs="Arial"/>
                <w:sz w:val="24"/>
                <w:szCs w:val="24"/>
              </w:rPr>
              <w:t>AL1 incomplete.  Settlement boundary should extend to include sites to north to accommodate unmet need from SDNP.</w:t>
            </w:r>
          </w:p>
          <w:p w:rsidR="00DA7E50" w:rsidRPr="00DE5A1F" w:rsidRDefault="00DA7E50" w:rsidP="00DA7E50">
            <w:pPr>
              <w:pStyle w:val="ListParagraph"/>
              <w:numPr>
                <w:ilvl w:val="0"/>
                <w:numId w:val="69"/>
              </w:numPr>
              <w:rPr>
                <w:rFonts w:ascii="Arial" w:hAnsi="Arial" w:cs="Arial"/>
                <w:sz w:val="24"/>
                <w:szCs w:val="24"/>
              </w:rPr>
            </w:pPr>
            <w:r w:rsidRPr="00DE5A1F">
              <w:rPr>
                <w:rFonts w:ascii="Arial" w:hAnsi="Arial" w:cs="Arial"/>
                <w:sz w:val="24"/>
                <w:szCs w:val="24"/>
              </w:rPr>
              <w:t>AL4 – land proposed for removal should not be removed as strategic employment site.</w:t>
            </w:r>
          </w:p>
        </w:tc>
      </w:tr>
      <w:tr w:rsidR="00DA7E50" w:rsidRPr="00DE5A1F" w:rsidTr="006C04ED">
        <w:tc>
          <w:tcPr>
            <w:tcW w:w="9242" w:type="dxa"/>
            <w:gridSpan w:val="5"/>
            <w:tcBorders>
              <w:top w:val="single" w:sz="4" w:space="0" w:color="auto"/>
              <w:left w:val="single" w:sz="4" w:space="0" w:color="auto"/>
              <w:bottom w:val="single" w:sz="4" w:space="0" w:color="auto"/>
              <w:right w:val="single" w:sz="4" w:space="0" w:color="auto"/>
            </w:tcBorders>
          </w:tcPr>
          <w:p w:rsidR="00DA7E50" w:rsidRPr="00DE5A1F" w:rsidRDefault="00DA7E50" w:rsidP="006C04ED">
            <w:pPr>
              <w:rPr>
                <w:rFonts w:ascii="Arial" w:hAnsi="Arial" w:cs="Arial"/>
                <w:sz w:val="24"/>
                <w:szCs w:val="24"/>
              </w:rPr>
            </w:pPr>
            <w:r w:rsidRPr="00DE5A1F">
              <w:rPr>
                <w:rFonts w:ascii="Arial" w:hAnsi="Arial" w:cs="Arial"/>
                <w:sz w:val="24"/>
                <w:szCs w:val="24"/>
              </w:rPr>
              <w:lastRenderedPageBreak/>
              <w:t>Support:</w:t>
            </w:r>
          </w:p>
          <w:p w:rsidR="00DA7E50" w:rsidRPr="00DE5A1F" w:rsidRDefault="00DA7E50" w:rsidP="00DA7E50">
            <w:pPr>
              <w:pStyle w:val="ListParagraph"/>
              <w:numPr>
                <w:ilvl w:val="0"/>
                <w:numId w:val="70"/>
              </w:numPr>
              <w:rPr>
                <w:rFonts w:ascii="Arial" w:hAnsi="Arial" w:cs="Arial"/>
                <w:sz w:val="24"/>
                <w:szCs w:val="24"/>
              </w:rPr>
            </w:pPr>
            <w:r w:rsidRPr="00DE5A1F">
              <w:rPr>
                <w:rFonts w:ascii="Arial" w:hAnsi="Arial" w:cs="Arial"/>
                <w:sz w:val="24"/>
                <w:szCs w:val="24"/>
              </w:rPr>
              <w:t>Exclusion of Vinnetrow Business Park from HDA. 3266 (</w:t>
            </w:r>
            <w:r w:rsidRPr="00DE5A1F">
              <w:rPr>
                <w:rFonts w:ascii="Arial" w:hAnsi="Arial" w:cs="Arial"/>
                <w:b/>
                <w:sz w:val="24"/>
                <w:szCs w:val="24"/>
              </w:rPr>
              <w:t>Kingsbridge Estates Ltd</w:t>
            </w:r>
            <w:r w:rsidRPr="00DE5A1F">
              <w:rPr>
                <w:rFonts w:ascii="Arial" w:hAnsi="Arial" w:cs="Arial"/>
                <w:sz w:val="24"/>
                <w:szCs w:val="24"/>
              </w:rPr>
              <w:t>)</w:t>
            </w:r>
          </w:p>
          <w:p w:rsidR="00DA7E50" w:rsidRPr="00DE5A1F" w:rsidRDefault="00DA7E50" w:rsidP="00DA7E50">
            <w:pPr>
              <w:pStyle w:val="ListParagraph"/>
              <w:numPr>
                <w:ilvl w:val="0"/>
                <w:numId w:val="70"/>
              </w:numPr>
              <w:rPr>
                <w:rFonts w:ascii="Arial" w:hAnsi="Arial" w:cs="Arial"/>
                <w:sz w:val="24"/>
                <w:szCs w:val="24"/>
              </w:rPr>
            </w:pPr>
            <w:r w:rsidRPr="00DE5A1F">
              <w:rPr>
                <w:rFonts w:ascii="Arial" w:hAnsi="Arial" w:cs="Arial"/>
                <w:sz w:val="24"/>
                <w:szCs w:val="24"/>
              </w:rPr>
              <w:t>SB1 and AL3 (</w:t>
            </w:r>
            <w:r w:rsidRPr="00DE5A1F">
              <w:rPr>
                <w:rFonts w:ascii="Arial" w:hAnsi="Arial" w:cs="Arial"/>
                <w:b/>
                <w:sz w:val="24"/>
                <w:szCs w:val="24"/>
              </w:rPr>
              <w:t>Danescroft Land Ltd</w:t>
            </w:r>
            <w:r w:rsidRPr="00DE5A1F">
              <w:rPr>
                <w:rFonts w:ascii="Arial" w:hAnsi="Arial" w:cs="Arial"/>
                <w:sz w:val="24"/>
                <w:szCs w:val="24"/>
              </w:rPr>
              <w:t>)</w:t>
            </w:r>
          </w:p>
          <w:p w:rsidR="00DA7E50" w:rsidRPr="00DE5A1F" w:rsidRDefault="00DA7E50" w:rsidP="00DA7E50">
            <w:pPr>
              <w:pStyle w:val="ListParagraph"/>
              <w:numPr>
                <w:ilvl w:val="0"/>
                <w:numId w:val="70"/>
              </w:numPr>
              <w:rPr>
                <w:rFonts w:ascii="Arial" w:hAnsi="Arial" w:cs="Arial"/>
                <w:sz w:val="24"/>
                <w:szCs w:val="24"/>
              </w:rPr>
            </w:pPr>
            <w:r w:rsidRPr="00DE5A1F">
              <w:rPr>
                <w:rFonts w:ascii="Arial" w:hAnsi="Arial" w:cs="Arial"/>
                <w:sz w:val="24"/>
                <w:szCs w:val="24"/>
              </w:rPr>
              <w:t>Additions to Eastern Wildlife corridor to provide sufficient width and inclusion of significant Green Network features to reinforce function of corridor.</w:t>
            </w:r>
          </w:p>
          <w:p w:rsidR="00DA7E50" w:rsidRPr="00DE5A1F" w:rsidRDefault="00DA7E50" w:rsidP="00DA7E50">
            <w:pPr>
              <w:pStyle w:val="ListParagraph"/>
              <w:numPr>
                <w:ilvl w:val="0"/>
                <w:numId w:val="70"/>
              </w:numPr>
              <w:rPr>
                <w:rFonts w:ascii="Arial" w:hAnsi="Arial" w:cs="Arial"/>
                <w:sz w:val="24"/>
                <w:szCs w:val="24"/>
              </w:rPr>
            </w:pPr>
            <w:r w:rsidRPr="00DE5A1F">
              <w:rPr>
                <w:rFonts w:ascii="Arial" w:hAnsi="Arial" w:cs="Arial"/>
                <w:sz w:val="24"/>
                <w:szCs w:val="24"/>
              </w:rPr>
              <w:t>Removal of field to west of Madgwick Lane from current Strategic Site Allocation.</w:t>
            </w:r>
          </w:p>
        </w:tc>
      </w:tr>
      <w:tr w:rsidR="00DA7E50" w:rsidRPr="00DE5A1F" w:rsidTr="006C04ED">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A7E50" w:rsidRPr="00DE5A1F" w:rsidRDefault="00DA7E50" w:rsidP="006C04ED">
            <w:pPr>
              <w:rPr>
                <w:rFonts w:ascii="Arial" w:hAnsi="Arial" w:cs="Arial"/>
                <w:sz w:val="24"/>
                <w:szCs w:val="24"/>
              </w:rPr>
            </w:pPr>
            <w:r w:rsidRPr="00DE5A1F">
              <w:rPr>
                <w:rFonts w:ascii="Arial" w:hAnsi="Arial" w:cs="Arial"/>
                <w:sz w:val="24"/>
                <w:szCs w:val="24"/>
              </w:rPr>
              <w:t>Initial Council response to issues raised and way forward for the Local Plan Review</w:t>
            </w:r>
          </w:p>
          <w:p w:rsidR="00DA7E50" w:rsidRPr="00DE5A1F" w:rsidRDefault="00DA7E50" w:rsidP="006C04ED">
            <w:pPr>
              <w:rPr>
                <w:rFonts w:ascii="Arial" w:hAnsi="Arial" w:cs="Arial"/>
                <w:sz w:val="24"/>
                <w:szCs w:val="24"/>
              </w:rPr>
            </w:pPr>
          </w:p>
          <w:p w:rsidR="00DA7E50" w:rsidRPr="00DE5A1F" w:rsidRDefault="00DA7E50" w:rsidP="006C04ED">
            <w:pPr>
              <w:rPr>
                <w:rFonts w:ascii="Arial" w:hAnsi="Arial" w:cs="Arial"/>
                <w:sz w:val="24"/>
                <w:szCs w:val="24"/>
              </w:rPr>
            </w:pPr>
            <w:r w:rsidRPr="00DE5A1F">
              <w:rPr>
                <w:rFonts w:ascii="Arial" w:hAnsi="Arial" w:cs="Arial"/>
                <w:sz w:val="24"/>
                <w:szCs w:val="24"/>
              </w:rPr>
              <w:t>The majority of comments relate to the boundaries of specific sites or designations. As the plan is progressed and policies are refined, we will continue to update and make amendments to the proposals map to reflect changes – including settlement boundaries which are affected by proposed development. Site allocation details will be cross-referenced with the policies map to ensure they are shown accurately on the final version.</w:t>
            </w:r>
          </w:p>
          <w:p w:rsidR="00DA7E50" w:rsidRPr="00DE5A1F" w:rsidRDefault="00DA7E50" w:rsidP="006C04ED">
            <w:pPr>
              <w:rPr>
                <w:rFonts w:ascii="Arial" w:hAnsi="Arial" w:cs="Arial"/>
                <w:sz w:val="24"/>
                <w:szCs w:val="24"/>
              </w:rPr>
            </w:pPr>
          </w:p>
        </w:tc>
      </w:tr>
    </w:tbl>
    <w:p w:rsidR="00BC6724" w:rsidRPr="00DE5A1F" w:rsidRDefault="00BC6724" w:rsidP="00FB6292">
      <w:pPr>
        <w:rPr>
          <w:rFonts w:ascii="Arial" w:hAnsi="Arial" w:cs="Arial"/>
          <w:sz w:val="24"/>
          <w:szCs w:val="24"/>
        </w:rPr>
      </w:pPr>
    </w:p>
    <w:p w:rsidR="00DA7E50" w:rsidRPr="00DE5A1F" w:rsidRDefault="00DA7E50" w:rsidP="00FB6292">
      <w:pPr>
        <w:rPr>
          <w:rFonts w:ascii="Arial" w:hAnsi="Arial" w:cs="Arial"/>
          <w:sz w:val="24"/>
          <w:szCs w:val="24"/>
        </w:rPr>
      </w:pPr>
    </w:p>
    <w:p w:rsidR="00DA7E50" w:rsidRPr="00DE5A1F" w:rsidRDefault="00DA7E50">
      <w:pPr>
        <w:rPr>
          <w:rFonts w:ascii="Arial" w:hAnsi="Arial" w:cs="Arial"/>
          <w:sz w:val="24"/>
          <w:szCs w:val="24"/>
        </w:rPr>
      </w:pPr>
      <w:r w:rsidRPr="00DE5A1F">
        <w:rPr>
          <w:rFonts w:ascii="Arial" w:hAnsi="Arial" w:cs="Arial"/>
          <w:sz w:val="24"/>
          <w:szCs w:val="24"/>
        </w:rPr>
        <w:br w:type="page"/>
      </w:r>
    </w:p>
    <w:tbl>
      <w:tblPr>
        <w:tblStyle w:val="TableGrid"/>
        <w:tblW w:w="0" w:type="auto"/>
        <w:tblInd w:w="0" w:type="dxa"/>
        <w:tblLook w:val="04A0" w:firstRow="1" w:lastRow="0" w:firstColumn="1" w:lastColumn="0" w:noHBand="0" w:noVBand="1"/>
      </w:tblPr>
      <w:tblGrid>
        <w:gridCol w:w="1838"/>
        <w:gridCol w:w="1964"/>
        <w:gridCol w:w="1812"/>
        <w:gridCol w:w="1806"/>
        <w:gridCol w:w="1822"/>
      </w:tblGrid>
      <w:tr w:rsidR="00DA7E50" w:rsidRPr="00DE5A1F" w:rsidTr="006C04ED">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A7E50" w:rsidRPr="00DE5A1F" w:rsidRDefault="00DA7E50" w:rsidP="006C04ED">
            <w:pPr>
              <w:rPr>
                <w:rFonts w:ascii="Arial" w:hAnsi="Arial" w:cs="Arial"/>
                <w:b/>
                <w:sz w:val="24"/>
                <w:szCs w:val="24"/>
              </w:rPr>
            </w:pPr>
            <w:r w:rsidRPr="00DE5A1F">
              <w:rPr>
                <w:rFonts w:ascii="Arial" w:hAnsi="Arial" w:cs="Arial"/>
                <w:b/>
                <w:sz w:val="24"/>
                <w:szCs w:val="24"/>
              </w:rPr>
              <w:lastRenderedPageBreak/>
              <w:t>Habitats Regulation Assessment</w:t>
            </w:r>
          </w:p>
        </w:tc>
      </w:tr>
      <w:tr w:rsidR="00DA7E50" w:rsidRPr="00DE5A1F" w:rsidTr="006C04ED">
        <w:tc>
          <w:tcPr>
            <w:tcW w:w="1848" w:type="dxa"/>
            <w:tcBorders>
              <w:top w:val="single" w:sz="4" w:space="0" w:color="auto"/>
              <w:left w:val="single" w:sz="4" w:space="0" w:color="auto"/>
              <w:bottom w:val="single" w:sz="4" w:space="0" w:color="auto"/>
              <w:right w:val="single" w:sz="4" w:space="0" w:color="auto"/>
            </w:tcBorders>
            <w:hideMark/>
          </w:tcPr>
          <w:p w:rsidR="00DA7E50" w:rsidRPr="00DE5A1F" w:rsidRDefault="00DA7E50" w:rsidP="006C04ED">
            <w:pPr>
              <w:rPr>
                <w:rFonts w:ascii="Arial" w:hAnsi="Arial" w:cs="Arial"/>
                <w:sz w:val="24"/>
                <w:szCs w:val="24"/>
              </w:rPr>
            </w:pPr>
            <w:r w:rsidRPr="00DE5A1F">
              <w:rPr>
                <w:rFonts w:ascii="Arial" w:hAnsi="Arial" w:cs="Arial"/>
                <w:sz w:val="24"/>
                <w:szCs w:val="24"/>
              </w:rPr>
              <w:t>Respondents</w:t>
            </w:r>
          </w:p>
        </w:tc>
        <w:tc>
          <w:tcPr>
            <w:tcW w:w="1848" w:type="dxa"/>
            <w:tcBorders>
              <w:top w:val="single" w:sz="4" w:space="0" w:color="auto"/>
              <w:left w:val="single" w:sz="4" w:space="0" w:color="auto"/>
              <w:bottom w:val="single" w:sz="4" w:space="0" w:color="auto"/>
              <w:right w:val="single" w:sz="4" w:space="0" w:color="auto"/>
            </w:tcBorders>
            <w:hideMark/>
          </w:tcPr>
          <w:p w:rsidR="00DA7E50" w:rsidRPr="00DE5A1F" w:rsidRDefault="00DA7E50" w:rsidP="006C04ED">
            <w:pPr>
              <w:rPr>
                <w:rFonts w:ascii="Arial" w:hAnsi="Arial" w:cs="Arial"/>
                <w:sz w:val="24"/>
                <w:szCs w:val="24"/>
              </w:rPr>
            </w:pPr>
            <w:r w:rsidRPr="00DE5A1F">
              <w:rPr>
                <w:rFonts w:ascii="Arial" w:hAnsi="Arial" w:cs="Arial"/>
                <w:sz w:val="24"/>
                <w:szCs w:val="24"/>
              </w:rPr>
              <w:t>Representations</w:t>
            </w:r>
          </w:p>
        </w:tc>
        <w:tc>
          <w:tcPr>
            <w:tcW w:w="1848" w:type="dxa"/>
            <w:tcBorders>
              <w:top w:val="single" w:sz="4" w:space="0" w:color="auto"/>
              <w:left w:val="single" w:sz="4" w:space="0" w:color="auto"/>
              <w:bottom w:val="single" w:sz="4" w:space="0" w:color="auto"/>
              <w:right w:val="single" w:sz="4" w:space="0" w:color="auto"/>
            </w:tcBorders>
            <w:hideMark/>
          </w:tcPr>
          <w:p w:rsidR="00DA7E50" w:rsidRPr="00DE5A1F" w:rsidRDefault="00DA7E50" w:rsidP="006C04ED">
            <w:pPr>
              <w:rPr>
                <w:rFonts w:ascii="Arial" w:hAnsi="Arial" w:cs="Arial"/>
                <w:sz w:val="24"/>
                <w:szCs w:val="24"/>
              </w:rPr>
            </w:pPr>
            <w:r w:rsidRPr="00DE5A1F">
              <w:rPr>
                <w:rFonts w:ascii="Arial" w:hAnsi="Arial" w:cs="Arial"/>
                <w:sz w:val="24"/>
                <w:szCs w:val="24"/>
              </w:rPr>
              <w:t>Support</w:t>
            </w:r>
          </w:p>
        </w:tc>
        <w:tc>
          <w:tcPr>
            <w:tcW w:w="1849" w:type="dxa"/>
            <w:tcBorders>
              <w:top w:val="single" w:sz="4" w:space="0" w:color="auto"/>
              <w:left w:val="single" w:sz="4" w:space="0" w:color="auto"/>
              <w:bottom w:val="single" w:sz="4" w:space="0" w:color="auto"/>
              <w:right w:val="single" w:sz="4" w:space="0" w:color="auto"/>
            </w:tcBorders>
            <w:hideMark/>
          </w:tcPr>
          <w:p w:rsidR="00DA7E50" w:rsidRPr="00DE5A1F" w:rsidRDefault="00DA7E50" w:rsidP="006C04ED">
            <w:pPr>
              <w:rPr>
                <w:rFonts w:ascii="Arial" w:hAnsi="Arial" w:cs="Arial"/>
                <w:sz w:val="24"/>
                <w:szCs w:val="24"/>
              </w:rPr>
            </w:pPr>
            <w:r w:rsidRPr="00DE5A1F">
              <w:rPr>
                <w:rFonts w:ascii="Arial" w:hAnsi="Arial" w:cs="Arial"/>
                <w:sz w:val="24"/>
                <w:szCs w:val="24"/>
              </w:rPr>
              <w:t>Object</w:t>
            </w:r>
          </w:p>
        </w:tc>
        <w:tc>
          <w:tcPr>
            <w:tcW w:w="1849" w:type="dxa"/>
            <w:tcBorders>
              <w:top w:val="single" w:sz="4" w:space="0" w:color="auto"/>
              <w:left w:val="single" w:sz="4" w:space="0" w:color="auto"/>
              <w:bottom w:val="single" w:sz="4" w:space="0" w:color="auto"/>
              <w:right w:val="single" w:sz="4" w:space="0" w:color="auto"/>
            </w:tcBorders>
            <w:hideMark/>
          </w:tcPr>
          <w:p w:rsidR="00DA7E50" w:rsidRPr="00DE5A1F" w:rsidRDefault="00DA7E50" w:rsidP="006C04ED">
            <w:pPr>
              <w:rPr>
                <w:rFonts w:ascii="Arial" w:hAnsi="Arial" w:cs="Arial"/>
                <w:sz w:val="24"/>
                <w:szCs w:val="24"/>
              </w:rPr>
            </w:pPr>
            <w:r w:rsidRPr="00DE5A1F">
              <w:rPr>
                <w:rFonts w:ascii="Arial" w:hAnsi="Arial" w:cs="Arial"/>
                <w:sz w:val="24"/>
                <w:szCs w:val="24"/>
              </w:rPr>
              <w:t>Comment</w:t>
            </w:r>
          </w:p>
        </w:tc>
      </w:tr>
      <w:tr w:rsidR="00DA7E50" w:rsidRPr="00DE5A1F" w:rsidTr="006C04ED">
        <w:tc>
          <w:tcPr>
            <w:tcW w:w="1848" w:type="dxa"/>
            <w:tcBorders>
              <w:top w:val="single" w:sz="4" w:space="0" w:color="auto"/>
              <w:left w:val="single" w:sz="4" w:space="0" w:color="auto"/>
              <w:bottom w:val="single" w:sz="4" w:space="0" w:color="auto"/>
              <w:right w:val="single" w:sz="4" w:space="0" w:color="auto"/>
            </w:tcBorders>
          </w:tcPr>
          <w:p w:rsidR="00DA7E50" w:rsidRPr="00DE5A1F" w:rsidRDefault="00DA7E50" w:rsidP="006C04ED">
            <w:pPr>
              <w:rPr>
                <w:rFonts w:ascii="Arial" w:hAnsi="Arial" w:cs="Arial"/>
                <w:sz w:val="24"/>
                <w:szCs w:val="24"/>
              </w:rPr>
            </w:pPr>
            <w:r w:rsidRPr="00DE5A1F">
              <w:rPr>
                <w:rFonts w:ascii="Arial" w:hAnsi="Arial" w:cs="Arial"/>
                <w:sz w:val="24"/>
                <w:szCs w:val="24"/>
              </w:rPr>
              <w:t>3</w:t>
            </w:r>
          </w:p>
        </w:tc>
        <w:tc>
          <w:tcPr>
            <w:tcW w:w="1848" w:type="dxa"/>
            <w:tcBorders>
              <w:top w:val="single" w:sz="4" w:space="0" w:color="auto"/>
              <w:left w:val="single" w:sz="4" w:space="0" w:color="auto"/>
              <w:bottom w:val="single" w:sz="4" w:space="0" w:color="auto"/>
              <w:right w:val="single" w:sz="4" w:space="0" w:color="auto"/>
            </w:tcBorders>
          </w:tcPr>
          <w:p w:rsidR="00DA7E50" w:rsidRPr="00DE5A1F" w:rsidRDefault="00DA7E50" w:rsidP="006C04ED">
            <w:pPr>
              <w:rPr>
                <w:rFonts w:ascii="Arial" w:hAnsi="Arial" w:cs="Arial"/>
                <w:sz w:val="24"/>
                <w:szCs w:val="24"/>
              </w:rPr>
            </w:pPr>
            <w:r w:rsidRPr="00DE5A1F">
              <w:rPr>
                <w:rFonts w:ascii="Arial" w:hAnsi="Arial" w:cs="Arial"/>
                <w:sz w:val="24"/>
                <w:szCs w:val="24"/>
              </w:rPr>
              <w:t>3</w:t>
            </w:r>
          </w:p>
        </w:tc>
        <w:tc>
          <w:tcPr>
            <w:tcW w:w="1848" w:type="dxa"/>
            <w:tcBorders>
              <w:top w:val="single" w:sz="4" w:space="0" w:color="auto"/>
              <w:left w:val="single" w:sz="4" w:space="0" w:color="auto"/>
              <w:bottom w:val="single" w:sz="4" w:space="0" w:color="auto"/>
              <w:right w:val="single" w:sz="4" w:space="0" w:color="auto"/>
            </w:tcBorders>
          </w:tcPr>
          <w:p w:rsidR="00DA7E50" w:rsidRPr="00DE5A1F" w:rsidRDefault="00DA7E50" w:rsidP="006C04ED">
            <w:pPr>
              <w:rPr>
                <w:rFonts w:ascii="Arial" w:hAnsi="Arial" w:cs="Arial"/>
                <w:sz w:val="24"/>
                <w:szCs w:val="24"/>
              </w:rPr>
            </w:pPr>
            <w:r w:rsidRPr="00DE5A1F">
              <w:rPr>
                <w:rFonts w:ascii="Arial" w:hAnsi="Arial" w:cs="Arial"/>
                <w:sz w:val="24"/>
                <w:szCs w:val="24"/>
              </w:rPr>
              <w:t>0</w:t>
            </w:r>
          </w:p>
        </w:tc>
        <w:tc>
          <w:tcPr>
            <w:tcW w:w="1849" w:type="dxa"/>
            <w:tcBorders>
              <w:top w:val="single" w:sz="4" w:space="0" w:color="auto"/>
              <w:left w:val="single" w:sz="4" w:space="0" w:color="auto"/>
              <w:bottom w:val="single" w:sz="4" w:space="0" w:color="auto"/>
              <w:right w:val="single" w:sz="4" w:space="0" w:color="auto"/>
            </w:tcBorders>
          </w:tcPr>
          <w:p w:rsidR="00DA7E50" w:rsidRPr="00DE5A1F" w:rsidRDefault="00DA7E50" w:rsidP="006C04ED">
            <w:pPr>
              <w:rPr>
                <w:rFonts w:ascii="Arial" w:hAnsi="Arial" w:cs="Arial"/>
                <w:sz w:val="24"/>
                <w:szCs w:val="24"/>
              </w:rPr>
            </w:pPr>
            <w:r w:rsidRPr="00DE5A1F">
              <w:rPr>
                <w:rFonts w:ascii="Arial" w:hAnsi="Arial" w:cs="Arial"/>
                <w:sz w:val="24"/>
                <w:szCs w:val="24"/>
              </w:rPr>
              <w:t>0</w:t>
            </w:r>
          </w:p>
        </w:tc>
        <w:tc>
          <w:tcPr>
            <w:tcW w:w="1849" w:type="dxa"/>
            <w:tcBorders>
              <w:top w:val="single" w:sz="4" w:space="0" w:color="auto"/>
              <w:left w:val="single" w:sz="4" w:space="0" w:color="auto"/>
              <w:bottom w:val="single" w:sz="4" w:space="0" w:color="auto"/>
              <w:right w:val="single" w:sz="4" w:space="0" w:color="auto"/>
            </w:tcBorders>
          </w:tcPr>
          <w:p w:rsidR="00DA7E50" w:rsidRPr="00DE5A1F" w:rsidRDefault="00DA7E50" w:rsidP="006C04ED">
            <w:pPr>
              <w:rPr>
                <w:rFonts w:ascii="Arial" w:hAnsi="Arial" w:cs="Arial"/>
                <w:sz w:val="24"/>
                <w:szCs w:val="24"/>
              </w:rPr>
            </w:pPr>
            <w:r w:rsidRPr="00DE5A1F">
              <w:rPr>
                <w:rFonts w:ascii="Arial" w:hAnsi="Arial" w:cs="Arial"/>
                <w:sz w:val="24"/>
                <w:szCs w:val="24"/>
              </w:rPr>
              <w:t>3</w:t>
            </w:r>
          </w:p>
        </w:tc>
      </w:tr>
      <w:tr w:rsidR="00DA7E50" w:rsidRPr="00DE5A1F" w:rsidTr="006C04ED">
        <w:tc>
          <w:tcPr>
            <w:tcW w:w="9242" w:type="dxa"/>
            <w:gridSpan w:val="5"/>
            <w:tcBorders>
              <w:top w:val="single" w:sz="4" w:space="0" w:color="auto"/>
              <w:left w:val="single" w:sz="4" w:space="0" w:color="auto"/>
              <w:bottom w:val="single" w:sz="4" w:space="0" w:color="auto"/>
              <w:right w:val="single" w:sz="4" w:space="0" w:color="auto"/>
            </w:tcBorders>
          </w:tcPr>
          <w:p w:rsidR="00DA7E50" w:rsidRPr="00DE5A1F" w:rsidRDefault="00DA7E50" w:rsidP="006C04ED">
            <w:pPr>
              <w:rPr>
                <w:rFonts w:ascii="Arial" w:hAnsi="Arial" w:cs="Arial"/>
                <w:sz w:val="24"/>
                <w:szCs w:val="24"/>
              </w:rPr>
            </w:pPr>
            <w:r w:rsidRPr="00DE5A1F">
              <w:rPr>
                <w:rFonts w:ascii="Arial" w:hAnsi="Arial" w:cs="Arial"/>
                <w:sz w:val="24"/>
                <w:szCs w:val="24"/>
              </w:rPr>
              <w:t>Representation numbers:</w:t>
            </w:r>
          </w:p>
          <w:p w:rsidR="00DA7E50" w:rsidRPr="00DE5A1F" w:rsidRDefault="00DA7E50" w:rsidP="006C04ED">
            <w:pPr>
              <w:rPr>
                <w:rFonts w:ascii="Arial" w:hAnsi="Arial" w:cs="Arial"/>
                <w:sz w:val="24"/>
                <w:szCs w:val="24"/>
              </w:rPr>
            </w:pPr>
            <w:r w:rsidRPr="00DE5A1F">
              <w:rPr>
                <w:rFonts w:ascii="Arial" w:hAnsi="Arial" w:cs="Arial"/>
                <w:sz w:val="24"/>
                <w:szCs w:val="24"/>
              </w:rPr>
              <w:t>3524 (</w:t>
            </w:r>
            <w:r w:rsidRPr="00DE5A1F">
              <w:rPr>
                <w:rFonts w:ascii="Arial" w:hAnsi="Arial" w:cs="Arial"/>
                <w:b/>
                <w:sz w:val="24"/>
                <w:szCs w:val="24"/>
              </w:rPr>
              <w:t>Portsmouth Water Ltd</w:t>
            </w:r>
            <w:r w:rsidRPr="00DE5A1F">
              <w:rPr>
                <w:rFonts w:ascii="Arial" w:hAnsi="Arial" w:cs="Arial"/>
                <w:sz w:val="24"/>
                <w:szCs w:val="24"/>
              </w:rPr>
              <w:t>), 2869 (</w:t>
            </w:r>
            <w:r w:rsidRPr="00DE5A1F">
              <w:rPr>
                <w:rFonts w:ascii="Arial" w:hAnsi="Arial" w:cs="Arial"/>
                <w:b/>
                <w:sz w:val="24"/>
                <w:szCs w:val="24"/>
              </w:rPr>
              <w:t>Sussex Wildlife Trust</w:t>
            </w:r>
            <w:r w:rsidRPr="00DE5A1F">
              <w:rPr>
                <w:rFonts w:ascii="Arial" w:hAnsi="Arial" w:cs="Arial"/>
                <w:sz w:val="24"/>
                <w:szCs w:val="24"/>
              </w:rPr>
              <w:t>), 2583 (</w:t>
            </w:r>
            <w:r w:rsidRPr="00DE5A1F">
              <w:rPr>
                <w:rFonts w:ascii="Arial" w:hAnsi="Arial" w:cs="Arial"/>
                <w:b/>
                <w:sz w:val="24"/>
                <w:szCs w:val="24"/>
              </w:rPr>
              <w:t>Natural England</w:t>
            </w:r>
            <w:r w:rsidRPr="00DE5A1F">
              <w:rPr>
                <w:rFonts w:ascii="Arial" w:hAnsi="Arial" w:cs="Arial"/>
                <w:sz w:val="24"/>
                <w:szCs w:val="24"/>
              </w:rPr>
              <w:t>)</w:t>
            </w:r>
          </w:p>
        </w:tc>
      </w:tr>
      <w:tr w:rsidR="00DA7E50" w:rsidRPr="00DE5A1F" w:rsidTr="006C04ED">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A7E50" w:rsidRPr="00DE5A1F" w:rsidRDefault="00DA7E50" w:rsidP="006C04ED">
            <w:pPr>
              <w:rPr>
                <w:rFonts w:ascii="Arial" w:hAnsi="Arial" w:cs="Arial"/>
                <w:sz w:val="24"/>
                <w:szCs w:val="24"/>
              </w:rPr>
            </w:pPr>
            <w:r w:rsidRPr="00DE5A1F">
              <w:rPr>
                <w:rFonts w:ascii="Arial" w:hAnsi="Arial" w:cs="Arial"/>
                <w:sz w:val="24"/>
                <w:szCs w:val="24"/>
              </w:rPr>
              <w:t>Summary of issues and key comments raised by residents and other respondents</w:t>
            </w:r>
          </w:p>
        </w:tc>
      </w:tr>
      <w:tr w:rsidR="00DA7E50" w:rsidRPr="00DE5A1F" w:rsidTr="006C04ED">
        <w:tc>
          <w:tcPr>
            <w:tcW w:w="9242" w:type="dxa"/>
            <w:gridSpan w:val="5"/>
            <w:tcBorders>
              <w:top w:val="single" w:sz="4" w:space="0" w:color="auto"/>
              <w:left w:val="single" w:sz="4" w:space="0" w:color="auto"/>
              <w:bottom w:val="single" w:sz="4" w:space="0" w:color="auto"/>
              <w:right w:val="single" w:sz="4" w:space="0" w:color="auto"/>
            </w:tcBorders>
          </w:tcPr>
          <w:p w:rsidR="00DA7E50" w:rsidRPr="00DE5A1F" w:rsidRDefault="00DA7E50" w:rsidP="006C04ED">
            <w:pPr>
              <w:rPr>
                <w:rFonts w:ascii="Arial" w:hAnsi="Arial" w:cs="Arial"/>
                <w:sz w:val="24"/>
                <w:szCs w:val="24"/>
              </w:rPr>
            </w:pPr>
            <w:r w:rsidRPr="00DE5A1F">
              <w:rPr>
                <w:rFonts w:ascii="Arial" w:hAnsi="Arial" w:cs="Arial"/>
                <w:sz w:val="24"/>
                <w:szCs w:val="24"/>
              </w:rPr>
              <w:t>Comment:</w:t>
            </w:r>
          </w:p>
          <w:p w:rsidR="00DA7E50" w:rsidRPr="00DE5A1F" w:rsidRDefault="00DA7E50" w:rsidP="00DA7E50">
            <w:pPr>
              <w:pStyle w:val="ListParagraph"/>
              <w:numPr>
                <w:ilvl w:val="0"/>
                <w:numId w:val="71"/>
              </w:numPr>
              <w:rPr>
                <w:rFonts w:ascii="Arial" w:hAnsi="Arial" w:cs="Arial"/>
                <w:sz w:val="24"/>
                <w:szCs w:val="24"/>
              </w:rPr>
            </w:pPr>
            <w:r w:rsidRPr="00DE5A1F">
              <w:rPr>
                <w:rFonts w:ascii="Arial" w:hAnsi="Arial" w:cs="Arial"/>
                <w:sz w:val="24"/>
                <w:szCs w:val="24"/>
              </w:rPr>
              <w:t>Groundwater abstraction in coastal plain will require an impact assessment under Habitats Regulations. 3524 (</w:t>
            </w:r>
            <w:r w:rsidRPr="00DE5A1F">
              <w:rPr>
                <w:rFonts w:ascii="Arial" w:hAnsi="Arial" w:cs="Arial"/>
                <w:b/>
                <w:sz w:val="24"/>
                <w:szCs w:val="24"/>
              </w:rPr>
              <w:t>Portsmouth Water Ltd</w:t>
            </w:r>
            <w:r w:rsidRPr="00DE5A1F">
              <w:rPr>
                <w:rFonts w:ascii="Arial" w:hAnsi="Arial" w:cs="Arial"/>
                <w:sz w:val="24"/>
                <w:szCs w:val="24"/>
              </w:rPr>
              <w:t>)</w:t>
            </w:r>
          </w:p>
          <w:p w:rsidR="00DA7E50" w:rsidRPr="00DE5A1F" w:rsidRDefault="00DA7E50" w:rsidP="00DA7E50">
            <w:pPr>
              <w:pStyle w:val="ListParagraph"/>
              <w:numPr>
                <w:ilvl w:val="0"/>
                <w:numId w:val="71"/>
              </w:numPr>
              <w:rPr>
                <w:rFonts w:ascii="Arial" w:hAnsi="Arial" w:cs="Arial"/>
                <w:sz w:val="24"/>
                <w:szCs w:val="24"/>
              </w:rPr>
            </w:pPr>
            <w:r w:rsidRPr="00DE5A1F">
              <w:rPr>
                <w:rFonts w:ascii="Arial" w:hAnsi="Arial" w:cs="Arial"/>
                <w:sz w:val="24"/>
                <w:szCs w:val="24"/>
              </w:rPr>
              <w:t>SWT not confident plan deliverable: no assessment of whether possible to avoid all significant adverse effects given amount of development proposed in such close proximity to internationally designated sites.   Lack of data on Dark bellied Brent Geese.  2869 (</w:t>
            </w:r>
            <w:r w:rsidRPr="00DE5A1F">
              <w:rPr>
                <w:rFonts w:ascii="Arial" w:hAnsi="Arial" w:cs="Arial"/>
                <w:b/>
                <w:sz w:val="24"/>
                <w:szCs w:val="24"/>
              </w:rPr>
              <w:t>Sussex Wildlife Trust</w:t>
            </w:r>
            <w:r w:rsidRPr="00DE5A1F">
              <w:rPr>
                <w:rFonts w:ascii="Arial" w:hAnsi="Arial" w:cs="Arial"/>
                <w:sz w:val="24"/>
                <w:szCs w:val="24"/>
              </w:rPr>
              <w:t>)</w:t>
            </w:r>
          </w:p>
          <w:p w:rsidR="00DA7E50" w:rsidRPr="00DE5A1F" w:rsidRDefault="00DA7E50" w:rsidP="00DA7E50">
            <w:pPr>
              <w:pStyle w:val="ListParagraph"/>
              <w:numPr>
                <w:ilvl w:val="0"/>
                <w:numId w:val="71"/>
              </w:numPr>
              <w:rPr>
                <w:rFonts w:ascii="Arial" w:hAnsi="Arial" w:cs="Arial"/>
                <w:sz w:val="24"/>
                <w:szCs w:val="24"/>
              </w:rPr>
            </w:pPr>
            <w:r w:rsidRPr="00DE5A1F">
              <w:rPr>
                <w:rFonts w:ascii="Arial" w:hAnsi="Arial" w:cs="Arial"/>
                <w:sz w:val="24"/>
                <w:szCs w:val="24"/>
              </w:rPr>
              <w:t>Habitat Regulations clear that precautionary principle should be applied when it comes to likely significant effects and deliverability.  Concern over 5yhls. 2869 (</w:t>
            </w:r>
            <w:r w:rsidRPr="00DE5A1F">
              <w:rPr>
                <w:rFonts w:ascii="Arial" w:hAnsi="Arial" w:cs="Arial"/>
                <w:b/>
                <w:sz w:val="24"/>
                <w:szCs w:val="24"/>
              </w:rPr>
              <w:t>Sussex Wildlife Trust</w:t>
            </w:r>
            <w:r w:rsidRPr="00DE5A1F">
              <w:rPr>
                <w:rFonts w:ascii="Arial" w:hAnsi="Arial" w:cs="Arial"/>
                <w:sz w:val="24"/>
                <w:szCs w:val="24"/>
              </w:rPr>
              <w:t>)</w:t>
            </w:r>
          </w:p>
          <w:p w:rsidR="00DA7E50" w:rsidRPr="00DE5A1F" w:rsidRDefault="00DA7E50" w:rsidP="00DA7E50">
            <w:pPr>
              <w:pStyle w:val="ListParagraph"/>
              <w:numPr>
                <w:ilvl w:val="0"/>
                <w:numId w:val="71"/>
              </w:numPr>
              <w:rPr>
                <w:rFonts w:ascii="Arial" w:hAnsi="Arial" w:cs="Arial"/>
                <w:sz w:val="24"/>
                <w:szCs w:val="24"/>
              </w:rPr>
            </w:pPr>
            <w:r w:rsidRPr="00DE5A1F">
              <w:rPr>
                <w:rFonts w:ascii="Arial" w:hAnsi="Arial" w:cs="Arial"/>
                <w:sz w:val="24"/>
                <w:szCs w:val="24"/>
              </w:rPr>
              <w:t>Refer to Arun DC application P/140/16/OUT regarding functionally linked supporting habitat. 2869 (</w:t>
            </w:r>
            <w:r w:rsidRPr="00DE5A1F">
              <w:rPr>
                <w:rFonts w:ascii="Arial" w:hAnsi="Arial" w:cs="Arial"/>
                <w:b/>
                <w:sz w:val="24"/>
                <w:szCs w:val="24"/>
              </w:rPr>
              <w:t>Sussex Wildlife Trust</w:t>
            </w:r>
            <w:r w:rsidRPr="00DE5A1F">
              <w:rPr>
                <w:rFonts w:ascii="Arial" w:hAnsi="Arial" w:cs="Arial"/>
                <w:sz w:val="24"/>
                <w:szCs w:val="24"/>
              </w:rPr>
              <w:t>)</w:t>
            </w:r>
          </w:p>
          <w:p w:rsidR="00DA7E50" w:rsidRPr="00DE5A1F" w:rsidRDefault="00DA7E50" w:rsidP="00DA7E50">
            <w:pPr>
              <w:pStyle w:val="ListParagraph"/>
              <w:numPr>
                <w:ilvl w:val="0"/>
                <w:numId w:val="71"/>
              </w:numPr>
              <w:rPr>
                <w:rStyle w:val="fontstyle01"/>
                <w:rFonts w:ascii="Arial" w:hAnsi="Arial" w:cs="Arial"/>
                <w:sz w:val="24"/>
                <w:szCs w:val="24"/>
              </w:rPr>
            </w:pPr>
            <w:r w:rsidRPr="00DE5A1F">
              <w:rPr>
                <w:rFonts w:ascii="Arial" w:hAnsi="Arial" w:cs="Arial"/>
                <w:sz w:val="24"/>
                <w:szCs w:val="24"/>
              </w:rPr>
              <w:t>NE concurs with findings HRA in respect of likely to have significant effects on European sites through the following pathways for impact; water quality, recreational disturbance, urbanisation, loss of supporting habitat (functionally linked land), coastal squeeze and air quality.  R</w:t>
            </w:r>
            <w:r w:rsidRPr="00DE5A1F">
              <w:rPr>
                <w:rStyle w:val="fontstyle01"/>
                <w:rFonts w:ascii="Arial" w:hAnsi="Arial" w:cs="Arial"/>
                <w:sz w:val="24"/>
                <w:szCs w:val="24"/>
              </w:rPr>
              <w:t xml:space="preserve">ecommend checking Southern Water supply in north of district and whether there may be likely significant effects associated with water supply in that area. </w:t>
            </w:r>
            <w:r w:rsidRPr="00DE5A1F">
              <w:rPr>
                <w:rFonts w:ascii="Arial" w:hAnsi="Arial" w:cs="Arial"/>
                <w:sz w:val="24"/>
                <w:szCs w:val="24"/>
              </w:rPr>
              <w:t>2583 (</w:t>
            </w:r>
            <w:r w:rsidRPr="00DE5A1F">
              <w:rPr>
                <w:rFonts w:ascii="Arial" w:hAnsi="Arial" w:cs="Arial"/>
                <w:b/>
                <w:sz w:val="24"/>
                <w:szCs w:val="24"/>
              </w:rPr>
              <w:t>Natural England</w:t>
            </w:r>
            <w:r w:rsidRPr="00DE5A1F">
              <w:rPr>
                <w:rFonts w:ascii="Arial" w:hAnsi="Arial" w:cs="Arial"/>
                <w:sz w:val="24"/>
                <w:szCs w:val="24"/>
              </w:rPr>
              <w:t>)</w:t>
            </w:r>
          </w:p>
          <w:p w:rsidR="00DA7E50" w:rsidRPr="00DE5A1F" w:rsidRDefault="00DA7E50" w:rsidP="00DA7E50">
            <w:pPr>
              <w:pStyle w:val="ListParagraph"/>
              <w:numPr>
                <w:ilvl w:val="0"/>
                <w:numId w:val="71"/>
              </w:numPr>
              <w:rPr>
                <w:rFonts w:ascii="Arial" w:hAnsi="Arial" w:cs="Arial"/>
                <w:sz w:val="24"/>
                <w:szCs w:val="24"/>
              </w:rPr>
            </w:pPr>
            <w:r w:rsidRPr="00DE5A1F">
              <w:rPr>
                <w:rFonts w:ascii="Arial" w:hAnsi="Arial" w:cs="Arial"/>
                <w:sz w:val="24"/>
                <w:szCs w:val="24"/>
              </w:rPr>
              <w:t xml:space="preserve">Agree sites in section 4.5 are those at risk of likely significant effects. </w:t>
            </w:r>
          </w:p>
          <w:p w:rsidR="00DA7E50" w:rsidRPr="00DE5A1F" w:rsidRDefault="00DA7E50" w:rsidP="00DA7E50">
            <w:pPr>
              <w:pStyle w:val="ListParagraph"/>
              <w:numPr>
                <w:ilvl w:val="0"/>
                <w:numId w:val="71"/>
              </w:numPr>
              <w:rPr>
                <w:rFonts w:ascii="Arial" w:hAnsi="Arial" w:cs="Arial"/>
                <w:sz w:val="24"/>
                <w:szCs w:val="24"/>
              </w:rPr>
            </w:pPr>
            <w:r w:rsidRPr="00DE5A1F">
              <w:rPr>
                <w:rFonts w:ascii="Arial" w:hAnsi="Arial" w:cs="Arial"/>
                <w:sz w:val="24"/>
                <w:szCs w:val="24"/>
              </w:rPr>
              <w:t>Agree policy mitigation measures are available to address identified impacts and some amendments to policy wording necessary to conclude no adverse impacts on integrity of European sites. 2583 (</w:t>
            </w:r>
            <w:r w:rsidRPr="00DE5A1F">
              <w:rPr>
                <w:rFonts w:ascii="Arial" w:hAnsi="Arial" w:cs="Arial"/>
                <w:b/>
                <w:sz w:val="24"/>
                <w:szCs w:val="24"/>
              </w:rPr>
              <w:t>Natural England</w:t>
            </w:r>
            <w:r w:rsidRPr="00DE5A1F">
              <w:rPr>
                <w:rFonts w:ascii="Arial" w:hAnsi="Arial" w:cs="Arial"/>
                <w:sz w:val="24"/>
                <w:szCs w:val="24"/>
              </w:rPr>
              <w:t>)</w:t>
            </w:r>
          </w:p>
          <w:p w:rsidR="00DA7E50" w:rsidRPr="00DE5A1F" w:rsidRDefault="00DA7E50" w:rsidP="00DA7E50">
            <w:pPr>
              <w:pStyle w:val="ListParagraph"/>
              <w:numPr>
                <w:ilvl w:val="0"/>
                <w:numId w:val="71"/>
              </w:numPr>
              <w:rPr>
                <w:rFonts w:ascii="Arial" w:hAnsi="Arial" w:cs="Arial"/>
                <w:sz w:val="24"/>
                <w:szCs w:val="24"/>
              </w:rPr>
            </w:pPr>
            <w:r w:rsidRPr="00DE5A1F">
              <w:rPr>
                <w:rFonts w:ascii="Arial" w:hAnsi="Arial" w:cs="Arial"/>
                <w:sz w:val="24"/>
                <w:szCs w:val="24"/>
                <w:u w:val="single"/>
              </w:rPr>
              <w:t>Nitrates</w:t>
            </w:r>
            <w:r w:rsidRPr="00DE5A1F">
              <w:rPr>
                <w:rFonts w:ascii="Arial" w:hAnsi="Arial" w:cs="Arial"/>
                <w:sz w:val="24"/>
                <w:szCs w:val="24"/>
              </w:rPr>
              <w:t xml:space="preserve">: </w:t>
            </w:r>
            <w:r w:rsidRPr="00DE5A1F">
              <w:rPr>
                <w:rStyle w:val="fontstyle01"/>
                <w:rFonts w:ascii="Arial" w:hAnsi="Arial" w:cs="Arial"/>
                <w:sz w:val="24"/>
                <w:szCs w:val="24"/>
              </w:rPr>
              <w:t xml:space="preserve">NE recommends a nutrient neutral policy backed up by a nutrient management plan to ensure no net effect of development within Harbour catchment on the nutrient status and recovery of harbour water quality is not put in jeopardy by additional nutrients from development. NE therefore concurs with the HRA assessment that the protective policies are needed to avoid an adverse effect on integrity on Chichester Harbour both alone and in combination. NE’s view is that Policy S31 requires some redrafting. NE </w:t>
            </w:r>
            <w:proofErr w:type="gramStart"/>
            <w:r w:rsidRPr="00DE5A1F">
              <w:rPr>
                <w:rStyle w:val="fontstyle01"/>
                <w:rFonts w:ascii="Arial" w:hAnsi="Arial" w:cs="Arial"/>
                <w:sz w:val="24"/>
                <w:szCs w:val="24"/>
              </w:rPr>
              <w:t>ask</w:t>
            </w:r>
            <w:proofErr w:type="gramEnd"/>
            <w:r w:rsidRPr="00DE5A1F">
              <w:rPr>
                <w:rStyle w:val="fontstyle01"/>
                <w:rFonts w:ascii="Arial" w:hAnsi="Arial" w:cs="Arial"/>
                <w:sz w:val="24"/>
                <w:szCs w:val="24"/>
              </w:rPr>
              <w:t xml:space="preserve"> CDC to note investigations into Pagham harbour water quality are planned with completion by 2022.</w:t>
            </w:r>
            <w:r w:rsidRPr="00DE5A1F">
              <w:rPr>
                <w:rFonts w:ascii="Arial" w:hAnsi="Arial" w:cs="Arial"/>
                <w:sz w:val="24"/>
                <w:szCs w:val="24"/>
              </w:rPr>
              <w:t xml:space="preserve">  2583 (</w:t>
            </w:r>
            <w:r w:rsidRPr="00DE5A1F">
              <w:rPr>
                <w:rFonts w:ascii="Arial" w:hAnsi="Arial" w:cs="Arial"/>
                <w:b/>
                <w:sz w:val="24"/>
                <w:szCs w:val="24"/>
              </w:rPr>
              <w:t>Natural England</w:t>
            </w:r>
            <w:r w:rsidRPr="00DE5A1F">
              <w:rPr>
                <w:rFonts w:ascii="Arial" w:hAnsi="Arial" w:cs="Arial"/>
                <w:sz w:val="24"/>
                <w:szCs w:val="24"/>
              </w:rPr>
              <w:t>)</w:t>
            </w:r>
          </w:p>
          <w:p w:rsidR="00DA7E50" w:rsidRPr="00DE5A1F" w:rsidRDefault="00DA7E50" w:rsidP="00DA7E50">
            <w:pPr>
              <w:pStyle w:val="ListParagraph"/>
              <w:numPr>
                <w:ilvl w:val="0"/>
                <w:numId w:val="71"/>
              </w:numPr>
              <w:rPr>
                <w:rFonts w:ascii="Arial" w:hAnsi="Arial" w:cs="Arial"/>
                <w:sz w:val="24"/>
                <w:szCs w:val="24"/>
              </w:rPr>
            </w:pPr>
            <w:r w:rsidRPr="00DE5A1F">
              <w:rPr>
                <w:rFonts w:ascii="Arial" w:hAnsi="Arial" w:cs="Arial"/>
                <w:sz w:val="24"/>
                <w:szCs w:val="24"/>
                <w:u w:val="single"/>
              </w:rPr>
              <w:t>Functionally linked land</w:t>
            </w:r>
            <w:r w:rsidRPr="00DE5A1F">
              <w:rPr>
                <w:rFonts w:ascii="Arial" w:hAnsi="Arial" w:cs="Arial"/>
                <w:sz w:val="24"/>
                <w:szCs w:val="24"/>
              </w:rPr>
              <w:t xml:space="preserve">: </w:t>
            </w:r>
            <w:r w:rsidRPr="00DE5A1F">
              <w:rPr>
                <w:rStyle w:val="fontstyle01"/>
                <w:rFonts w:ascii="Arial" w:hAnsi="Arial" w:cs="Arial"/>
                <w:sz w:val="24"/>
                <w:szCs w:val="24"/>
              </w:rPr>
              <w:t>the first step in deciding which sites to allocate for development should be to avoid sites identified in the Solent Wader and Brent Goose Strategy (SWBGS). Then, if there are no other alternatives available, the SWBGS mitigation guidance should be followed.</w:t>
            </w:r>
            <w:r w:rsidRPr="00DE5A1F">
              <w:rPr>
                <w:rFonts w:ascii="Arial" w:hAnsi="Arial" w:cs="Arial"/>
                <w:sz w:val="24"/>
                <w:szCs w:val="24"/>
              </w:rPr>
              <w:t xml:space="preserve"> 2583 (</w:t>
            </w:r>
            <w:r w:rsidRPr="00DE5A1F">
              <w:rPr>
                <w:rFonts w:ascii="Arial" w:hAnsi="Arial" w:cs="Arial"/>
                <w:b/>
                <w:sz w:val="24"/>
                <w:szCs w:val="24"/>
              </w:rPr>
              <w:t>Natural England</w:t>
            </w:r>
            <w:r w:rsidRPr="00DE5A1F">
              <w:rPr>
                <w:rFonts w:ascii="Arial" w:hAnsi="Arial" w:cs="Arial"/>
                <w:sz w:val="24"/>
                <w:szCs w:val="24"/>
              </w:rPr>
              <w:t>)</w:t>
            </w:r>
          </w:p>
          <w:p w:rsidR="00DA7E50" w:rsidRDefault="00DA7E50" w:rsidP="00DA7E50">
            <w:pPr>
              <w:pStyle w:val="ListParagraph"/>
              <w:numPr>
                <w:ilvl w:val="0"/>
                <w:numId w:val="71"/>
              </w:numPr>
              <w:rPr>
                <w:rFonts w:ascii="Arial" w:hAnsi="Arial" w:cs="Arial"/>
                <w:sz w:val="24"/>
                <w:szCs w:val="24"/>
              </w:rPr>
            </w:pPr>
            <w:r w:rsidRPr="00DE5A1F">
              <w:rPr>
                <w:rFonts w:ascii="Arial" w:hAnsi="Arial" w:cs="Arial"/>
                <w:sz w:val="24"/>
                <w:szCs w:val="24"/>
                <w:u w:val="single"/>
              </w:rPr>
              <w:t>Air quality</w:t>
            </w:r>
            <w:r w:rsidRPr="00DE5A1F">
              <w:rPr>
                <w:rFonts w:ascii="Arial" w:hAnsi="Arial" w:cs="Arial"/>
                <w:sz w:val="24"/>
                <w:szCs w:val="24"/>
              </w:rPr>
              <w:t xml:space="preserve">: </w:t>
            </w:r>
            <w:r w:rsidRPr="00DE5A1F">
              <w:rPr>
                <w:rStyle w:val="fontstyle01"/>
                <w:rFonts w:ascii="Arial" w:hAnsi="Arial" w:cs="Arial"/>
                <w:sz w:val="24"/>
                <w:szCs w:val="24"/>
              </w:rPr>
              <w:t xml:space="preserve">welcomes commitment to further modelling work at Ebernoe Common, The Mens and Butser Hill SACs; recommend following the approach set out in ‘NE’s approach to advising competent authorities on the assessment of road traffic emissions under the Habitats Regulations’2. </w:t>
            </w:r>
            <w:r w:rsidRPr="00DE5A1F">
              <w:rPr>
                <w:rFonts w:ascii="Arial" w:hAnsi="Arial" w:cs="Arial"/>
                <w:sz w:val="24"/>
                <w:szCs w:val="24"/>
              </w:rPr>
              <w:t>2583 (</w:t>
            </w:r>
            <w:r w:rsidRPr="00DE5A1F">
              <w:rPr>
                <w:rFonts w:ascii="Arial" w:hAnsi="Arial" w:cs="Arial"/>
                <w:b/>
                <w:sz w:val="24"/>
                <w:szCs w:val="24"/>
              </w:rPr>
              <w:t>Natural England</w:t>
            </w:r>
            <w:r w:rsidRPr="00DE5A1F">
              <w:rPr>
                <w:rFonts w:ascii="Arial" w:hAnsi="Arial" w:cs="Arial"/>
                <w:sz w:val="24"/>
                <w:szCs w:val="24"/>
              </w:rPr>
              <w:t>)</w:t>
            </w:r>
          </w:p>
          <w:p w:rsidR="00DE5A1F" w:rsidRDefault="00DE5A1F" w:rsidP="00DE5A1F">
            <w:pPr>
              <w:rPr>
                <w:rFonts w:ascii="Arial" w:hAnsi="Arial" w:cs="Arial"/>
                <w:sz w:val="24"/>
                <w:szCs w:val="24"/>
              </w:rPr>
            </w:pPr>
          </w:p>
          <w:p w:rsidR="00DE5A1F" w:rsidRPr="00DE5A1F" w:rsidRDefault="00DE5A1F" w:rsidP="00DE5A1F">
            <w:pPr>
              <w:rPr>
                <w:rFonts w:ascii="Arial" w:hAnsi="Arial" w:cs="Arial"/>
                <w:sz w:val="24"/>
                <w:szCs w:val="24"/>
              </w:rPr>
            </w:pPr>
          </w:p>
        </w:tc>
      </w:tr>
      <w:tr w:rsidR="00DA7E50" w:rsidRPr="00DE5A1F" w:rsidTr="006C04ED">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A7E50" w:rsidRPr="00DE5A1F" w:rsidRDefault="00DA7E50" w:rsidP="006C04ED">
            <w:pPr>
              <w:rPr>
                <w:rFonts w:ascii="Arial" w:hAnsi="Arial" w:cs="Arial"/>
                <w:sz w:val="24"/>
                <w:szCs w:val="24"/>
              </w:rPr>
            </w:pPr>
            <w:r w:rsidRPr="00DE5A1F">
              <w:rPr>
                <w:rFonts w:ascii="Arial" w:hAnsi="Arial" w:cs="Arial"/>
                <w:sz w:val="24"/>
                <w:szCs w:val="24"/>
              </w:rPr>
              <w:lastRenderedPageBreak/>
              <w:t>Initial Council response to issues raised and way forward for the Local Plan Review</w:t>
            </w:r>
          </w:p>
          <w:p w:rsidR="00DA7E50" w:rsidRPr="00DE5A1F" w:rsidRDefault="00DA7E50" w:rsidP="006C04ED">
            <w:pPr>
              <w:rPr>
                <w:rFonts w:ascii="Arial" w:hAnsi="Arial" w:cs="Arial"/>
                <w:sz w:val="24"/>
                <w:szCs w:val="24"/>
              </w:rPr>
            </w:pPr>
          </w:p>
          <w:p w:rsidR="00DA7E50" w:rsidRPr="00DE5A1F" w:rsidRDefault="00DA7E50" w:rsidP="006C04ED">
            <w:pPr>
              <w:rPr>
                <w:rFonts w:ascii="Arial" w:hAnsi="Arial" w:cs="Arial"/>
                <w:sz w:val="24"/>
                <w:szCs w:val="24"/>
              </w:rPr>
            </w:pPr>
            <w:r w:rsidRPr="00DE5A1F">
              <w:rPr>
                <w:rFonts w:ascii="Arial" w:hAnsi="Arial" w:cs="Arial"/>
                <w:sz w:val="24"/>
                <w:szCs w:val="24"/>
              </w:rPr>
              <w:t xml:space="preserve">The comments from Natural England are welcomed. These demonstrate that the impacts are properly identified in the HRA and with appropriate amendments, the impacts can be mitigated. However, there is a need for further more detailed work in relation to the impact of nitrates on Chichester Harbour, bearing in mind this issue may extend to Pagham Harbour in the future subject to NE’s assessment work. This work is well underway. There is also a need to investigate the issue of water supply in the north of the district and this is being explored further. </w:t>
            </w:r>
          </w:p>
          <w:p w:rsidR="00DA7E50" w:rsidRPr="00DE5A1F" w:rsidRDefault="00DA7E50" w:rsidP="006C04ED">
            <w:pPr>
              <w:rPr>
                <w:rFonts w:ascii="Arial" w:hAnsi="Arial" w:cs="Arial"/>
                <w:sz w:val="24"/>
                <w:szCs w:val="24"/>
              </w:rPr>
            </w:pPr>
          </w:p>
          <w:p w:rsidR="00DA7E50" w:rsidRPr="00DE5A1F" w:rsidRDefault="00DA7E50" w:rsidP="006C04ED">
            <w:pPr>
              <w:rPr>
                <w:rFonts w:ascii="Arial" w:hAnsi="Arial" w:cs="Arial"/>
                <w:sz w:val="24"/>
                <w:szCs w:val="24"/>
              </w:rPr>
            </w:pPr>
            <w:r w:rsidRPr="00DE5A1F">
              <w:rPr>
                <w:rFonts w:ascii="Arial" w:hAnsi="Arial" w:cs="Arial"/>
                <w:sz w:val="24"/>
                <w:szCs w:val="24"/>
              </w:rPr>
              <w:t>The HRA is carried out by consultants (Aecom) and all consultation responses will be sent to Aecom so that they can be addressed in the next version of the HRA, which will be published formally alongside the Regulation 19 Local Plan.</w:t>
            </w:r>
          </w:p>
          <w:p w:rsidR="00DA7E50" w:rsidRPr="00DE5A1F" w:rsidRDefault="00DA7E50" w:rsidP="006C04ED">
            <w:pPr>
              <w:rPr>
                <w:rFonts w:ascii="Arial" w:hAnsi="Arial" w:cs="Arial"/>
                <w:sz w:val="24"/>
                <w:szCs w:val="24"/>
              </w:rPr>
            </w:pPr>
          </w:p>
        </w:tc>
      </w:tr>
    </w:tbl>
    <w:p w:rsidR="00DA7E50" w:rsidRPr="00DE5A1F" w:rsidRDefault="00DA7E50" w:rsidP="00FB6292">
      <w:pPr>
        <w:rPr>
          <w:rFonts w:ascii="Arial" w:hAnsi="Arial" w:cs="Arial"/>
          <w:sz w:val="24"/>
          <w:szCs w:val="24"/>
        </w:rPr>
      </w:pPr>
    </w:p>
    <w:p w:rsidR="00DA7E50" w:rsidRPr="00DE5A1F" w:rsidRDefault="00DA7E50">
      <w:pPr>
        <w:rPr>
          <w:rFonts w:ascii="Arial" w:hAnsi="Arial" w:cs="Arial"/>
          <w:sz w:val="24"/>
          <w:szCs w:val="24"/>
        </w:rPr>
      </w:pPr>
      <w:r w:rsidRPr="00DE5A1F">
        <w:rPr>
          <w:rFonts w:ascii="Arial" w:hAnsi="Arial" w:cs="Arial"/>
          <w:sz w:val="24"/>
          <w:szCs w:val="24"/>
        </w:rPr>
        <w:br w:type="page"/>
      </w:r>
    </w:p>
    <w:tbl>
      <w:tblPr>
        <w:tblStyle w:val="TableGrid"/>
        <w:tblW w:w="0" w:type="auto"/>
        <w:tblInd w:w="0" w:type="dxa"/>
        <w:tblLook w:val="04A0" w:firstRow="1" w:lastRow="0" w:firstColumn="1" w:lastColumn="0" w:noHBand="0" w:noVBand="1"/>
      </w:tblPr>
      <w:tblGrid>
        <w:gridCol w:w="1838"/>
        <w:gridCol w:w="1964"/>
        <w:gridCol w:w="1812"/>
        <w:gridCol w:w="1806"/>
        <w:gridCol w:w="1822"/>
      </w:tblGrid>
      <w:tr w:rsidR="00DA7E50" w:rsidRPr="00DE5A1F" w:rsidTr="006C04ED">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A7E50" w:rsidRPr="00DE5A1F" w:rsidRDefault="00DA7E50" w:rsidP="006C04ED">
            <w:pPr>
              <w:rPr>
                <w:rFonts w:ascii="Arial" w:hAnsi="Arial" w:cs="Arial"/>
                <w:b/>
                <w:sz w:val="24"/>
                <w:szCs w:val="24"/>
              </w:rPr>
            </w:pPr>
            <w:r w:rsidRPr="00DE5A1F">
              <w:rPr>
                <w:rFonts w:ascii="Arial" w:hAnsi="Arial" w:cs="Arial"/>
                <w:b/>
                <w:sz w:val="24"/>
                <w:szCs w:val="24"/>
              </w:rPr>
              <w:lastRenderedPageBreak/>
              <w:t>Sustainability Appraisal</w:t>
            </w:r>
          </w:p>
        </w:tc>
      </w:tr>
      <w:tr w:rsidR="00DA7E50" w:rsidRPr="00DE5A1F" w:rsidTr="006C04ED">
        <w:tc>
          <w:tcPr>
            <w:tcW w:w="1848" w:type="dxa"/>
            <w:tcBorders>
              <w:top w:val="single" w:sz="4" w:space="0" w:color="auto"/>
              <w:left w:val="single" w:sz="4" w:space="0" w:color="auto"/>
              <w:bottom w:val="single" w:sz="4" w:space="0" w:color="auto"/>
              <w:right w:val="single" w:sz="4" w:space="0" w:color="auto"/>
            </w:tcBorders>
            <w:hideMark/>
          </w:tcPr>
          <w:p w:rsidR="00DA7E50" w:rsidRPr="00DE5A1F" w:rsidRDefault="00DA7E50" w:rsidP="006C04ED">
            <w:pPr>
              <w:rPr>
                <w:rFonts w:ascii="Arial" w:hAnsi="Arial" w:cs="Arial"/>
                <w:sz w:val="24"/>
                <w:szCs w:val="24"/>
              </w:rPr>
            </w:pPr>
            <w:r w:rsidRPr="00DE5A1F">
              <w:rPr>
                <w:rFonts w:ascii="Arial" w:hAnsi="Arial" w:cs="Arial"/>
                <w:sz w:val="24"/>
                <w:szCs w:val="24"/>
              </w:rPr>
              <w:t>Respondents</w:t>
            </w:r>
          </w:p>
        </w:tc>
        <w:tc>
          <w:tcPr>
            <w:tcW w:w="1848" w:type="dxa"/>
            <w:tcBorders>
              <w:top w:val="single" w:sz="4" w:space="0" w:color="auto"/>
              <w:left w:val="single" w:sz="4" w:space="0" w:color="auto"/>
              <w:bottom w:val="single" w:sz="4" w:space="0" w:color="auto"/>
              <w:right w:val="single" w:sz="4" w:space="0" w:color="auto"/>
            </w:tcBorders>
            <w:hideMark/>
          </w:tcPr>
          <w:p w:rsidR="00DA7E50" w:rsidRPr="00DE5A1F" w:rsidRDefault="00DA7E50" w:rsidP="006C04ED">
            <w:pPr>
              <w:rPr>
                <w:rFonts w:ascii="Arial" w:hAnsi="Arial" w:cs="Arial"/>
                <w:sz w:val="24"/>
                <w:szCs w:val="24"/>
              </w:rPr>
            </w:pPr>
            <w:r w:rsidRPr="00DE5A1F">
              <w:rPr>
                <w:rFonts w:ascii="Arial" w:hAnsi="Arial" w:cs="Arial"/>
                <w:sz w:val="24"/>
                <w:szCs w:val="24"/>
              </w:rPr>
              <w:t>Representations</w:t>
            </w:r>
          </w:p>
        </w:tc>
        <w:tc>
          <w:tcPr>
            <w:tcW w:w="1848" w:type="dxa"/>
            <w:tcBorders>
              <w:top w:val="single" w:sz="4" w:space="0" w:color="auto"/>
              <w:left w:val="single" w:sz="4" w:space="0" w:color="auto"/>
              <w:bottom w:val="single" w:sz="4" w:space="0" w:color="auto"/>
              <w:right w:val="single" w:sz="4" w:space="0" w:color="auto"/>
            </w:tcBorders>
            <w:hideMark/>
          </w:tcPr>
          <w:p w:rsidR="00DA7E50" w:rsidRPr="00DE5A1F" w:rsidRDefault="00DA7E50" w:rsidP="006C04ED">
            <w:pPr>
              <w:rPr>
                <w:rFonts w:ascii="Arial" w:hAnsi="Arial" w:cs="Arial"/>
                <w:sz w:val="24"/>
                <w:szCs w:val="24"/>
              </w:rPr>
            </w:pPr>
            <w:r w:rsidRPr="00DE5A1F">
              <w:rPr>
                <w:rFonts w:ascii="Arial" w:hAnsi="Arial" w:cs="Arial"/>
                <w:sz w:val="24"/>
                <w:szCs w:val="24"/>
              </w:rPr>
              <w:t>Support</w:t>
            </w:r>
          </w:p>
        </w:tc>
        <w:tc>
          <w:tcPr>
            <w:tcW w:w="1849" w:type="dxa"/>
            <w:tcBorders>
              <w:top w:val="single" w:sz="4" w:space="0" w:color="auto"/>
              <w:left w:val="single" w:sz="4" w:space="0" w:color="auto"/>
              <w:bottom w:val="single" w:sz="4" w:space="0" w:color="auto"/>
              <w:right w:val="single" w:sz="4" w:space="0" w:color="auto"/>
            </w:tcBorders>
            <w:hideMark/>
          </w:tcPr>
          <w:p w:rsidR="00DA7E50" w:rsidRPr="00DE5A1F" w:rsidRDefault="00DA7E50" w:rsidP="006C04ED">
            <w:pPr>
              <w:rPr>
                <w:rFonts w:ascii="Arial" w:hAnsi="Arial" w:cs="Arial"/>
                <w:sz w:val="24"/>
                <w:szCs w:val="24"/>
              </w:rPr>
            </w:pPr>
            <w:r w:rsidRPr="00DE5A1F">
              <w:rPr>
                <w:rFonts w:ascii="Arial" w:hAnsi="Arial" w:cs="Arial"/>
                <w:sz w:val="24"/>
                <w:szCs w:val="24"/>
              </w:rPr>
              <w:t>Object</w:t>
            </w:r>
          </w:p>
        </w:tc>
        <w:tc>
          <w:tcPr>
            <w:tcW w:w="1849" w:type="dxa"/>
            <w:tcBorders>
              <w:top w:val="single" w:sz="4" w:space="0" w:color="auto"/>
              <w:left w:val="single" w:sz="4" w:space="0" w:color="auto"/>
              <w:bottom w:val="single" w:sz="4" w:space="0" w:color="auto"/>
              <w:right w:val="single" w:sz="4" w:space="0" w:color="auto"/>
            </w:tcBorders>
            <w:hideMark/>
          </w:tcPr>
          <w:p w:rsidR="00DA7E50" w:rsidRPr="00DE5A1F" w:rsidRDefault="00DA7E50" w:rsidP="006C04ED">
            <w:pPr>
              <w:rPr>
                <w:rFonts w:ascii="Arial" w:hAnsi="Arial" w:cs="Arial"/>
                <w:sz w:val="24"/>
                <w:szCs w:val="24"/>
              </w:rPr>
            </w:pPr>
            <w:r w:rsidRPr="00DE5A1F">
              <w:rPr>
                <w:rFonts w:ascii="Arial" w:hAnsi="Arial" w:cs="Arial"/>
                <w:sz w:val="24"/>
                <w:szCs w:val="24"/>
              </w:rPr>
              <w:t>Comment</w:t>
            </w:r>
          </w:p>
        </w:tc>
      </w:tr>
      <w:tr w:rsidR="00DA7E50" w:rsidRPr="00DE5A1F" w:rsidTr="006C04ED">
        <w:tc>
          <w:tcPr>
            <w:tcW w:w="1848" w:type="dxa"/>
            <w:tcBorders>
              <w:top w:val="single" w:sz="4" w:space="0" w:color="auto"/>
              <w:left w:val="single" w:sz="4" w:space="0" w:color="auto"/>
              <w:bottom w:val="single" w:sz="4" w:space="0" w:color="auto"/>
              <w:right w:val="single" w:sz="4" w:space="0" w:color="auto"/>
            </w:tcBorders>
          </w:tcPr>
          <w:p w:rsidR="00DA7E50" w:rsidRPr="00DE5A1F" w:rsidRDefault="00DA7E50" w:rsidP="006C04ED">
            <w:pPr>
              <w:rPr>
                <w:rFonts w:ascii="Arial" w:hAnsi="Arial" w:cs="Arial"/>
                <w:sz w:val="24"/>
                <w:szCs w:val="24"/>
              </w:rPr>
            </w:pPr>
            <w:r w:rsidRPr="00DE5A1F">
              <w:rPr>
                <w:rFonts w:ascii="Arial" w:hAnsi="Arial" w:cs="Arial"/>
                <w:sz w:val="24"/>
                <w:szCs w:val="24"/>
              </w:rPr>
              <w:t>17</w:t>
            </w:r>
          </w:p>
        </w:tc>
        <w:tc>
          <w:tcPr>
            <w:tcW w:w="1848" w:type="dxa"/>
            <w:tcBorders>
              <w:top w:val="single" w:sz="4" w:space="0" w:color="auto"/>
              <w:left w:val="single" w:sz="4" w:space="0" w:color="auto"/>
              <w:bottom w:val="single" w:sz="4" w:space="0" w:color="auto"/>
              <w:right w:val="single" w:sz="4" w:space="0" w:color="auto"/>
            </w:tcBorders>
          </w:tcPr>
          <w:p w:rsidR="00DA7E50" w:rsidRPr="00DE5A1F" w:rsidRDefault="00DA7E50" w:rsidP="006C04ED">
            <w:pPr>
              <w:rPr>
                <w:rFonts w:ascii="Arial" w:hAnsi="Arial" w:cs="Arial"/>
                <w:sz w:val="24"/>
                <w:szCs w:val="24"/>
              </w:rPr>
            </w:pPr>
            <w:r w:rsidRPr="00DE5A1F">
              <w:rPr>
                <w:rFonts w:ascii="Arial" w:hAnsi="Arial" w:cs="Arial"/>
                <w:sz w:val="24"/>
                <w:szCs w:val="24"/>
              </w:rPr>
              <w:t>17</w:t>
            </w:r>
          </w:p>
        </w:tc>
        <w:tc>
          <w:tcPr>
            <w:tcW w:w="1848" w:type="dxa"/>
            <w:tcBorders>
              <w:top w:val="single" w:sz="4" w:space="0" w:color="auto"/>
              <w:left w:val="single" w:sz="4" w:space="0" w:color="auto"/>
              <w:bottom w:val="single" w:sz="4" w:space="0" w:color="auto"/>
              <w:right w:val="single" w:sz="4" w:space="0" w:color="auto"/>
            </w:tcBorders>
          </w:tcPr>
          <w:p w:rsidR="00DA7E50" w:rsidRPr="00DE5A1F" w:rsidRDefault="00DA7E50" w:rsidP="006C04ED">
            <w:pPr>
              <w:rPr>
                <w:rFonts w:ascii="Arial" w:hAnsi="Arial" w:cs="Arial"/>
                <w:sz w:val="24"/>
                <w:szCs w:val="24"/>
              </w:rPr>
            </w:pPr>
            <w:r w:rsidRPr="00DE5A1F">
              <w:rPr>
                <w:rFonts w:ascii="Arial" w:hAnsi="Arial" w:cs="Arial"/>
                <w:sz w:val="24"/>
                <w:szCs w:val="24"/>
              </w:rPr>
              <w:t>0</w:t>
            </w:r>
          </w:p>
        </w:tc>
        <w:tc>
          <w:tcPr>
            <w:tcW w:w="1849" w:type="dxa"/>
            <w:tcBorders>
              <w:top w:val="single" w:sz="4" w:space="0" w:color="auto"/>
              <w:left w:val="single" w:sz="4" w:space="0" w:color="auto"/>
              <w:bottom w:val="single" w:sz="4" w:space="0" w:color="auto"/>
              <w:right w:val="single" w:sz="4" w:space="0" w:color="auto"/>
            </w:tcBorders>
          </w:tcPr>
          <w:p w:rsidR="00DA7E50" w:rsidRPr="00DE5A1F" w:rsidRDefault="00DA7E50" w:rsidP="006C04ED">
            <w:pPr>
              <w:rPr>
                <w:rFonts w:ascii="Arial" w:hAnsi="Arial" w:cs="Arial"/>
                <w:sz w:val="24"/>
                <w:szCs w:val="24"/>
              </w:rPr>
            </w:pPr>
            <w:r w:rsidRPr="00DE5A1F">
              <w:rPr>
                <w:rFonts w:ascii="Arial" w:hAnsi="Arial" w:cs="Arial"/>
                <w:sz w:val="24"/>
                <w:szCs w:val="24"/>
              </w:rPr>
              <w:t>2</w:t>
            </w:r>
          </w:p>
        </w:tc>
        <w:tc>
          <w:tcPr>
            <w:tcW w:w="1849" w:type="dxa"/>
            <w:tcBorders>
              <w:top w:val="single" w:sz="4" w:space="0" w:color="auto"/>
              <w:left w:val="single" w:sz="4" w:space="0" w:color="auto"/>
              <w:bottom w:val="single" w:sz="4" w:space="0" w:color="auto"/>
              <w:right w:val="single" w:sz="4" w:space="0" w:color="auto"/>
            </w:tcBorders>
          </w:tcPr>
          <w:p w:rsidR="00DA7E50" w:rsidRPr="00DE5A1F" w:rsidRDefault="00DA7E50" w:rsidP="006C04ED">
            <w:pPr>
              <w:rPr>
                <w:rFonts w:ascii="Arial" w:hAnsi="Arial" w:cs="Arial"/>
                <w:sz w:val="24"/>
                <w:szCs w:val="24"/>
              </w:rPr>
            </w:pPr>
            <w:r w:rsidRPr="00DE5A1F">
              <w:rPr>
                <w:rFonts w:ascii="Arial" w:hAnsi="Arial" w:cs="Arial"/>
                <w:sz w:val="24"/>
                <w:szCs w:val="24"/>
              </w:rPr>
              <w:t>15</w:t>
            </w:r>
          </w:p>
        </w:tc>
      </w:tr>
      <w:tr w:rsidR="00DA7E50" w:rsidRPr="00DE5A1F" w:rsidTr="006C04ED">
        <w:tc>
          <w:tcPr>
            <w:tcW w:w="9242" w:type="dxa"/>
            <w:gridSpan w:val="5"/>
            <w:tcBorders>
              <w:top w:val="single" w:sz="4" w:space="0" w:color="auto"/>
              <w:left w:val="single" w:sz="4" w:space="0" w:color="auto"/>
              <w:bottom w:val="single" w:sz="4" w:space="0" w:color="auto"/>
              <w:right w:val="single" w:sz="4" w:space="0" w:color="auto"/>
            </w:tcBorders>
          </w:tcPr>
          <w:p w:rsidR="00DA7E50" w:rsidRPr="00DE5A1F" w:rsidRDefault="00DA7E50" w:rsidP="006C04ED">
            <w:pPr>
              <w:rPr>
                <w:rFonts w:ascii="Arial" w:hAnsi="Arial" w:cs="Arial"/>
                <w:sz w:val="24"/>
                <w:szCs w:val="24"/>
              </w:rPr>
            </w:pPr>
            <w:r w:rsidRPr="00DE5A1F">
              <w:rPr>
                <w:rFonts w:ascii="Arial" w:hAnsi="Arial" w:cs="Arial"/>
                <w:sz w:val="24"/>
                <w:szCs w:val="24"/>
              </w:rPr>
              <w:t>Representation numbers:</w:t>
            </w:r>
          </w:p>
          <w:p w:rsidR="00DA7E50" w:rsidRDefault="00DA7E50" w:rsidP="006C04ED">
            <w:pPr>
              <w:rPr>
                <w:rFonts w:ascii="Arial" w:hAnsi="Arial" w:cs="Arial"/>
                <w:sz w:val="24"/>
                <w:szCs w:val="24"/>
              </w:rPr>
            </w:pPr>
            <w:r w:rsidRPr="00DE5A1F">
              <w:rPr>
                <w:rFonts w:ascii="Arial" w:hAnsi="Arial" w:cs="Arial"/>
                <w:sz w:val="24"/>
                <w:szCs w:val="24"/>
              </w:rPr>
              <w:t>3554, 3328 (</w:t>
            </w:r>
            <w:r w:rsidRPr="00DE5A1F">
              <w:rPr>
                <w:rFonts w:ascii="Arial" w:hAnsi="Arial" w:cs="Arial"/>
                <w:b/>
                <w:sz w:val="24"/>
                <w:szCs w:val="24"/>
              </w:rPr>
              <w:t>CEG</w:t>
            </w:r>
            <w:r w:rsidRPr="00DE5A1F">
              <w:rPr>
                <w:rFonts w:ascii="Arial" w:hAnsi="Arial" w:cs="Arial"/>
                <w:sz w:val="24"/>
                <w:szCs w:val="24"/>
              </w:rPr>
              <w:t>), 3196, 3037 (</w:t>
            </w:r>
            <w:r w:rsidRPr="00DE5A1F">
              <w:rPr>
                <w:rFonts w:ascii="Arial" w:hAnsi="Arial" w:cs="Arial"/>
                <w:b/>
                <w:sz w:val="24"/>
                <w:szCs w:val="24"/>
              </w:rPr>
              <w:t>Rydon Homes Ltd</w:t>
            </w:r>
            <w:r w:rsidRPr="00DE5A1F">
              <w:rPr>
                <w:rFonts w:ascii="Arial" w:hAnsi="Arial" w:cs="Arial"/>
                <w:sz w:val="24"/>
                <w:szCs w:val="24"/>
              </w:rPr>
              <w:t>), 2681, 2676 (</w:t>
            </w:r>
            <w:r w:rsidRPr="00DE5A1F">
              <w:rPr>
                <w:rFonts w:ascii="Arial" w:hAnsi="Arial" w:cs="Arial"/>
                <w:b/>
                <w:sz w:val="24"/>
                <w:szCs w:val="24"/>
              </w:rPr>
              <w:t>Devonshire Developments Ltd</w:t>
            </w:r>
            <w:r w:rsidRPr="00DE5A1F">
              <w:rPr>
                <w:rFonts w:ascii="Arial" w:hAnsi="Arial" w:cs="Arial"/>
                <w:sz w:val="24"/>
                <w:szCs w:val="24"/>
              </w:rPr>
              <w:t>), 2602 (</w:t>
            </w:r>
            <w:r w:rsidRPr="00DE5A1F">
              <w:rPr>
                <w:rFonts w:ascii="Arial" w:hAnsi="Arial" w:cs="Arial"/>
                <w:b/>
                <w:sz w:val="24"/>
                <w:szCs w:val="24"/>
              </w:rPr>
              <w:t>Countryside Properties</w:t>
            </w:r>
            <w:r w:rsidRPr="00DE5A1F">
              <w:rPr>
                <w:rFonts w:ascii="Arial" w:hAnsi="Arial" w:cs="Arial"/>
                <w:sz w:val="24"/>
                <w:szCs w:val="24"/>
              </w:rPr>
              <w:t>), 2506 (</w:t>
            </w:r>
            <w:r w:rsidRPr="00DE5A1F">
              <w:rPr>
                <w:rFonts w:ascii="Arial" w:hAnsi="Arial" w:cs="Arial"/>
                <w:b/>
                <w:sz w:val="24"/>
                <w:szCs w:val="24"/>
              </w:rPr>
              <w:t>Hunston Parish Council</w:t>
            </w:r>
            <w:r w:rsidRPr="00DE5A1F">
              <w:rPr>
                <w:rFonts w:ascii="Arial" w:hAnsi="Arial" w:cs="Arial"/>
                <w:sz w:val="24"/>
                <w:szCs w:val="24"/>
              </w:rPr>
              <w:t>), 2501 (</w:t>
            </w:r>
            <w:r w:rsidRPr="00DE5A1F">
              <w:rPr>
                <w:rFonts w:ascii="Arial" w:hAnsi="Arial" w:cs="Arial"/>
                <w:b/>
                <w:sz w:val="24"/>
                <w:szCs w:val="24"/>
              </w:rPr>
              <w:t>Chidham and Hambrook Parish Council</w:t>
            </w:r>
            <w:r w:rsidRPr="00DE5A1F">
              <w:rPr>
                <w:rFonts w:ascii="Arial" w:hAnsi="Arial" w:cs="Arial"/>
                <w:sz w:val="24"/>
                <w:szCs w:val="24"/>
              </w:rPr>
              <w:t>), 2265, 2096, 1922, 1437 (</w:t>
            </w:r>
            <w:r w:rsidRPr="00DE5A1F">
              <w:rPr>
                <w:rFonts w:ascii="Arial" w:hAnsi="Arial" w:cs="Arial"/>
                <w:b/>
                <w:sz w:val="24"/>
                <w:szCs w:val="24"/>
              </w:rPr>
              <w:t>Natural England</w:t>
            </w:r>
            <w:r w:rsidRPr="00DE5A1F">
              <w:rPr>
                <w:rFonts w:ascii="Arial" w:hAnsi="Arial" w:cs="Arial"/>
                <w:sz w:val="24"/>
                <w:szCs w:val="24"/>
              </w:rPr>
              <w:t xml:space="preserve">), 994, 576, 151, 64, </w:t>
            </w:r>
          </w:p>
          <w:p w:rsidR="00DE5A1F" w:rsidRPr="00DE5A1F" w:rsidRDefault="00DE5A1F" w:rsidP="006C04ED">
            <w:pPr>
              <w:rPr>
                <w:rFonts w:ascii="Arial" w:hAnsi="Arial" w:cs="Arial"/>
                <w:sz w:val="24"/>
                <w:szCs w:val="24"/>
              </w:rPr>
            </w:pPr>
          </w:p>
        </w:tc>
      </w:tr>
      <w:tr w:rsidR="00DA7E50" w:rsidRPr="00DE5A1F" w:rsidTr="006C04ED">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A7E50" w:rsidRPr="00DE5A1F" w:rsidRDefault="00DA7E50" w:rsidP="006C04ED">
            <w:pPr>
              <w:rPr>
                <w:rFonts w:ascii="Arial" w:hAnsi="Arial" w:cs="Arial"/>
                <w:sz w:val="24"/>
                <w:szCs w:val="24"/>
              </w:rPr>
            </w:pPr>
            <w:r w:rsidRPr="00DE5A1F">
              <w:rPr>
                <w:rFonts w:ascii="Arial" w:hAnsi="Arial" w:cs="Arial"/>
                <w:sz w:val="24"/>
                <w:szCs w:val="24"/>
              </w:rPr>
              <w:t>Summary of issues and key comments raised by residents and other respondents</w:t>
            </w:r>
          </w:p>
        </w:tc>
      </w:tr>
      <w:tr w:rsidR="00DA7E50" w:rsidRPr="00DE5A1F" w:rsidTr="006C04ED">
        <w:tc>
          <w:tcPr>
            <w:tcW w:w="9242" w:type="dxa"/>
            <w:gridSpan w:val="5"/>
            <w:tcBorders>
              <w:top w:val="single" w:sz="4" w:space="0" w:color="auto"/>
              <w:left w:val="single" w:sz="4" w:space="0" w:color="auto"/>
              <w:bottom w:val="single" w:sz="4" w:space="0" w:color="auto"/>
              <w:right w:val="single" w:sz="4" w:space="0" w:color="auto"/>
            </w:tcBorders>
          </w:tcPr>
          <w:p w:rsidR="00DA7E50" w:rsidRPr="00DE5A1F" w:rsidRDefault="00DA7E50" w:rsidP="006C04ED">
            <w:pPr>
              <w:rPr>
                <w:rFonts w:ascii="Arial" w:hAnsi="Arial" w:cs="Arial"/>
                <w:sz w:val="24"/>
                <w:szCs w:val="24"/>
              </w:rPr>
            </w:pPr>
            <w:r w:rsidRPr="00DE5A1F">
              <w:rPr>
                <w:rFonts w:ascii="Arial" w:hAnsi="Arial" w:cs="Arial"/>
                <w:sz w:val="24"/>
                <w:szCs w:val="24"/>
              </w:rPr>
              <w:t>Comment:</w:t>
            </w:r>
          </w:p>
          <w:p w:rsidR="00DA7E50" w:rsidRPr="00DE5A1F" w:rsidRDefault="00DA7E50" w:rsidP="00DA7E50">
            <w:pPr>
              <w:pStyle w:val="ListParagraph"/>
              <w:numPr>
                <w:ilvl w:val="0"/>
                <w:numId w:val="69"/>
              </w:numPr>
              <w:rPr>
                <w:rFonts w:ascii="Arial" w:hAnsi="Arial" w:cs="Arial"/>
                <w:sz w:val="24"/>
                <w:szCs w:val="24"/>
              </w:rPr>
            </w:pPr>
            <w:r w:rsidRPr="00DE5A1F">
              <w:rPr>
                <w:rFonts w:ascii="Arial" w:hAnsi="Arial" w:cs="Arial"/>
                <w:sz w:val="24"/>
                <w:szCs w:val="24"/>
              </w:rPr>
              <w:t>Indicator 22 should be expanded to include those attending retail/entertainment/refreshment.</w:t>
            </w:r>
          </w:p>
          <w:p w:rsidR="00DA7E50" w:rsidRPr="00DE5A1F" w:rsidRDefault="00DA7E50" w:rsidP="00DA7E50">
            <w:pPr>
              <w:pStyle w:val="ListParagraph"/>
              <w:numPr>
                <w:ilvl w:val="0"/>
                <w:numId w:val="69"/>
              </w:numPr>
              <w:rPr>
                <w:rFonts w:ascii="Arial" w:hAnsi="Arial" w:cs="Arial"/>
                <w:sz w:val="24"/>
                <w:szCs w:val="24"/>
              </w:rPr>
            </w:pPr>
            <w:r w:rsidRPr="00DE5A1F">
              <w:rPr>
                <w:rFonts w:ascii="Arial" w:hAnsi="Arial" w:cs="Arial"/>
                <w:sz w:val="24"/>
                <w:szCs w:val="24"/>
              </w:rPr>
              <w:t xml:space="preserve">SA assessment of 800dpa is flawed.  Disagree with 1A, 1B, 2A, 3D, 5B – both options should be graded the same. 4B – delivery of Option 2 could require </w:t>
            </w:r>
            <w:proofErr w:type="gramStart"/>
            <w:r w:rsidRPr="00DE5A1F">
              <w:rPr>
                <w:rFonts w:ascii="Arial" w:hAnsi="Arial" w:cs="Arial"/>
                <w:sz w:val="24"/>
                <w:szCs w:val="24"/>
              </w:rPr>
              <w:t>more larger</w:t>
            </w:r>
            <w:proofErr w:type="gramEnd"/>
            <w:r w:rsidRPr="00DE5A1F">
              <w:rPr>
                <w:rFonts w:ascii="Arial" w:hAnsi="Arial" w:cs="Arial"/>
                <w:sz w:val="24"/>
                <w:szCs w:val="24"/>
              </w:rPr>
              <w:t xml:space="preserve"> scale strategic sites that could deliver new infrastructure which would be integrated into wider masterplan and reduce need to travel.  Option 2 could be accommodated through delivery of sites adjoining main settlements with existing infrastructure and can be integrated to existing settlement to encourage walking. 6A, 7B – increase amount of development to be tested at Southbourne. 7C - both options same conclusions but ranked differently, both should be considered neutral. 3037 (</w:t>
            </w:r>
            <w:r w:rsidRPr="00DE5A1F">
              <w:rPr>
                <w:rFonts w:ascii="Arial" w:hAnsi="Arial" w:cs="Arial"/>
                <w:b/>
                <w:sz w:val="24"/>
                <w:szCs w:val="24"/>
              </w:rPr>
              <w:t>Rydon Homes Ltd</w:t>
            </w:r>
            <w:r w:rsidRPr="00DE5A1F">
              <w:rPr>
                <w:rFonts w:ascii="Arial" w:hAnsi="Arial" w:cs="Arial"/>
                <w:sz w:val="24"/>
                <w:szCs w:val="24"/>
              </w:rPr>
              <w:t>)</w:t>
            </w:r>
          </w:p>
          <w:p w:rsidR="00DA7E50" w:rsidRPr="00DE5A1F" w:rsidRDefault="00DA7E50" w:rsidP="00DA7E50">
            <w:pPr>
              <w:pStyle w:val="ListParagraph"/>
              <w:numPr>
                <w:ilvl w:val="0"/>
                <w:numId w:val="69"/>
              </w:numPr>
              <w:rPr>
                <w:rFonts w:ascii="Arial" w:hAnsi="Arial" w:cs="Arial"/>
                <w:sz w:val="24"/>
                <w:szCs w:val="24"/>
              </w:rPr>
            </w:pPr>
            <w:r w:rsidRPr="00DE5A1F">
              <w:rPr>
                <w:rFonts w:ascii="Arial" w:hAnsi="Arial" w:cs="Arial"/>
                <w:sz w:val="24"/>
                <w:szCs w:val="24"/>
              </w:rPr>
              <w:t>SA makes no mention of AP6 on strategic sites list and therefore has not been assessed as strategic site and should be excluded from plan.</w:t>
            </w:r>
          </w:p>
          <w:p w:rsidR="00DA7E50" w:rsidRPr="00DE5A1F" w:rsidRDefault="00DA7E50" w:rsidP="00DA7E50">
            <w:pPr>
              <w:pStyle w:val="ListParagraph"/>
              <w:numPr>
                <w:ilvl w:val="0"/>
                <w:numId w:val="69"/>
              </w:numPr>
              <w:rPr>
                <w:rFonts w:ascii="Arial" w:hAnsi="Arial" w:cs="Arial"/>
                <w:sz w:val="24"/>
                <w:szCs w:val="24"/>
              </w:rPr>
            </w:pPr>
            <w:r w:rsidRPr="00DE5A1F">
              <w:rPr>
                <w:rFonts w:ascii="Arial" w:hAnsi="Arial" w:cs="Arial"/>
                <w:sz w:val="24"/>
                <w:szCs w:val="24"/>
              </w:rPr>
              <w:t>Next iteration of SA should test strategic growth at North Mundham. 2676 (</w:t>
            </w:r>
            <w:r w:rsidRPr="00DE5A1F">
              <w:rPr>
                <w:rFonts w:ascii="Arial" w:hAnsi="Arial" w:cs="Arial"/>
                <w:b/>
                <w:sz w:val="24"/>
                <w:szCs w:val="24"/>
              </w:rPr>
              <w:t>Devonshire Developments Ltd</w:t>
            </w:r>
            <w:r w:rsidRPr="00DE5A1F">
              <w:rPr>
                <w:rFonts w:ascii="Arial" w:hAnsi="Arial" w:cs="Arial"/>
                <w:sz w:val="24"/>
                <w:szCs w:val="24"/>
              </w:rPr>
              <w:t>)</w:t>
            </w:r>
          </w:p>
          <w:p w:rsidR="00DA7E50" w:rsidRPr="00DE5A1F" w:rsidRDefault="00DA7E50" w:rsidP="00DA7E50">
            <w:pPr>
              <w:pStyle w:val="ListParagraph"/>
              <w:numPr>
                <w:ilvl w:val="0"/>
                <w:numId w:val="69"/>
              </w:numPr>
              <w:rPr>
                <w:rFonts w:ascii="Arial" w:hAnsi="Arial" w:cs="Arial"/>
                <w:sz w:val="24"/>
                <w:szCs w:val="24"/>
              </w:rPr>
            </w:pPr>
            <w:r w:rsidRPr="00DE5A1F">
              <w:rPr>
                <w:rFonts w:ascii="Arial" w:hAnsi="Arial" w:cs="Arial"/>
                <w:sz w:val="24"/>
                <w:szCs w:val="24"/>
              </w:rPr>
              <w:t>Suggested changes to scores – 1a  - site at Tangmere secured minor negative red scoring yet no reference to evidence to support conclusion.  Score should be amber/positive. 6a/6b – Tangmere SDL ideally placed to access village and Chichester facilities.  Score should be changed to positive.  7C – Score changed to neutral.2602 (</w:t>
            </w:r>
            <w:r w:rsidRPr="00DE5A1F">
              <w:rPr>
                <w:rFonts w:ascii="Arial" w:hAnsi="Arial" w:cs="Arial"/>
                <w:b/>
                <w:sz w:val="24"/>
                <w:szCs w:val="24"/>
              </w:rPr>
              <w:t>Countryside Properties</w:t>
            </w:r>
            <w:r w:rsidRPr="00DE5A1F">
              <w:rPr>
                <w:rFonts w:ascii="Arial" w:hAnsi="Arial" w:cs="Arial"/>
                <w:sz w:val="24"/>
                <w:szCs w:val="24"/>
              </w:rPr>
              <w:t>)</w:t>
            </w:r>
          </w:p>
          <w:p w:rsidR="00DA7E50" w:rsidRPr="00DE5A1F" w:rsidRDefault="00DA7E50" w:rsidP="00DA7E50">
            <w:pPr>
              <w:pStyle w:val="ListParagraph"/>
              <w:numPr>
                <w:ilvl w:val="0"/>
                <w:numId w:val="69"/>
              </w:numPr>
              <w:rPr>
                <w:rFonts w:ascii="Arial" w:hAnsi="Arial" w:cs="Arial"/>
                <w:sz w:val="24"/>
                <w:szCs w:val="24"/>
              </w:rPr>
            </w:pPr>
            <w:r w:rsidRPr="00DE5A1F">
              <w:rPr>
                <w:rFonts w:ascii="Arial" w:hAnsi="Arial" w:cs="Arial"/>
                <w:sz w:val="24"/>
                <w:szCs w:val="24"/>
              </w:rPr>
              <w:t>Allocation of 200 houses conflicts judgements made in SA. 2506 (</w:t>
            </w:r>
            <w:r w:rsidRPr="00DE5A1F">
              <w:rPr>
                <w:rFonts w:ascii="Arial" w:hAnsi="Arial" w:cs="Arial"/>
                <w:b/>
                <w:sz w:val="24"/>
                <w:szCs w:val="24"/>
              </w:rPr>
              <w:t>Hunston Parish Council</w:t>
            </w:r>
            <w:r w:rsidRPr="00DE5A1F">
              <w:rPr>
                <w:rFonts w:ascii="Arial" w:hAnsi="Arial" w:cs="Arial"/>
                <w:sz w:val="24"/>
                <w:szCs w:val="24"/>
              </w:rPr>
              <w:t>).</w:t>
            </w:r>
          </w:p>
          <w:p w:rsidR="00DA7E50" w:rsidRPr="00DE5A1F" w:rsidRDefault="00DA7E50" w:rsidP="00DA7E50">
            <w:pPr>
              <w:pStyle w:val="ListParagraph"/>
              <w:numPr>
                <w:ilvl w:val="0"/>
                <w:numId w:val="69"/>
              </w:numPr>
              <w:rPr>
                <w:rFonts w:ascii="Arial" w:hAnsi="Arial" w:cs="Arial"/>
                <w:sz w:val="24"/>
                <w:szCs w:val="24"/>
              </w:rPr>
            </w:pPr>
            <w:r w:rsidRPr="00DE5A1F">
              <w:rPr>
                <w:rFonts w:ascii="Arial" w:hAnsi="Arial" w:cs="Arial"/>
                <w:sz w:val="24"/>
                <w:szCs w:val="24"/>
              </w:rPr>
              <w:t>Agree with judgements on points 1a, 4b, 5a, 6a, 9, 10a-12b, 13a, 13b but with additions. Chidham and Hambrook less suitable for large scale housing. 2501 (</w:t>
            </w:r>
            <w:r w:rsidRPr="00DE5A1F">
              <w:rPr>
                <w:rFonts w:ascii="Arial" w:hAnsi="Arial" w:cs="Arial"/>
                <w:b/>
                <w:sz w:val="24"/>
                <w:szCs w:val="24"/>
              </w:rPr>
              <w:t>Chidham and Hambrook Parish Council</w:t>
            </w:r>
            <w:r w:rsidRPr="00DE5A1F">
              <w:rPr>
                <w:rFonts w:ascii="Arial" w:hAnsi="Arial" w:cs="Arial"/>
                <w:sz w:val="24"/>
                <w:szCs w:val="24"/>
              </w:rPr>
              <w:t>)</w:t>
            </w:r>
          </w:p>
          <w:p w:rsidR="00DA7E50" w:rsidRPr="00DE5A1F" w:rsidRDefault="00DA7E50" w:rsidP="00DA7E50">
            <w:pPr>
              <w:pStyle w:val="ListParagraph"/>
              <w:numPr>
                <w:ilvl w:val="0"/>
                <w:numId w:val="69"/>
              </w:numPr>
              <w:rPr>
                <w:rFonts w:ascii="Arial" w:hAnsi="Arial" w:cs="Arial"/>
                <w:sz w:val="24"/>
                <w:szCs w:val="24"/>
              </w:rPr>
            </w:pPr>
            <w:r w:rsidRPr="00DE5A1F">
              <w:rPr>
                <w:rFonts w:ascii="Arial" w:hAnsi="Arial" w:cs="Arial"/>
                <w:sz w:val="24"/>
                <w:szCs w:val="24"/>
              </w:rPr>
              <w:t>Allocation for Chidham and Hambrook not consistent with sustainability evidence.  Fails to make a proper distribution of housing in district.</w:t>
            </w:r>
          </w:p>
          <w:p w:rsidR="00DA7E50" w:rsidRPr="00DE5A1F" w:rsidRDefault="00DA7E50" w:rsidP="00DA7E50">
            <w:pPr>
              <w:pStyle w:val="ListParagraph"/>
              <w:numPr>
                <w:ilvl w:val="0"/>
                <w:numId w:val="69"/>
              </w:numPr>
              <w:rPr>
                <w:rFonts w:ascii="Arial" w:hAnsi="Arial" w:cs="Arial"/>
                <w:sz w:val="24"/>
                <w:szCs w:val="24"/>
              </w:rPr>
            </w:pPr>
            <w:r w:rsidRPr="00DE5A1F">
              <w:rPr>
                <w:rFonts w:ascii="Arial" w:hAnsi="Arial" w:cs="Arial"/>
                <w:sz w:val="24"/>
                <w:szCs w:val="24"/>
              </w:rPr>
              <w:t>Welcome SA and lower dpa figure and spatial strategy focusing on existing settlement hubs.  1437 (</w:t>
            </w:r>
            <w:r w:rsidRPr="00DE5A1F">
              <w:rPr>
                <w:rFonts w:ascii="Arial" w:hAnsi="Arial" w:cs="Arial"/>
                <w:b/>
                <w:sz w:val="24"/>
                <w:szCs w:val="24"/>
              </w:rPr>
              <w:t>Natural England</w:t>
            </w:r>
            <w:r w:rsidRPr="00DE5A1F">
              <w:rPr>
                <w:rFonts w:ascii="Arial" w:hAnsi="Arial" w:cs="Arial"/>
                <w:sz w:val="24"/>
                <w:szCs w:val="24"/>
              </w:rPr>
              <w:t>)</w:t>
            </w:r>
          </w:p>
          <w:p w:rsidR="00DA7E50" w:rsidRPr="00DE5A1F" w:rsidRDefault="00DA7E50" w:rsidP="00DA7E50">
            <w:pPr>
              <w:pStyle w:val="ListParagraph"/>
              <w:numPr>
                <w:ilvl w:val="0"/>
                <w:numId w:val="69"/>
              </w:numPr>
              <w:rPr>
                <w:rFonts w:ascii="Arial" w:hAnsi="Arial" w:cs="Arial"/>
                <w:sz w:val="24"/>
                <w:szCs w:val="24"/>
              </w:rPr>
            </w:pPr>
            <w:r w:rsidRPr="00DE5A1F">
              <w:rPr>
                <w:rFonts w:ascii="Arial" w:hAnsi="Arial" w:cs="Arial"/>
                <w:sz w:val="24"/>
                <w:szCs w:val="24"/>
              </w:rPr>
              <w:t>Prefer Option 1a due to lack of infrastructure on Manhood Peninsula.  Question land grading.  Prefer higher density housing within settlement boundary to better meet local needs.</w:t>
            </w:r>
          </w:p>
          <w:p w:rsidR="00DA7E50" w:rsidRPr="00DE5A1F" w:rsidRDefault="00DA7E50" w:rsidP="00DA7E50">
            <w:pPr>
              <w:pStyle w:val="ListParagraph"/>
              <w:numPr>
                <w:ilvl w:val="0"/>
                <w:numId w:val="69"/>
              </w:numPr>
              <w:rPr>
                <w:rFonts w:ascii="Arial" w:hAnsi="Arial" w:cs="Arial"/>
                <w:sz w:val="24"/>
                <w:szCs w:val="24"/>
              </w:rPr>
            </w:pPr>
            <w:r w:rsidRPr="00DE5A1F">
              <w:rPr>
                <w:rFonts w:ascii="Arial" w:hAnsi="Arial" w:cs="Arial"/>
                <w:sz w:val="24"/>
                <w:szCs w:val="24"/>
              </w:rPr>
              <w:t>Update AL11 to reflect current reality of Hunston and in context of new development.</w:t>
            </w:r>
          </w:p>
          <w:p w:rsidR="00DA7E50" w:rsidRPr="00DE5A1F" w:rsidRDefault="00DA7E50" w:rsidP="00DA7E50">
            <w:pPr>
              <w:pStyle w:val="ListParagraph"/>
              <w:numPr>
                <w:ilvl w:val="0"/>
                <w:numId w:val="69"/>
              </w:numPr>
              <w:rPr>
                <w:rFonts w:ascii="Arial" w:hAnsi="Arial" w:cs="Arial"/>
                <w:sz w:val="24"/>
                <w:szCs w:val="24"/>
              </w:rPr>
            </w:pPr>
            <w:r w:rsidRPr="00DE5A1F">
              <w:rPr>
                <w:rFonts w:ascii="Arial" w:hAnsi="Arial" w:cs="Arial"/>
                <w:sz w:val="24"/>
                <w:szCs w:val="24"/>
              </w:rPr>
              <w:t xml:space="preserve">The difference between Option 1 and 1a is that option 1a reduces scale of development on Manhood and redistributes it to Southbourne, Hunston and Tangmere.  However, Chidham and Hambrook allocation reduces from 600 in option 1 to 500 in option 1a with no explanation.  The 600 allocation for </w:t>
            </w:r>
            <w:r w:rsidRPr="00DE5A1F">
              <w:rPr>
                <w:rFonts w:ascii="Arial" w:hAnsi="Arial" w:cs="Arial"/>
                <w:sz w:val="24"/>
                <w:szCs w:val="24"/>
              </w:rPr>
              <w:lastRenderedPageBreak/>
              <w:t xml:space="preserve">Chidham and Hambrook should be carried forward to option 1a as it has a railway station and 700 bus route.  Reduce 200 </w:t>
            </w:r>
            <w:proofErr w:type="gramStart"/>
            <w:r w:rsidRPr="00DE5A1F">
              <w:rPr>
                <w:rFonts w:ascii="Arial" w:hAnsi="Arial" w:cs="Arial"/>
                <w:sz w:val="24"/>
                <w:szCs w:val="24"/>
              </w:rPr>
              <w:t>allocation</w:t>
            </w:r>
            <w:proofErr w:type="gramEnd"/>
            <w:r w:rsidRPr="00DE5A1F">
              <w:rPr>
                <w:rFonts w:ascii="Arial" w:hAnsi="Arial" w:cs="Arial"/>
                <w:sz w:val="24"/>
                <w:szCs w:val="24"/>
              </w:rPr>
              <w:t xml:space="preserve"> for Hunston to 100 as less sustainable.</w:t>
            </w:r>
          </w:p>
        </w:tc>
      </w:tr>
      <w:tr w:rsidR="00DA7E50" w:rsidRPr="00DE5A1F" w:rsidTr="006C04ED">
        <w:tc>
          <w:tcPr>
            <w:tcW w:w="9242" w:type="dxa"/>
            <w:gridSpan w:val="5"/>
            <w:tcBorders>
              <w:top w:val="single" w:sz="4" w:space="0" w:color="auto"/>
              <w:left w:val="single" w:sz="4" w:space="0" w:color="auto"/>
              <w:bottom w:val="single" w:sz="4" w:space="0" w:color="auto"/>
              <w:right w:val="single" w:sz="4" w:space="0" w:color="auto"/>
            </w:tcBorders>
          </w:tcPr>
          <w:p w:rsidR="00DA7E50" w:rsidRPr="00DE5A1F" w:rsidRDefault="00DA7E50" w:rsidP="006C04ED">
            <w:pPr>
              <w:rPr>
                <w:rFonts w:ascii="Arial" w:hAnsi="Arial" w:cs="Arial"/>
                <w:sz w:val="24"/>
                <w:szCs w:val="24"/>
              </w:rPr>
            </w:pPr>
            <w:r w:rsidRPr="00DE5A1F">
              <w:rPr>
                <w:rFonts w:ascii="Arial" w:hAnsi="Arial" w:cs="Arial"/>
                <w:sz w:val="24"/>
                <w:szCs w:val="24"/>
              </w:rPr>
              <w:lastRenderedPageBreak/>
              <w:t>Object:</w:t>
            </w:r>
          </w:p>
          <w:p w:rsidR="00DA7E50" w:rsidRPr="00DE5A1F" w:rsidRDefault="00DA7E50" w:rsidP="00DA7E50">
            <w:pPr>
              <w:pStyle w:val="ListParagraph"/>
              <w:numPr>
                <w:ilvl w:val="0"/>
                <w:numId w:val="69"/>
              </w:numPr>
              <w:rPr>
                <w:rFonts w:ascii="Arial" w:hAnsi="Arial" w:cs="Arial"/>
                <w:sz w:val="24"/>
                <w:szCs w:val="24"/>
              </w:rPr>
            </w:pPr>
            <w:r w:rsidRPr="00DE5A1F">
              <w:rPr>
                <w:rFonts w:ascii="Arial" w:hAnsi="Arial" w:cs="Arial"/>
                <w:sz w:val="24"/>
                <w:szCs w:val="24"/>
              </w:rPr>
              <w:t>Allocation AL7 should be split between High Grove and the French Gardens site which has lower transport impact and is more sustainable than High Grove site.</w:t>
            </w:r>
          </w:p>
          <w:p w:rsidR="00DA7E50" w:rsidRPr="00DE5A1F" w:rsidRDefault="00DA7E50" w:rsidP="00DA7E50">
            <w:pPr>
              <w:pStyle w:val="ListParagraph"/>
              <w:numPr>
                <w:ilvl w:val="0"/>
                <w:numId w:val="69"/>
              </w:numPr>
              <w:rPr>
                <w:rFonts w:ascii="Arial" w:hAnsi="Arial" w:cs="Arial"/>
                <w:sz w:val="24"/>
                <w:szCs w:val="24"/>
              </w:rPr>
            </w:pPr>
            <w:r w:rsidRPr="00DE5A1F">
              <w:rPr>
                <w:rFonts w:ascii="Arial" w:hAnsi="Arial" w:cs="Arial"/>
                <w:sz w:val="24"/>
                <w:szCs w:val="24"/>
              </w:rPr>
              <w:t>No comparative assessment of reasonable alternatives to sites proposed for allocation. 3328 (</w:t>
            </w:r>
            <w:r w:rsidRPr="00DE5A1F">
              <w:rPr>
                <w:rFonts w:ascii="Arial" w:hAnsi="Arial" w:cs="Arial"/>
                <w:b/>
                <w:sz w:val="24"/>
                <w:szCs w:val="24"/>
              </w:rPr>
              <w:t>CEG</w:t>
            </w:r>
            <w:r w:rsidRPr="00DE5A1F">
              <w:rPr>
                <w:rFonts w:ascii="Arial" w:hAnsi="Arial" w:cs="Arial"/>
                <w:sz w:val="24"/>
                <w:szCs w:val="24"/>
              </w:rPr>
              <w:t>)</w:t>
            </w:r>
          </w:p>
          <w:p w:rsidR="00DA7E50" w:rsidRPr="00DE5A1F" w:rsidRDefault="00DA7E50" w:rsidP="00DA7E50">
            <w:pPr>
              <w:pStyle w:val="ListParagraph"/>
              <w:numPr>
                <w:ilvl w:val="0"/>
                <w:numId w:val="69"/>
              </w:numPr>
              <w:rPr>
                <w:rFonts w:ascii="Arial" w:hAnsi="Arial" w:cs="Arial"/>
                <w:sz w:val="24"/>
                <w:szCs w:val="24"/>
              </w:rPr>
            </w:pPr>
            <w:r w:rsidRPr="00DE5A1F">
              <w:rPr>
                <w:rFonts w:ascii="Arial" w:hAnsi="Arial" w:cs="Arial"/>
                <w:sz w:val="24"/>
                <w:szCs w:val="24"/>
              </w:rPr>
              <w:t>SA not considered potential for development of additional land that forms part of Westhampnett/NE Chichester SDL. 3328 (</w:t>
            </w:r>
            <w:r w:rsidRPr="00DE5A1F">
              <w:rPr>
                <w:rFonts w:ascii="Arial" w:hAnsi="Arial" w:cs="Arial"/>
                <w:b/>
                <w:sz w:val="24"/>
                <w:szCs w:val="24"/>
              </w:rPr>
              <w:t>CEG</w:t>
            </w:r>
            <w:r w:rsidRPr="00DE5A1F">
              <w:rPr>
                <w:rFonts w:ascii="Arial" w:hAnsi="Arial" w:cs="Arial"/>
                <w:sz w:val="24"/>
                <w:szCs w:val="24"/>
              </w:rPr>
              <w:t>)</w:t>
            </w:r>
          </w:p>
          <w:p w:rsidR="00DA7E50" w:rsidRPr="00DE5A1F" w:rsidRDefault="00DA7E50" w:rsidP="00DA7E50">
            <w:pPr>
              <w:pStyle w:val="ListParagraph"/>
              <w:numPr>
                <w:ilvl w:val="0"/>
                <w:numId w:val="69"/>
              </w:numPr>
              <w:rPr>
                <w:rFonts w:ascii="Arial" w:hAnsi="Arial" w:cs="Arial"/>
                <w:sz w:val="24"/>
                <w:szCs w:val="24"/>
              </w:rPr>
            </w:pPr>
            <w:r w:rsidRPr="00DE5A1F">
              <w:rPr>
                <w:rFonts w:ascii="Arial" w:hAnsi="Arial" w:cs="Arial"/>
                <w:sz w:val="24"/>
                <w:szCs w:val="24"/>
              </w:rPr>
              <w:t>SA questionable on whether option has positive or negative impacts.  Disadvantages not mentioned in relation to potential increase in population from allocation of 1250 dwellings in Southbourne.  Lack of information on railway infrastructure for Southbourne dealing with potential increase in passengers from new development.</w:t>
            </w:r>
          </w:p>
        </w:tc>
      </w:tr>
      <w:tr w:rsidR="00DA7E50" w:rsidRPr="00DE5A1F" w:rsidTr="006C04ED">
        <w:tc>
          <w:tcPr>
            <w:tcW w:w="92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A7E50" w:rsidRPr="00DE5A1F" w:rsidRDefault="00DA7E50" w:rsidP="006C04ED">
            <w:pPr>
              <w:rPr>
                <w:rFonts w:ascii="Arial" w:hAnsi="Arial" w:cs="Arial"/>
                <w:sz w:val="24"/>
                <w:szCs w:val="24"/>
              </w:rPr>
            </w:pPr>
            <w:r w:rsidRPr="00DE5A1F">
              <w:rPr>
                <w:rFonts w:ascii="Arial" w:hAnsi="Arial" w:cs="Arial"/>
                <w:sz w:val="24"/>
                <w:szCs w:val="24"/>
              </w:rPr>
              <w:t>Initial Council response to issues raised and way forward for the Local Plan Review</w:t>
            </w:r>
          </w:p>
          <w:p w:rsidR="00DA7E50" w:rsidRPr="00DE5A1F" w:rsidRDefault="00DA7E50" w:rsidP="006C04ED">
            <w:pPr>
              <w:rPr>
                <w:rFonts w:ascii="Arial" w:hAnsi="Arial" w:cs="Arial"/>
                <w:sz w:val="24"/>
                <w:szCs w:val="24"/>
              </w:rPr>
            </w:pPr>
          </w:p>
          <w:p w:rsidR="00DA7E50" w:rsidRPr="00DE5A1F" w:rsidRDefault="00DA7E50" w:rsidP="006C04ED">
            <w:pPr>
              <w:rPr>
                <w:rFonts w:ascii="Arial" w:hAnsi="Arial" w:cs="Arial"/>
                <w:sz w:val="24"/>
                <w:szCs w:val="24"/>
              </w:rPr>
            </w:pPr>
            <w:r w:rsidRPr="00DE5A1F">
              <w:rPr>
                <w:rFonts w:ascii="Arial" w:hAnsi="Arial" w:cs="Arial"/>
                <w:sz w:val="24"/>
                <w:szCs w:val="24"/>
              </w:rPr>
              <w:t>SA is an iterative process, which is carried out throughout the plan making process to ensure the most sustainable solutions are carried forward. The SA is produced by the Council’s Environment Team. The team is separate from the Policy Team and this ensures that the appraisal is carried out objectively. The comments received in respect of the SA have been be passed to the Environment Team to ensure that where appropriate, they are addressed in the next iteration of the SA, which will be published formally alongside the Regulation 19 Local Plan.</w:t>
            </w:r>
          </w:p>
          <w:p w:rsidR="00DA7E50" w:rsidRPr="00DE5A1F" w:rsidRDefault="00DA7E50" w:rsidP="006C04ED">
            <w:pPr>
              <w:rPr>
                <w:rFonts w:ascii="Arial" w:hAnsi="Arial" w:cs="Arial"/>
                <w:sz w:val="24"/>
                <w:szCs w:val="24"/>
              </w:rPr>
            </w:pPr>
          </w:p>
        </w:tc>
      </w:tr>
    </w:tbl>
    <w:p w:rsidR="00DA7E50" w:rsidRPr="00DE5A1F" w:rsidRDefault="00DA7E50" w:rsidP="00FB6292">
      <w:pPr>
        <w:rPr>
          <w:rFonts w:ascii="Arial" w:hAnsi="Arial" w:cs="Arial"/>
          <w:sz w:val="24"/>
          <w:szCs w:val="24"/>
        </w:rPr>
      </w:pPr>
    </w:p>
    <w:sectPr w:rsidR="00DA7E50" w:rsidRPr="00DE5A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B336C"/>
    <w:multiLevelType w:val="hybridMultilevel"/>
    <w:tmpl w:val="E4646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1B68B9"/>
    <w:multiLevelType w:val="hybridMultilevel"/>
    <w:tmpl w:val="A782A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12294E"/>
    <w:multiLevelType w:val="hybridMultilevel"/>
    <w:tmpl w:val="B9E29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147189"/>
    <w:multiLevelType w:val="hybridMultilevel"/>
    <w:tmpl w:val="D0B08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70450F"/>
    <w:multiLevelType w:val="hybridMultilevel"/>
    <w:tmpl w:val="22904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181045"/>
    <w:multiLevelType w:val="hybridMultilevel"/>
    <w:tmpl w:val="BB3C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EA550E"/>
    <w:multiLevelType w:val="hybridMultilevel"/>
    <w:tmpl w:val="444EE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832D80"/>
    <w:multiLevelType w:val="hybridMultilevel"/>
    <w:tmpl w:val="73063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735C5E"/>
    <w:multiLevelType w:val="hybridMultilevel"/>
    <w:tmpl w:val="8782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0C393C"/>
    <w:multiLevelType w:val="hybridMultilevel"/>
    <w:tmpl w:val="DB7E1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0896A49"/>
    <w:multiLevelType w:val="hybridMultilevel"/>
    <w:tmpl w:val="945407D6"/>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11">
    <w:nsid w:val="20D7136F"/>
    <w:multiLevelType w:val="hybridMultilevel"/>
    <w:tmpl w:val="D9E6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4F0EBE"/>
    <w:multiLevelType w:val="hybridMultilevel"/>
    <w:tmpl w:val="7B3E8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48517D"/>
    <w:multiLevelType w:val="hybridMultilevel"/>
    <w:tmpl w:val="2070E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38C69BF"/>
    <w:multiLevelType w:val="hybridMultilevel"/>
    <w:tmpl w:val="FFF06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5D101AC"/>
    <w:multiLevelType w:val="hybridMultilevel"/>
    <w:tmpl w:val="C1F43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69B3B99"/>
    <w:multiLevelType w:val="hybridMultilevel"/>
    <w:tmpl w:val="7DC43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70779D9"/>
    <w:multiLevelType w:val="hybridMultilevel"/>
    <w:tmpl w:val="106445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8405001"/>
    <w:multiLevelType w:val="hybridMultilevel"/>
    <w:tmpl w:val="DD82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90F543D"/>
    <w:multiLevelType w:val="hybridMultilevel"/>
    <w:tmpl w:val="B5A4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9415FD0"/>
    <w:multiLevelType w:val="hybridMultilevel"/>
    <w:tmpl w:val="8FD69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D251B32"/>
    <w:multiLevelType w:val="hybridMultilevel"/>
    <w:tmpl w:val="FAE841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35DB5B74"/>
    <w:multiLevelType w:val="hybridMultilevel"/>
    <w:tmpl w:val="6398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7F312D4"/>
    <w:multiLevelType w:val="hybridMultilevel"/>
    <w:tmpl w:val="F7922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9203FE6"/>
    <w:multiLevelType w:val="hybridMultilevel"/>
    <w:tmpl w:val="71124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24A5F1C"/>
    <w:multiLevelType w:val="hybridMultilevel"/>
    <w:tmpl w:val="FB9AC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47931E84"/>
    <w:multiLevelType w:val="hybridMultilevel"/>
    <w:tmpl w:val="B1F8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8330E9E"/>
    <w:multiLevelType w:val="hybridMultilevel"/>
    <w:tmpl w:val="E5C2C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862271A"/>
    <w:multiLevelType w:val="hybridMultilevel"/>
    <w:tmpl w:val="A844B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9F44F8A"/>
    <w:multiLevelType w:val="hybridMultilevel"/>
    <w:tmpl w:val="9D4CE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AC40E95"/>
    <w:multiLevelType w:val="hybridMultilevel"/>
    <w:tmpl w:val="33E06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CFF1D88"/>
    <w:multiLevelType w:val="hybridMultilevel"/>
    <w:tmpl w:val="583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E670397"/>
    <w:multiLevelType w:val="hybridMultilevel"/>
    <w:tmpl w:val="BA64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F495987"/>
    <w:multiLevelType w:val="hybridMultilevel"/>
    <w:tmpl w:val="69AA0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F7B5A6A"/>
    <w:multiLevelType w:val="hybridMultilevel"/>
    <w:tmpl w:val="9B58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F8C66A6"/>
    <w:multiLevelType w:val="hybridMultilevel"/>
    <w:tmpl w:val="73B8F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FE12166"/>
    <w:multiLevelType w:val="hybridMultilevel"/>
    <w:tmpl w:val="E0DC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32036D4"/>
    <w:multiLevelType w:val="hybridMultilevel"/>
    <w:tmpl w:val="7F7C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4AB67A6"/>
    <w:multiLevelType w:val="hybridMultilevel"/>
    <w:tmpl w:val="13D8C8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nsid w:val="570B07F1"/>
    <w:multiLevelType w:val="hybridMultilevel"/>
    <w:tmpl w:val="9058E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83C474E"/>
    <w:multiLevelType w:val="hybridMultilevel"/>
    <w:tmpl w:val="5E9C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9636C50"/>
    <w:multiLevelType w:val="hybridMultilevel"/>
    <w:tmpl w:val="F6CA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9CE6E44"/>
    <w:multiLevelType w:val="hybridMultilevel"/>
    <w:tmpl w:val="DEFE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A1E0B2B"/>
    <w:multiLevelType w:val="hybridMultilevel"/>
    <w:tmpl w:val="BAFE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0EB6E52"/>
    <w:multiLevelType w:val="hybridMultilevel"/>
    <w:tmpl w:val="16CC1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139263D"/>
    <w:multiLevelType w:val="hybridMultilevel"/>
    <w:tmpl w:val="C35E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1873EC3"/>
    <w:multiLevelType w:val="hybridMultilevel"/>
    <w:tmpl w:val="F5209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29E1C1A"/>
    <w:multiLevelType w:val="hybridMultilevel"/>
    <w:tmpl w:val="AC585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6120710"/>
    <w:multiLevelType w:val="hybridMultilevel"/>
    <w:tmpl w:val="2E249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6B56BBA"/>
    <w:multiLevelType w:val="hybridMultilevel"/>
    <w:tmpl w:val="232CD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6DE26D4"/>
    <w:multiLevelType w:val="hybridMultilevel"/>
    <w:tmpl w:val="77F8F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71A0F2C"/>
    <w:multiLevelType w:val="hybridMultilevel"/>
    <w:tmpl w:val="E9063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7E46378"/>
    <w:multiLevelType w:val="hybridMultilevel"/>
    <w:tmpl w:val="B0C4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8497A04"/>
    <w:multiLevelType w:val="hybridMultilevel"/>
    <w:tmpl w:val="8A8A2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99C5B04"/>
    <w:multiLevelType w:val="hybridMultilevel"/>
    <w:tmpl w:val="5EF8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A79034B"/>
    <w:multiLevelType w:val="hybridMultilevel"/>
    <w:tmpl w:val="F96C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6DB33ECC"/>
    <w:multiLevelType w:val="hybridMultilevel"/>
    <w:tmpl w:val="F844159A"/>
    <w:lvl w:ilvl="0" w:tplc="24FE65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nsid w:val="718F4E65"/>
    <w:multiLevelType w:val="hybridMultilevel"/>
    <w:tmpl w:val="8E40A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719D5A3D"/>
    <w:multiLevelType w:val="hybridMultilevel"/>
    <w:tmpl w:val="5170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76ED3D3C"/>
    <w:multiLevelType w:val="hybridMultilevel"/>
    <w:tmpl w:val="9DC04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8273823"/>
    <w:multiLevelType w:val="hybridMultilevel"/>
    <w:tmpl w:val="43DA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797B4262"/>
    <w:multiLevelType w:val="hybridMultilevel"/>
    <w:tmpl w:val="F5B6F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AD2148D"/>
    <w:multiLevelType w:val="hybridMultilevel"/>
    <w:tmpl w:val="194A7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7AFD213B"/>
    <w:multiLevelType w:val="hybridMultilevel"/>
    <w:tmpl w:val="1C50A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7B7A549E"/>
    <w:multiLevelType w:val="hybridMultilevel"/>
    <w:tmpl w:val="FB767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7B8D2E10"/>
    <w:multiLevelType w:val="hybridMultilevel"/>
    <w:tmpl w:val="96F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7C261339"/>
    <w:multiLevelType w:val="hybridMultilevel"/>
    <w:tmpl w:val="6116F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7C436643"/>
    <w:multiLevelType w:val="hybridMultilevel"/>
    <w:tmpl w:val="EC40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7CF23228"/>
    <w:multiLevelType w:val="hybridMultilevel"/>
    <w:tmpl w:val="D0CC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7D8471BA"/>
    <w:multiLevelType w:val="hybridMultilevel"/>
    <w:tmpl w:val="84427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7F8268C9"/>
    <w:multiLevelType w:val="hybridMultilevel"/>
    <w:tmpl w:val="57247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7FA82D6E"/>
    <w:multiLevelType w:val="hybridMultilevel"/>
    <w:tmpl w:val="FBF20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21"/>
  </w:num>
  <w:num w:numId="4">
    <w:abstractNumId w:val="44"/>
  </w:num>
  <w:num w:numId="5">
    <w:abstractNumId w:val="58"/>
  </w:num>
  <w:num w:numId="6">
    <w:abstractNumId w:val="30"/>
  </w:num>
  <w:num w:numId="7">
    <w:abstractNumId w:val="41"/>
  </w:num>
  <w:num w:numId="8">
    <w:abstractNumId w:val="60"/>
  </w:num>
  <w:num w:numId="9">
    <w:abstractNumId w:val="10"/>
  </w:num>
  <w:num w:numId="10">
    <w:abstractNumId w:val="3"/>
  </w:num>
  <w:num w:numId="11">
    <w:abstractNumId w:val="70"/>
  </w:num>
  <w:num w:numId="12">
    <w:abstractNumId w:val="65"/>
  </w:num>
  <w:num w:numId="13">
    <w:abstractNumId w:val="15"/>
  </w:num>
  <w:num w:numId="14">
    <w:abstractNumId w:val="66"/>
  </w:num>
  <w:num w:numId="15">
    <w:abstractNumId w:val="1"/>
  </w:num>
  <w:num w:numId="16">
    <w:abstractNumId w:val="36"/>
  </w:num>
  <w:num w:numId="17">
    <w:abstractNumId w:val="49"/>
  </w:num>
  <w:num w:numId="18">
    <w:abstractNumId w:val="53"/>
  </w:num>
  <w:num w:numId="19">
    <w:abstractNumId w:val="5"/>
  </w:num>
  <w:num w:numId="20">
    <w:abstractNumId w:val="39"/>
  </w:num>
  <w:num w:numId="21">
    <w:abstractNumId w:val="14"/>
  </w:num>
  <w:num w:numId="22">
    <w:abstractNumId w:val="7"/>
  </w:num>
  <w:num w:numId="23">
    <w:abstractNumId w:val="63"/>
  </w:num>
  <w:num w:numId="24">
    <w:abstractNumId w:val="61"/>
  </w:num>
  <w:num w:numId="25">
    <w:abstractNumId w:val="20"/>
  </w:num>
  <w:num w:numId="26">
    <w:abstractNumId w:val="2"/>
  </w:num>
  <w:num w:numId="27">
    <w:abstractNumId w:val="27"/>
  </w:num>
  <w:num w:numId="28">
    <w:abstractNumId w:val="0"/>
  </w:num>
  <w:num w:numId="29">
    <w:abstractNumId w:val="33"/>
  </w:num>
  <w:num w:numId="30">
    <w:abstractNumId w:val="37"/>
  </w:num>
  <w:num w:numId="31">
    <w:abstractNumId w:val="29"/>
  </w:num>
  <w:num w:numId="32">
    <w:abstractNumId w:val="16"/>
  </w:num>
  <w:num w:numId="33">
    <w:abstractNumId w:val="11"/>
  </w:num>
  <w:num w:numId="34">
    <w:abstractNumId w:val="24"/>
  </w:num>
  <w:num w:numId="35">
    <w:abstractNumId w:val="19"/>
  </w:num>
  <w:num w:numId="36">
    <w:abstractNumId w:val="4"/>
  </w:num>
  <w:num w:numId="37">
    <w:abstractNumId w:val="51"/>
  </w:num>
  <w:num w:numId="38">
    <w:abstractNumId w:val="8"/>
  </w:num>
  <w:num w:numId="39">
    <w:abstractNumId w:val="13"/>
  </w:num>
  <w:num w:numId="40">
    <w:abstractNumId w:val="42"/>
  </w:num>
  <w:num w:numId="41">
    <w:abstractNumId w:val="34"/>
  </w:num>
  <w:num w:numId="42">
    <w:abstractNumId w:val="47"/>
  </w:num>
  <w:num w:numId="43">
    <w:abstractNumId w:val="56"/>
  </w:num>
  <w:num w:numId="44">
    <w:abstractNumId w:val="62"/>
  </w:num>
  <w:num w:numId="45">
    <w:abstractNumId w:val="57"/>
  </w:num>
  <w:num w:numId="46">
    <w:abstractNumId w:val="43"/>
  </w:num>
  <w:num w:numId="47">
    <w:abstractNumId w:val="18"/>
  </w:num>
  <w:num w:numId="48">
    <w:abstractNumId w:val="59"/>
  </w:num>
  <w:num w:numId="49">
    <w:abstractNumId w:val="26"/>
  </w:num>
  <w:num w:numId="50">
    <w:abstractNumId w:val="6"/>
  </w:num>
  <w:num w:numId="51">
    <w:abstractNumId w:val="46"/>
  </w:num>
  <w:num w:numId="52">
    <w:abstractNumId w:val="28"/>
  </w:num>
  <w:num w:numId="53">
    <w:abstractNumId w:val="12"/>
  </w:num>
  <w:num w:numId="54">
    <w:abstractNumId w:val="54"/>
  </w:num>
  <w:num w:numId="55">
    <w:abstractNumId w:val="67"/>
  </w:num>
  <w:num w:numId="56">
    <w:abstractNumId w:val="69"/>
  </w:num>
  <w:num w:numId="57">
    <w:abstractNumId w:val="22"/>
  </w:num>
  <w:num w:numId="58">
    <w:abstractNumId w:val="35"/>
  </w:num>
  <w:num w:numId="59">
    <w:abstractNumId w:val="68"/>
  </w:num>
  <w:num w:numId="60">
    <w:abstractNumId w:val="32"/>
  </w:num>
  <w:num w:numId="61">
    <w:abstractNumId w:val="52"/>
  </w:num>
  <w:num w:numId="62">
    <w:abstractNumId w:val="48"/>
  </w:num>
  <w:num w:numId="63">
    <w:abstractNumId w:val="55"/>
  </w:num>
  <w:num w:numId="64">
    <w:abstractNumId w:val="50"/>
  </w:num>
  <w:num w:numId="65">
    <w:abstractNumId w:val="23"/>
  </w:num>
  <w:num w:numId="66">
    <w:abstractNumId w:val="64"/>
  </w:num>
  <w:num w:numId="67">
    <w:abstractNumId w:val="45"/>
  </w:num>
  <w:num w:numId="68">
    <w:abstractNumId w:val="17"/>
  </w:num>
  <w:num w:numId="69">
    <w:abstractNumId w:val="40"/>
  </w:num>
  <w:num w:numId="70">
    <w:abstractNumId w:val="31"/>
  </w:num>
  <w:num w:numId="71">
    <w:abstractNumId w:val="71"/>
  </w:num>
  <w:num w:numId="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CDB"/>
    <w:rsid w:val="00001CDB"/>
    <w:rsid w:val="000E5B62"/>
    <w:rsid w:val="001532F8"/>
    <w:rsid w:val="00327411"/>
    <w:rsid w:val="004B075A"/>
    <w:rsid w:val="00573B1A"/>
    <w:rsid w:val="006343B4"/>
    <w:rsid w:val="00775384"/>
    <w:rsid w:val="0078286D"/>
    <w:rsid w:val="007C23D3"/>
    <w:rsid w:val="0087663E"/>
    <w:rsid w:val="008B39DA"/>
    <w:rsid w:val="009B0CC3"/>
    <w:rsid w:val="009B7424"/>
    <w:rsid w:val="00B036B9"/>
    <w:rsid w:val="00BC6724"/>
    <w:rsid w:val="00BF6254"/>
    <w:rsid w:val="00CD7C29"/>
    <w:rsid w:val="00D04BD8"/>
    <w:rsid w:val="00DA7E50"/>
    <w:rsid w:val="00DB5156"/>
    <w:rsid w:val="00DE5A1F"/>
    <w:rsid w:val="00FB6292"/>
    <w:rsid w:val="00FC3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1CD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1CD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D7C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D7C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D7C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D7C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D7C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D7C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D7C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D7C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D7C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D7C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D7C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D7C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D7C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D7C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D7C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E5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0E5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0E5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0E5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E5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E5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E5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E5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0E5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0E5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0E5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0E5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0E5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0E5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0E5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0E5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0E5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0E5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7E50"/>
    <w:pPr>
      <w:ind w:left="720"/>
      <w:contextualSpacing/>
    </w:pPr>
  </w:style>
  <w:style w:type="character" w:customStyle="1" w:styleId="fontstyle01">
    <w:name w:val="fontstyle01"/>
    <w:basedOn w:val="DefaultParagraphFont"/>
    <w:rsid w:val="00DA7E50"/>
    <w:rPr>
      <w:rFonts w:ascii="ArialMT" w:hAnsi="ArialMT" w:hint="default"/>
      <w:b w:val="0"/>
      <w:bCs w:val="0"/>
      <w:i w:val="0"/>
      <w:iCs w:val="0"/>
      <w:color w:val="000000"/>
      <w:sz w:val="22"/>
      <w:szCs w:val="22"/>
    </w:rPr>
  </w:style>
  <w:style w:type="character" w:styleId="Hyperlink">
    <w:name w:val="Hyperlink"/>
    <w:basedOn w:val="DefaultParagraphFont"/>
    <w:uiPriority w:val="99"/>
    <w:unhideWhenUsed/>
    <w:rsid w:val="00B036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1CD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1CD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D7C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D7C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D7C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D7C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D7C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D7C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D7C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D7C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D7C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D7C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D7C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D7C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D7C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D7C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D7C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E5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0E5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0E5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0E5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E5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E5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E5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E5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0E5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0E5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0E5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0E5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0E5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0E5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0E5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0E5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0E5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0E5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7E50"/>
    <w:pPr>
      <w:ind w:left="720"/>
      <w:contextualSpacing/>
    </w:pPr>
  </w:style>
  <w:style w:type="character" w:customStyle="1" w:styleId="fontstyle01">
    <w:name w:val="fontstyle01"/>
    <w:basedOn w:val="DefaultParagraphFont"/>
    <w:rsid w:val="00DA7E50"/>
    <w:rPr>
      <w:rFonts w:ascii="ArialMT" w:hAnsi="ArialMT" w:hint="default"/>
      <w:b w:val="0"/>
      <w:bCs w:val="0"/>
      <w:i w:val="0"/>
      <w:iCs w:val="0"/>
      <w:color w:val="000000"/>
      <w:sz w:val="22"/>
      <w:szCs w:val="22"/>
    </w:rPr>
  </w:style>
  <w:style w:type="character" w:styleId="Hyperlink">
    <w:name w:val="Hyperlink"/>
    <w:basedOn w:val="DefaultParagraphFont"/>
    <w:uiPriority w:val="99"/>
    <w:unhideWhenUsed/>
    <w:rsid w:val="00B036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44126">
      <w:bodyDiv w:val="1"/>
      <w:marLeft w:val="0"/>
      <w:marRight w:val="0"/>
      <w:marTop w:val="0"/>
      <w:marBottom w:val="0"/>
      <w:divBdr>
        <w:top w:val="none" w:sz="0" w:space="0" w:color="auto"/>
        <w:left w:val="none" w:sz="0" w:space="0" w:color="auto"/>
        <w:bottom w:val="none" w:sz="0" w:space="0" w:color="auto"/>
        <w:right w:val="none" w:sz="0" w:space="0" w:color="auto"/>
      </w:divBdr>
    </w:div>
    <w:div w:id="91416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lanningpolicy@chichester.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ichester.gov.uk/article/30923/Preferred-approach---consultation-December-201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63</Pages>
  <Words>16430</Words>
  <Characters>93657</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109868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Toby Ayling</dc:creator>
  <cp:lastModifiedBy>Sarah Hains</cp:lastModifiedBy>
  <cp:revision>5</cp:revision>
  <dcterms:created xsi:type="dcterms:W3CDTF">2021-03-16T14:22:00Z</dcterms:created>
  <dcterms:modified xsi:type="dcterms:W3CDTF">2021-03-17T11:43:00Z</dcterms:modified>
</cp:coreProperties>
</file>