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98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hichester City LCWIP"/>
      </w:tblPr>
      <w:tblGrid>
        <w:gridCol w:w="7366"/>
        <w:gridCol w:w="2493"/>
      </w:tblGrid>
      <w:tr w:rsidR="008F4665" w14:paraId="171AD34A" w14:textId="77777777" w:rsidTr="00970220">
        <w:trPr>
          <w:tblHeader/>
        </w:trPr>
        <w:tc>
          <w:tcPr>
            <w:tcW w:w="7366" w:type="dxa"/>
          </w:tcPr>
          <w:p w14:paraId="3882C8CD" w14:textId="77777777" w:rsidR="008F4665" w:rsidRDefault="008F4665" w:rsidP="00970220">
            <w:pPr>
              <w:rPr>
                <w:rFonts w:ascii="Open Sans" w:hAnsi="Open Sans" w:cs="Open Sans"/>
                <w:b/>
                <w:sz w:val="56"/>
                <w:szCs w:val="56"/>
              </w:rPr>
            </w:pPr>
            <w:r w:rsidRPr="0032797F">
              <w:rPr>
                <w:rFonts w:ascii="Open Sans" w:hAnsi="Open Sans" w:cs="Open Sans"/>
                <w:b/>
                <w:sz w:val="56"/>
                <w:szCs w:val="56"/>
              </w:rPr>
              <w:t xml:space="preserve">Chichester </w:t>
            </w:r>
            <w:r>
              <w:rPr>
                <w:rFonts w:ascii="Open Sans" w:hAnsi="Open Sans" w:cs="Open Sans"/>
                <w:b/>
                <w:sz w:val="56"/>
                <w:szCs w:val="56"/>
              </w:rPr>
              <w:t>City LCWIP</w:t>
            </w:r>
          </w:p>
        </w:tc>
        <w:tc>
          <w:tcPr>
            <w:tcW w:w="2493" w:type="dxa"/>
          </w:tcPr>
          <w:p w14:paraId="0C5E421C" w14:textId="77777777" w:rsidR="008F4665" w:rsidRDefault="008F4665" w:rsidP="00970220">
            <w:pPr>
              <w:rPr>
                <w:rFonts w:ascii="Open Sans" w:hAnsi="Open Sans" w:cs="Open Sans"/>
                <w:b/>
                <w:sz w:val="56"/>
                <w:szCs w:val="56"/>
              </w:rPr>
            </w:pPr>
            <w:r>
              <w:rPr>
                <w:rFonts w:ascii="Trebuchet MS" w:hAnsi="Trebuchet MS" w:cstheme="minorHAnsi"/>
                <w:b/>
                <w:bCs/>
                <w:noProof/>
                <w:color w:val="003399"/>
                <w:sz w:val="40"/>
                <w:szCs w:val="40"/>
              </w:rPr>
              <w:drawing>
                <wp:inline distT="0" distB="0" distL="0" distR="0" wp14:anchorId="7B286A50" wp14:editId="58837440">
                  <wp:extent cx="900000" cy="900000"/>
                  <wp:effectExtent l="0" t="0" r="0" b="0"/>
                  <wp:docPr id="9" name="Picture 9"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hichester-district-council-log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p>
        </w:tc>
      </w:tr>
    </w:tbl>
    <w:p w14:paraId="230C8850" w14:textId="77777777" w:rsidR="00AF5DD3" w:rsidRDefault="001035E6" w:rsidP="00D30783">
      <w:pPr>
        <w:tabs>
          <w:tab w:val="left" w:pos="567"/>
        </w:tabs>
        <w:spacing w:before="120" w:after="120"/>
        <w:rPr>
          <w:rFonts w:ascii="Open Sans" w:hAnsi="Open Sans" w:cs="Open Sans"/>
          <w:b/>
          <w:sz w:val="48"/>
          <w:szCs w:val="48"/>
        </w:rPr>
      </w:pPr>
      <w:r>
        <w:rPr>
          <w:rFonts w:ascii="Open Sans" w:hAnsi="Open Sans" w:cs="Open Sans"/>
          <w:b/>
          <w:sz w:val="48"/>
          <w:szCs w:val="48"/>
        </w:rPr>
        <w:t>Appendix A. Glossary</w:t>
      </w:r>
    </w:p>
    <w:p w14:paraId="7F90CD53" w14:textId="7E6C7D36" w:rsidR="00D30783" w:rsidRPr="00AF5DD3" w:rsidRDefault="006E0205" w:rsidP="00AF5DD3">
      <w:pPr>
        <w:pStyle w:val="CommentText"/>
        <w:spacing w:after="120"/>
        <w:rPr>
          <w:rFonts w:ascii="Open Sans" w:hAnsi="Open Sans" w:cs="Open Sans"/>
          <w:b/>
          <w:sz w:val="28"/>
          <w:szCs w:val="28"/>
        </w:rPr>
      </w:pPr>
      <w:r w:rsidRPr="00AF5DD3">
        <w:rPr>
          <w:rFonts w:ascii="Open Sans" w:hAnsi="Open Sans" w:cs="Open Sans"/>
          <w:b/>
          <w:sz w:val="28"/>
          <w:szCs w:val="28"/>
        </w:rPr>
        <w:t xml:space="preserve">1. </w:t>
      </w:r>
      <w:r w:rsidR="001035E6" w:rsidRPr="00AF5DD3">
        <w:rPr>
          <w:rFonts w:ascii="Open Sans" w:hAnsi="Open Sans" w:cs="Open Sans"/>
          <w:b/>
          <w:sz w:val="28"/>
          <w:szCs w:val="28"/>
        </w:rPr>
        <w:t>Acronyms</w:t>
      </w:r>
      <w:r w:rsidR="00D30783" w:rsidRPr="00AF5DD3">
        <w:rPr>
          <w:rFonts w:ascii="Open Sans" w:hAnsi="Open Sans" w:cs="Open Sans"/>
          <w:b/>
          <w:sz w:val="28"/>
          <w:szCs w:val="28"/>
        </w:rPr>
        <w:t xml:space="preserve"> </w:t>
      </w:r>
    </w:p>
    <w:tbl>
      <w:tblPr>
        <w:tblStyle w:val="TableGrid"/>
        <w:tblW w:w="9072" w:type="dxa"/>
        <w:tblCellMar>
          <w:top w:w="28" w:type="dxa"/>
          <w:left w:w="57" w:type="dxa"/>
          <w:bottom w:w="28" w:type="dxa"/>
          <w:right w:w="57" w:type="dxa"/>
        </w:tblCellMar>
        <w:tblLook w:val="04A0" w:firstRow="1" w:lastRow="0" w:firstColumn="1" w:lastColumn="0" w:noHBand="0" w:noVBand="1"/>
        <w:tblCaption w:val="Acronyms"/>
        <w:tblDescription w:val="List of Acronyms used in report"/>
      </w:tblPr>
      <w:tblGrid>
        <w:gridCol w:w="1083"/>
        <w:gridCol w:w="7989"/>
      </w:tblGrid>
      <w:tr w:rsidR="006E0205" w:rsidRPr="006E0205" w14:paraId="51142F35" w14:textId="77777777" w:rsidTr="0058589A">
        <w:trPr>
          <w:tblHeader/>
        </w:trPr>
        <w:tc>
          <w:tcPr>
            <w:tcW w:w="1083" w:type="dxa"/>
          </w:tcPr>
          <w:p w14:paraId="084D3540" w14:textId="77777777" w:rsidR="006E0205" w:rsidRPr="006E0205" w:rsidRDefault="006E0205" w:rsidP="006E0205">
            <w:pPr>
              <w:rPr>
                <w:rFonts w:ascii="Open Sans" w:hAnsi="Open Sans" w:cs="Open Sans"/>
                <w:b/>
                <w:bCs/>
                <w:sz w:val="20"/>
                <w:szCs w:val="20"/>
              </w:rPr>
            </w:pPr>
            <w:r w:rsidRPr="006E0205">
              <w:rPr>
                <w:rFonts w:ascii="Open Sans" w:hAnsi="Open Sans" w:cs="Open Sans"/>
                <w:b/>
                <w:bCs/>
                <w:sz w:val="20"/>
                <w:szCs w:val="20"/>
              </w:rPr>
              <w:t>AMAT</w:t>
            </w:r>
          </w:p>
        </w:tc>
        <w:tc>
          <w:tcPr>
            <w:tcW w:w="7989" w:type="dxa"/>
          </w:tcPr>
          <w:p w14:paraId="15008C54" w14:textId="77777777" w:rsidR="006E0205" w:rsidRPr="006E0205" w:rsidRDefault="006E0205" w:rsidP="006E0205">
            <w:pPr>
              <w:rPr>
                <w:rFonts w:ascii="Open Sans" w:hAnsi="Open Sans" w:cs="Open Sans"/>
                <w:sz w:val="20"/>
                <w:szCs w:val="20"/>
              </w:rPr>
            </w:pPr>
            <w:r w:rsidRPr="006E0205">
              <w:rPr>
                <w:rFonts w:ascii="Open Sans" w:hAnsi="Open Sans" w:cs="Open Sans"/>
                <w:sz w:val="20"/>
                <w:szCs w:val="20"/>
              </w:rPr>
              <w:t>Active Mode Appraisal Tool</w:t>
            </w:r>
          </w:p>
        </w:tc>
      </w:tr>
      <w:tr w:rsidR="006E0205" w:rsidRPr="006E0205" w14:paraId="7744F280" w14:textId="77777777" w:rsidTr="00AF5DD3">
        <w:tc>
          <w:tcPr>
            <w:tcW w:w="1083" w:type="dxa"/>
          </w:tcPr>
          <w:p w14:paraId="0E63E30B" w14:textId="77777777" w:rsidR="006E0205" w:rsidRPr="006E0205" w:rsidRDefault="006E0205" w:rsidP="006E0205">
            <w:pPr>
              <w:rPr>
                <w:rFonts w:ascii="Open Sans" w:hAnsi="Open Sans" w:cs="Open Sans"/>
                <w:b/>
                <w:bCs/>
                <w:sz w:val="20"/>
                <w:szCs w:val="20"/>
              </w:rPr>
            </w:pPr>
            <w:r w:rsidRPr="006E0205">
              <w:rPr>
                <w:rFonts w:ascii="Open Sans" w:hAnsi="Open Sans" w:cs="Open Sans"/>
                <w:b/>
                <w:bCs/>
                <w:sz w:val="20"/>
                <w:szCs w:val="20"/>
              </w:rPr>
              <w:t>CDC</w:t>
            </w:r>
          </w:p>
        </w:tc>
        <w:tc>
          <w:tcPr>
            <w:tcW w:w="7989" w:type="dxa"/>
          </w:tcPr>
          <w:p w14:paraId="2909C7DB" w14:textId="77777777" w:rsidR="006E0205" w:rsidRPr="006E0205" w:rsidRDefault="006E0205" w:rsidP="006E0205">
            <w:pPr>
              <w:rPr>
                <w:rFonts w:ascii="Open Sans" w:hAnsi="Open Sans" w:cs="Open Sans"/>
                <w:sz w:val="20"/>
                <w:szCs w:val="20"/>
              </w:rPr>
            </w:pPr>
            <w:r w:rsidRPr="006E0205">
              <w:rPr>
                <w:rFonts w:ascii="Open Sans" w:hAnsi="Open Sans" w:cs="Open Sans"/>
                <w:sz w:val="20"/>
                <w:szCs w:val="20"/>
              </w:rPr>
              <w:t>Chichester District Council</w:t>
            </w:r>
          </w:p>
        </w:tc>
      </w:tr>
      <w:tr w:rsidR="006E0205" w:rsidRPr="006E0205" w14:paraId="3D9D30CA" w14:textId="77777777" w:rsidTr="00AF5DD3">
        <w:tc>
          <w:tcPr>
            <w:tcW w:w="1083" w:type="dxa"/>
          </w:tcPr>
          <w:p w14:paraId="2B17FF74" w14:textId="77777777" w:rsidR="006E0205" w:rsidRPr="006E0205" w:rsidRDefault="006E0205" w:rsidP="006E0205">
            <w:pPr>
              <w:rPr>
                <w:rFonts w:ascii="Open Sans" w:hAnsi="Open Sans" w:cs="Open Sans"/>
                <w:b/>
                <w:bCs/>
                <w:sz w:val="20"/>
                <w:szCs w:val="20"/>
              </w:rPr>
            </w:pPr>
            <w:r w:rsidRPr="006E0205">
              <w:rPr>
                <w:rFonts w:ascii="Open Sans" w:hAnsi="Open Sans" w:cs="Open Sans"/>
                <w:b/>
                <w:bCs/>
                <w:sz w:val="20"/>
                <w:szCs w:val="20"/>
              </w:rPr>
              <w:t>CIL</w:t>
            </w:r>
          </w:p>
        </w:tc>
        <w:tc>
          <w:tcPr>
            <w:tcW w:w="7989" w:type="dxa"/>
          </w:tcPr>
          <w:p w14:paraId="52AFCECB" w14:textId="77777777" w:rsidR="006E0205" w:rsidRPr="006E0205" w:rsidRDefault="006E0205" w:rsidP="006E0205">
            <w:pPr>
              <w:rPr>
                <w:rFonts w:ascii="Open Sans" w:hAnsi="Open Sans" w:cs="Open Sans"/>
                <w:sz w:val="20"/>
                <w:szCs w:val="20"/>
              </w:rPr>
            </w:pPr>
            <w:r w:rsidRPr="006E0205">
              <w:rPr>
                <w:rFonts w:ascii="Open Sans" w:hAnsi="Open Sans" w:cs="Open Sans"/>
                <w:sz w:val="20"/>
                <w:szCs w:val="20"/>
              </w:rPr>
              <w:t>Community Infrastructure Levy</w:t>
            </w:r>
          </w:p>
        </w:tc>
      </w:tr>
      <w:tr w:rsidR="006E0205" w:rsidRPr="006E0205" w14:paraId="31CA9EEA" w14:textId="77777777" w:rsidTr="00AF5DD3">
        <w:tc>
          <w:tcPr>
            <w:tcW w:w="1083" w:type="dxa"/>
          </w:tcPr>
          <w:p w14:paraId="52659690" w14:textId="77777777" w:rsidR="006E0205" w:rsidRPr="006E0205" w:rsidRDefault="006E0205" w:rsidP="006E0205">
            <w:pPr>
              <w:rPr>
                <w:rFonts w:ascii="Open Sans" w:hAnsi="Open Sans" w:cs="Open Sans"/>
                <w:b/>
                <w:bCs/>
                <w:sz w:val="20"/>
                <w:szCs w:val="20"/>
              </w:rPr>
            </w:pPr>
            <w:r w:rsidRPr="006E0205">
              <w:rPr>
                <w:rFonts w:ascii="Open Sans" w:hAnsi="Open Sans" w:cs="Open Sans"/>
                <w:b/>
                <w:bCs/>
                <w:sz w:val="20"/>
                <w:szCs w:val="20"/>
              </w:rPr>
              <w:t>CWIS</w:t>
            </w:r>
          </w:p>
        </w:tc>
        <w:tc>
          <w:tcPr>
            <w:tcW w:w="7989" w:type="dxa"/>
          </w:tcPr>
          <w:p w14:paraId="1E4E02B5" w14:textId="77777777" w:rsidR="006E0205" w:rsidRPr="006E0205" w:rsidRDefault="006E0205" w:rsidP="006E0205">
            <w:pPr>
              <w:rPr>
                <w:rFonts w:ascii="Open Sans" w:hAnsi="Open Sans" w:cs="Open Sans"/>
                <w:sz w:val="20"/>
                <w:szCs w:val="20"/>
              </w:rPr>
            </w:pPr>
            <w:r w:rsidRPr="006E0205">
              <w:rPr>
                <w:rFonts w:ascii="Open Sans" w:hAnsi="Open Sans" w:cs="Open Sans"/>
                <w:sz w:val="20"/>
                <w:szCs w:val="20"/>
              </w:rPr>
              <w:t>Cycling &amp; Walking Investment Strategy</w:t>
            </w:r>
          </w:p>
        </w:tc>
      </w:tr>
      <w:tr w:rsidR="006E0205" w:rsidRPr="006E0205" w14:paraId="4373059B" w14:textId="77777777" w:rsidTr="00AF5DD3">
        <w:tc>
          <w:tcPr>
            <w:tcW w:w="1083" w:type="dxa"/>
          </w:tcPr>
          <w:p w14:paraId="453F4396" w14:textId="77777777" w:rsidR="006E0205" w:rsidRPr="006E0205" w:rsidRDefault="006E0205" w:rsidP="006E0205">
            <w:pPr>
              <w:rPr>
                <w:rFonts w:ascii="Open Sans" w:hAnsi="Open Sans" w:cs="Open Sans"/>
                <w:b/>
                <w:bCs/>
                <w:sz w:val="20"/>
                <w:szCs w:val="20"/>
              </w:rPr>
            </w:pPr>
            <w:r w:rsidRPr="006E0205">
              <w:rPr>
                <w:rFonts w:ascii="Open Sans" w:hAnsi="Open Sans" w:cs="Open Sans"/>
                <w:b/>
                <w:bCs/>
                <w:sz w:val="20"/>
                <w:szCs w:val="20"/>
              </w:rPr>
              <w:t>CWZ</w:t>
            </w:r>
          </w:p>
        </w:tc>
        <w:tc>
          <w:tcPr>
            <w:tcW w:w="7989" w:type="dxa"/>
          </w:tcPr>
          <w:p w14:paraId="27109D65" w14:textId="77777777" w:rsidR="006E0205" w:rsidRPr="006E0205" w:rsidRDefault="006E0205" w:rsidP="006E0205">
            <w:pPr>
              <w:rPr>
                <w:rFonts w:ascii="Open Sans" w:hAnsi="Open Sans" w:cs="Open Sans"/>
                <w:sz w:val="20"/>
                <w:szCs w:val="20"/>
              </w:rPr>
            </w:pPr>
            <w:r>
              <w:rPr>
                <w:rFonts w:ascii="Open Sans" w:hAnsi="Open Sans" w:cs="Open Sans"/>
                <w:sz w:val="20"/>
                <w:szCs w:val="20"/>
              </w:rPr>
              <w:t>Core Walking Zone</w:t>
            </w:r>
          </w:p>
        </w:tc>
      </w:tr>
      <w:tr w:rsidR="006E0205" w:rsidRPr="006E0205" w14:paraId="7622E775" w14:textId="77777777" w:rsidTr="00AF5DD3">
        <w:tc>
          <w:tcPr>
            <w:tcW w:w="1083" w:type="dxa"/>
          </w:tcPr>
          <w:p w14:paraId="2EAAE3F3" w14:textId="77777777" w:rsidR="006E0205" w:rsidRPr="006E0205" w:rsidRDefault="006E0205" w:rsidP="006E0205">
            <w:pPr>
              <w:rPr>
                <w:rFonts w:ascii="Open Sans" w:hAnsi="Open Sans" w:cs="Open Sans"/>
                <w:b/>
                <w:bCs/>
                <w:sz w:val="20"/>
                <w:szCs w:val="20"/>
              </w:rPr>
            </w:pPr>
            <w:proofErr w:type="spellStart"/>
            <w:r w:rsidRPr="006E0205">
              <w:rPr>
                <w:rFonts w:ascii="Open Sans" w:hAnsi="Open Sans" w:cs="Open Sans"/>
                <w:b/>
                <w:bCs/>
                <w:sz w:val="20"/>
                <w:szCs w:val="20"/>
              </w:rPr>
              <w:t>DfT</w:t>
            </w:r>
            <w:proofErr w:type="spellEnd"/>
          </w:p>
        </w:tc>
        <w:tc>
          <w:tcPr>
            <w:tcW w:w="7989" w:type="dxa"/>
          </w:tcPr>
          <w:p w14:paraId="6CF7B68B" w14:textId="77777777" w:rsidR="006E0205" w:rsidRPr="006E0205" w:rsidRDefault="006E0205" w:rsidP="006E0205">
            <w:pPr>
              <w:rPr>
                <w:rFonts w:ascii="Open Sans" w:hAnsi="Open Sans" w:cs="Open Sans"/>
                <w:sz w:val="20"/>
                <w:szCs w:val="20"/>
              </w:rPr>
            </w:pPr>
            <w:r>
              <w:rPr>
                <w:rFonts w:ascii="Open Sans" w:hAnsi="Open Sans" w:cs="Open Sans"/>
                <w:sz w:val="20"/>
                <w:szCs w:val="20"/>
              </w:rPr>
              <w:t>Department for Transport</w:t>
            </w:r>
          </w:p>
        </w:tc>
      </w:tr>
      <w:tr w:rsidR="006E0205" w:rsidRPr="006E0205" w14:paraId="5F931C71" w14:textId="77777777" w:rsidTr="00AF5DD3">
        <w:tc>
          <w:tcPr>
            <w:tcW w:w="1083" w:type="dxa"/>
          </w:tcPr>
          <w:p w14:paraId="3416622D" w14:textId="77777777" w:rsidR="006E0205" w:rsidRPr="006E0205" w:rsidRDefault="006E0205" w:rsidP="006E0205">
            <w:pPr>
              <w:rPr>
                <w:rFonts w:ascii="Open Sans" w:hAnsi="Open Sans" w:cs="Open Sans"/>
                <w:b/>
                <w:bCs/>
                <w:sz w:val="20"/>
                <w:szCs w:val="20"/>
              </w:rPr>
            </w:pPr>
            <w:r w:rsidRPr="006E0205">
              <w:rPr>
                <w:rFonts w:ascii="Open Sans" w:hAnsi="Open Sans" w:cs="Open Sans"/>
                <w:b/>
                <w:bCs/>
                <w:sz w:val="20"/>
                <w:szCs w:val="20"/>
              </w:rPr>
              <w:t>IBP</w:t>
            </w:r>
          </w:p>
        </w:tc>
        <w:tc>
          <w:tcPr>
            <w:tcW w:w="7989" w:type="dxa"/>
          </w:tcPr>
          <w:p w14:paraId="59C116C3" w14:textId="77777777" w:rsidR="006E0205" w:rsidRPr="006E0205" w:rsidRDefault="006E0205" w:rsidP="006E0205">
            <w:pPr>
              <w:rPr>
                <w:rFonts w:ascii="Open Sans" w:hAnsi="Open Sans" w:cs="Open Sans"/>
                <w:sz w:val="20"/>
                <w:szCs w:val="20"/>
              </w:rPr>
            </w:pPr>
            <w:r>
              <w:rPr>
                <w:rFonts w:ascii="Open Sans" w:hAnsi="Open Sans" w:cs="Open Sans"/>
                <w:sz w:val="20"/>
                <w:szCs w:val="20"/>
              </w:rPr>
              <w:t>Infrastructure Business Plan</w:t>
            </w:r>
          </w:p>
        </w:tc>
      </w:tr>
      <w:tr w:rsidR="006E0205" w:rsidRPr="006E0205" w14:paraId="064BAED6" w14:textId="77777777" w:rsidTr="00AF5DD3">
        <w:tc>
          <w:tcPr>
            <w:tcW w:w="1083" w:type="dxa"/>
          </w:tcPr>
          <w:p w14:paraId="29B70095" w14:textId="77777777" w:rsidR="006E0205" w:rsidRPr="006E0205" w:rsidRDefault="006E0205" w:rsidP="006E0205">
            <w:pPr>
              <w:rPr>
                <w:rFonts w:ascii="Open Sans" w:hAnsi="Open Sans" w:cs="Open Sans"/>
                <w:b/>
                <w:bCs/>
                <w:sz w:val="20"/>
                <w:szCs w:val="20"/>
              </w:rPr>
            </w:pPr>
            <w:r w:rsidRPr="006E0205">
              <w:rPr>
                <w:rFonts w:ascii="Open Sans" w:hAnsi="Open Sans" w:cs="Open Sans"/>
                <w:b/>
                <w:bCs/>
                <w:sz w:val="20"/>
                <w:szCs w:val="20"/>
              </w:rPr>
              <w:t>KSI</w:t>
            </w:r>
          </w:p>
        </w:tc>
        <w:tc>
          <w:tcPr>
            <w:tcW w:w="7989" w:type="dxa"/>
          </w:tcPr>
          <w:p w14:paraId="6C9E0C53" w14:textId="77777777" w:rsidR="006E0205" w:rsidRPr="006E0205" w:rsidRDefault="006E0205" w:rsidP="006E0205">
            <w:pPr>
              <w:rPr>
                <w:rFonts w:ascii="Open Sans" w:hAnsi="Open Sans" w:cs="Open Sans"/>
                <w:sz w:val="20"/>
                <w:szCs w:val="20"/>
              </w:rPr>
            </w:pPr>
            <w:r>
              <w:rPr>
                <w:rFonts w:ascii="Open Sans" w:hAnsi="Open Sans" w:cs="Open Sans"/>
                <w:sz w:val="20"/>
                <w:szCs w:val="20"/>
              </w:rPr>
              <w:t>Killed or Seriously Injured</w:t>
            </w:r>
          </w:p>
        </w:tc>
      </w:tr>
      <w:tr w:rsidR="006E0205" w:rsidRPr="006E0205" w14:paraId="3B234B61" w14:textId="77777777" w:rsidTr="00AF5DD3">
        <w:tc>
          <w:tcPr>
            <w:tcW w:w="1083" w:type="dxa"/>
          </w:tcPr>
          <w:p w14:paraId="207F03C3" w14:textId="77777777" w:rsidR="006E0205" w:rsidRPr="006E0205" w:rsidRDefault="006E0205" w:rsidP="006E0205">
            <w:pPr>
              <w:rPr>
                <w:rFonts w:ascii="Open Sans" w:hAnsi="Open Sans" w:cs="Open Sans"/>
                <w:b/>
                <w:bCs/>
                <w:sz w:val="20"/>
                <w:szCs w:val="20"/>
              </w:rPr>
            </w:pPr>
            <w:r w:rsidRPr="006E0205">
              <w:rPr>
                <w:rFonts w:ascii="Open Sans" w:hAnsi="Open Sans" w:cs="Open Sans"/>
                <w:b/>
                <w:bCs/>
                <w:sz w:val="20"/>
                <w:szCs w:val="20"/>
              </w:rPr>
              <w:t>LCWIP</w:t>
            </w:r>
          </w:p>
        </w:tc>
        <w:tc>
          <w:tcPr>
            <w:tcW w:w="7989" w:type="dxa"/>
          </w:tcPr>
          <w:p w14:paraId="43C01646" w14:textId="77777777" w:rsidR="006E0205" w:rsidRPr="006E0205" w:rsidRDefault="006E0205" w:rsidP="006E0205">
            <w:pPr>
              <w:rPr>
                <w:rFonts w:ascii="Open Sans" w:hAnsi="Open Sans" w:cs="Open Sans"/>
                <w:sz w:val="20"/>
                <w:szCs w:val="20"/>
              </w:rPr>
            </w:pPr>
            <w:r>
              <w:rPr>
                <w:rFonts w:ascii="Open Sans" w:hAnsi="Open Sans" w:cs="Open Sans"/>
                <w:sz w:val="20"/>
                <w:szCs w:val="20"/>
              </w:rPr>
              <w:t>Local Cycling &amp; Walking Infrastructure Plan</w:t>
            </w:r>
          </w:p>
        </w:tc>
      </w:tr>
      <w:tr w:rsidR="006E0205" w:rsidRPr="006E0205" w14:paraId="6901732E" w14:textId="77777777" w:rsidTr="00AF5DD3">
        <w:tc>
          <w:tcPr>
            <w:tcW w:w="1083" w:type="dxa"/>
          </w:tcPr>
          <w:p w14:paraId="540F9ACF" w14:textId="77777777" w:rsidR="006E0205" w:rsidRPr="006E0205" w:rsidRDefault="006E0205" w:rsidP="006E0205">
            <w:pPr>
              <w:rPr>
                <w:rFonts w:ascii="Open Sans" w:hAnsi="Open Sans" w:cs="Open Sans"/>
                <w:b/>
                <w:bCs/>
                <w:sz w:val="20"/>
                <w:szCs w:val="20"/>
              </w:rPr>
            </w:pPr>
            <w:r w:rsidRPr="006E0205">
              <w:rPr>
                <w:rFonts w:ascii="Open Sans" w:hAnsi="Open Sans" w:cs="Open Sans"/>
                <w:b/>
                <w:bCs/>
                <w:sz w:val="20"/>
                <w:szCs w:val="20"/>
              </w:rPr>
              <w:t>LSOA</w:t>
            </w:r>
          </w:p>
        </w:tc>
        <w:tc>
          <w:tcPr>
            <w:tcW w:w="7989" w:type="dxa"/>
          </w:tcPr>
          <w:p w14:paraId="75B2D77B" w14:textId="77777777" w:rsidR="006E0205" w:rsidRPr="006E0205" w:rsidRDefault="006E0205" w:rsidP="006E0205">
            <w:pPr>
              <w:rPr>
                <w:rFonts w:ascii="Open Sans" w:hAnsi="Open Sans" w:cs="Open Sans"/>
                <w:sz w:val="20"/>
                <w:szCs w:val="20"/>
              </w:rPr>
            </w:pPr>
            <w:r>
              <w:rPr>
                <w:rFonts w:ascii="Open Sans" w:hAnsi="Open Sans" w:cs="Open Sans"/>
                <w:sz w:val="20"/>
                <w:szCs w:val="20"/>
              </w:rPr>
              <w:t>Lower Super Output Area</w:t>
            </w:r>
          </w:p>
        </w:tc>
      </w:tr>
      <w:tr w:rsidR="00AF5DD3" w:rsidRPr="006E0205" w14:paraId="6915F8A9" w14:textId="77777777" w:rsidTr="00AF5DD3">
        <w:tc>
          <w:tcPr>
            <w:tcW w:w="1083" w:type="dxa"/>
          </w:tcPr>
          <w:p w14:paraId="7E081EA6" w14:textId="68ADABB1" w:rsidR="00AF5DD3" w:rsidRPr="00AE3E0E" w:rsidRDefault="00AF5DD3" w:rsidP="006E0205">
            <w:pPr>
              <w:rPr>
                <w:rFonts w:ascii="Open Sans" w:hAnsi="Open Sans" w:cs="Open Sans"/>
                <w:b/>
                <w:bCs/>
                <w:sz w:val="20"/>
                <w:szCs w:val="20"/>
              </w:rPr>
            </w:pPr>
            <w:r w:rsidRPr="00AE3E0E">
              <w:rPr>
                <w:rFonts w:ascii="Open Sans" w:hAnsi="Open Sans" w:cs="Open Sans"/>
                <w:b/>
                <w:bCs/>
                <w:sz w:val="20"/>
                <w:szCs w:val="20"/>
              </w:rPr>
              <w:t>LTIP</w:t>
            </w:r>
          </w:p>
        </w:tc>
        <w:tc>
          <w:tcPr>
            <w:tcW w:w="7989" w:type="dxa"/>
          </w:tcPr>
          <w:p w14:paraId="188CB55A" w14:textId="5DE03F2B" w:rsidR="00AF5DD3" w:rsidRPr="00AE3E0E" w:rsidRDefault="00AF5DD3" w:rsidP="006E0205">
            <w:pPr>
              <w:rPr>
                <w:rFonts w:ascii="Open Sans" w:hAnsi="Open Sans" w:cs="Open Sans"/>
                <w:sz w:val="20"/>
                <w:szCs w:val="20"/>
              </w:rPr>
            </w:pPr>
            <w:r w:rsidRPr="00AE3E0E">
              <w:rPr>
                <w:rFonts w:ascii="Open Sans" w:hAnsi="Open Sans" w:cs="Open Sans"/>
                <w:sz w:val="20"/>
                <w:szCs w:val="20"/>
              </w:rPr>
              <w:t>Local Transport Investment Programme (WSCC)</w:t>
            </w:r>
          </w:p>
        </w:tc>
      </w:tr>
      <w:tr w:rsidR="0073613A" w:rsidRPr="006E0205" w14:paraId="106CFE3B" w14:textId="77777777" w:rsidTr="00AF5DD3">
        <w:trPr>
          <w:trHeight w:val="52"/>
        </w:trPr>
        <w:tc>
          <w:tcPr>
            <w:tcW w:w="1083" w:type="dxa"/>
          </w:tcPr>
          <w:p w14:paraId="590597E0" w14:textId="1A7A3145" w:rsidR="0073613A" w:rsidRPr="00AE3E0E" w:rsidRDefault="0073613A" w:rsidP="006E0205">
            <w:pPr>
              <w:rPr>
                <w:rFonts w:ascii="Open Sans" w:hAnsi="Open Sans" w:cs="Open Sans"/>
                <w:b/>
                <w:bCs/>
                <w:sz w:val="20"/>
                <w:szCs w:val="20"/>
              </w:rPr>
            </w:pPr>
            <w:r w:rsidRPr="00AE3E0E">
              <w:rPr>
                <w:rFonts w:ascii="Open Sans" w:hAnsi="Open Sans" w:cs="Open Sans"/>
                <w:b/>
                <w:bCs/>
                <w:sz w:val="20"/>
                <w:szCs w:val="20"/>
              </w:rPr>
              <w:t>LTN</w:t>
            </w:r>
          </w:p>
        </w:tc>
        <w:tc>
          <w:tcPr>
            <w:tcW w:w="7989" w:type="dxa"/>
          </w:tcPr>
          <w:p w14:paraId="46A0586C" w14:textId="0A565824" w:rsidR="0073613A" w:rsidRPr="00AE3E0E" w:rsidRDefault="0073613A" w:rsidP="006E0205">
            <w:pPr>
              <w:rPr>
                <w:rFonts w:ascii="Open Sans" w:hAnsi="Open Sans" w:cs="Open Sans"/>
                <w:sz w:val="20"/>
                <w:szCs w:val="20"/>
              </w:rPr>
            </w:pPr>
            <w:r w:rsidRPr="00AE3E0E">
              <w:rPr>
                <w:rFonts w:ascii="Open Sans" w:hAnsi="Open Sans" w:cs="Open Sans"/>
                <w:sz w:val="20"/>
                <w:szCs w:val="20"/>
              </w:rPr>
              <w:t xml:space="preserve">Low Traffic Neighbourhood </w:t>
            </w:r>
            <w:r w:rsidRPr="00AE3E0E">
              <w:rPr>
                <w:rFonts w:ascii="Open Sans" w:hAnsi="Open Sans" w:cs="Open Sans"/>
                <w:i/>
                <w:iCs/>
                <w:sz w:val="20"/>
                <w:szCs w:val="20"/>
              </w:rPr>
              <w:t xml:space="preserve">(also </w:t>
            </w:r>
            <w:r w:rsidRPr="00AE3E0E">
              <w:rPr>
                <w:rFonts w:ascii="Open Sans" w:hAnsi="Open Sans" w:cs="Open Sans"/>
                <w:sz w:val="20"/>
                <w:szCs w:val="20"/>
              </w:rPr>
              <w:t>Local Transport Note</w:t>
            </w:r>
            <w:r w:rsidRPr="00AE3E0E">
              <w:rPr>
                <w:rFonts w:ascii="Open Sans" w:hAnsi="Open Sans" w:cs="Open Sans"/>
                <w:i/>
                <w:iCs/>
                <w:sz w:val="20"/>
                <w:szCs w:val="20"/>
              </w:rPr>
              <w:t xml:space="preserve"> in LTN1/20)</w:t>
            </w:r>
          </w:p>
        </w:tc>
      </w:tr>
      <w:tr w:rsidR="00AF5DD3" w:rsidRPr="006E0205" w14:paraId="6755D4E4" w14:textId="77777777" w:rsidTr="00AF5DD3">
        <w:trPr>
          <w:trHeight w:val="52"/>
        </w:trPr>
        <w:tc>
          <w:tcPr>
            <w:tcW w:w="1083" w:type="dxa"/>
          </w:tcPr>
          <w:p w14:paraId="783CAC44" w14:textId="3A022240" w:rsidR="00AF5DD3" w:rsidRPr="00AE3E0E" w:rsidRDefault="00AF5DD3" w:rsidP="006E0205">
            <w:pPr>
              <w:rPr>
                <w:rFonts w:ascii="Open Sans" w:hAnsi="Open Sans" w:cs="Open Sans"/>
                <w:b/>
                <w:bCs/>
                <w:sz w:val="20"/>
                <w:szCs w:val="20"/>
              </w:rPr>
            </w:pPr>
            <w:r w:rsidRPr="00AE3E0E">
              <w:rPr>
                <w:rFonts w:ascii="Open Sans" w:hAnsi="Open Sans" w:cs="Open Sans"/>
                <w:b/>
                <w:bCs/>
                <w:sz w:val="20"/>
                <w:szCs w:val="20"/>
              </w:rPr>
              <w:t>LTP</w:t>
            </w:r>
          </w:p>
        </w:tc>
        <w:tc>
          <w:tcPr>
            <w:tcW w:w="7989" w:type="dxa"/>
          </w:tcPr>
          <w:p w14:paraId="4AA998C0" w14:textId="60E38D3D" w:rsidR="00AF5DD3" w:rsidRPr="00AE3E0E" w:rsidRDefault="00AF5DD3" w:rsidP="006E0205">
            <w:pPr>
              <w:rPr>
                <w:rFonts w:ascii="Open Sans" w:hAnsi="Open Sans" w:cs="Open Sans"/>
                <w:sz w:val="20"/>
                <w:szCs w:val="20"/>
              </w:rPr>
            </w:pPr>
            <w:r w:rsidRPr="00AE3E0E">
              <w:rPr>
                <w:rFonts w:ascii="Open Sans" w:hAnsi="Open Sans" w:cs="Open Sans"/>
                <w:sz w:val="20"/>
                <w:szCs w:val="20"/>
              </w:rPr>
              <w:t>Local Transport Plan</w:t>
            </w:r>
          </w:p>
        </w:tc>
      </w:tr>
      <w:tr w:rsidR="006E0205" w:rsidRPr="006E0205" w14:paraId="79B457BE" w14:textId="77777777" w:rsidTr="00AF5DD3">
        <w:tc>
          <w:tcPr>
            <w:tcW w:w="1083" w:type="dxa"/>
          </w:tcPr>
          <w:p w14:paraId="77ACA252" w14:textId="77777777" w:rsidR="006E0205" w:rsidRPr="00AE3E0E" w:rsidRDefault="006E0205" w:rsidP="006E0205">
            <w:pPr>
              <w:rPr>
                <w:rFonts w:ascii="Open Sans" w:hAnsi="Open Sans" w:cs="Open Sans"/>
                <w:b/>
                <w:bCs/>
                <w:sz w:val="20"/>
                <w:szCs w:val="20"/>
              </w:rPr>
            </w:pPr>
            <w:r w:rsidRPr="00AE3E0E">
              <w:rPr>
                <w:rFonts w:ascii="Open Sans" w:hAnsi="Open Sans" w:cs="Open Sans"/>
                <w:b/>
                <w:bCs/>
                <w:sz w:val="20"/>
                <w:szCs w:val="20"/>
              </w:rPr>
              <w:t>PCT</w:t>
            </w:r>
          </w:p>
        </w:tc>
        <w:tc>
          <w:tcPr>
            <w:tcW w:w="7989" w:type="dxa"/>
          </w:tcPr>
          <w:p w14:paraId="34DC123C" w14:textId="77777777" w:rsidR="006E0205" w:rsidRPr="00AE3E0E" w:rsidRDefault="006E0205" w:rsidP="006E0205">
            <w:pPr>
              <w:rPr>
                <w:rFonts w:ascii="Open Sans" w:hAnsi="Open Sans" w:cs="Open Sans"/>
                <w:sz w:val="20"/>
                <w:szCs w:val="20"/>
              </w:rPr>
            </w:pPr>
            <w:r w:rsidRPr="00AE3E0E">
              <w:rPr>
                <w:rFonts w:ascii="Open Sans" w:hAnsi="Open Sans" w:cs="Open Sans"/>
                <w:sz w:val="20"/>
                <w:szCs w:val="20"/>
              </w:rPr>
              <w:t>Propensity to Cycle Tool</w:t>
            </w:r>
          </w:p>
        </w:tc>
      </w:tr>
      <w:tr w:rsidR="006E0205" w:rsidRPr="006E0205" w14:paraId="0CFFE0C3" w14:textId="77777777" w:rsidTr="00AF5DD3">
        <w:tc>
          <w:tcPr>
            <w:tcW w:w="1083" w:type="dxa"/>
          </w:tcPr>
          <w:p w14:paraId="16970CF6" w14:textId="77777777" w:rsidR="006E0205" w:rsidRPr="00AE3E0E" w:rsidRDefault="006E0205" w:rsidP="006E0205">
            <w:pPr>
              <w:rPr>
                <w:rFonts w:ascii="Open Sans" w:hAnsi="Open Sans" w:cs="Open Sans"/>
                <w:b/>
                <w:bCs/>
                <w:sz w:val="20"/>
                <w:szCs w:val="20"/>
              </w:rPr>
            </w:pPr>
            <w:r w:rsidRPr="00AE3E0E">
              <w:rPr>
                <w:rFonts w:ascii="Open Sans" w:hAnsi="Open Sans" w:cs="Open Sans"/>
                <w:b/>
                <w:bCs/>
                <w:sz w:val="20"/>
                <w:szCs w:val="20"/>
              </w:rPr>
              <w:t>RST</w:t>
            </w:r>
          </w:p>
        </w:tc>
        <w:tc>
          <w:tcPr>
            <w:tcW w:w="7989" w:type="dxa"/>
          </w:tcPr>
          <w:p w14:paraId="3BD8F370" w14:textId="77777777" w:rsidR="006E0205" w:rsidRPr="00AE3E0E" w:rsidRDefault="006E0205" w:rsidP="006E0205">
            <w:pPr>
              <w:rPr>
                <w:rFonts w:ascii="Open Sans" w:hAnsi="Open Sans" w:cs="Open Sans"/>
                <w:sz w:val="20"/>
                <w:szCs w:val="20"/>
              </w:rPr>
            </w:pPr>
            <w:r w:rsidRPr="00AE3E0E">
              <w:rPr>
                <w:rFonts w:ascii="Open Sans" w:hAnsi="Open Sans" w:cs="Open Sans"/>
                <w:sz w:val="20"/>
                <w:szCs w:val="20"/>
              </w:rPr>
              <w:t>Route Selection Tool</w:t>
            </w:r>
          </w:p>
        </w:tc>
      </w:tr>
      <w:tr w:rsidR="006E0205" w:rsidRPr="006E0205" w14:paraId="52029B83" w14:textId="77777777" w:rsidTr="00AF5DD3">
        <w:tc>
          <w:tcPr>
            <w:tcW w:w="1083" w:type="dxa"/>
          </w:tcPr>
          <w:p w14:paraId="4F5E60D8" w14:textId="77777777" w:rsidR="006E0205" w:rsidRPr="00AE3E0E" w:rsidRDefault="006E0205" w:rsidP="006E0205">
            <w:pPr>
              <w:rPr>
                <w:rFonts w:ascii="Open Sans" w:hAnsi="Open Sans" w:cs="Open Sans"/>
                <w:b/>
                <w:bCs/>
                <w:sz w:val="20"/>
                <w:szCs w:val="20"/>
              </w:rPr>
            </w:pPr>
            <w:r w:rsidRPr="00AE3E0E">
              <w:rPr>
                <w:rFonts w:ascii="Open Sans" w:hAnsi="Open Sans" w:cs="Open Sans"/>
                <w:b/>
                <w:bCs/>
                <w:sz w:val="20"/>
                <w:szCs w:val="20"/>
              </w:rPr>
              <w:t>SDNPA</w:t>
            </w:r>
          </w:p>
        </w:tc>
        <w:tc>
          <w:tcPr>
            <w:tcW w:w="7989" w:type="dxa"/>
          </w:tcPr>
          <w:p w14:paraId="72B62DA9" w14:textId="4FB2BD4C" w:rsidR="00AF5DD3" w:rsidRPr="00AE3E0E" w:rsidRDefault="006E0205" w:rsidP="006E0205">
            <w:pPr>
              <w:rPr>
                <w:rFonts w:ascii="Open Sans" w:hAnsi="Open Sans" w:cs="Open Sans"/>
                <w:sz w:val="20"/>
                <w:szCs w:val="20"/>
              </w:rPr>
            </w:pPr>
            <w:r w:rsidRPr="00AE3E0E">
              <w:rPr>
                <w:rFonts w:ascii="Open Sans" w:hAnsi="Open Sans" w:cs="Open Sans"/>
                <w:sz w:val="20"/>
                <w:szCs w:val="20"/>
              </w:rPr>
              <w:t>South Downs National Park Authority</w:t>
            </w:r>
          </w:p>
        </w:tc>
      </w:tr>
      <w:tr w:rsidR="00AF5DD3" w:rsidRPr="006E0205" w14:paraId="453ECD50" w14:textId="77777777" w:rsidTr="00AF5DD3">
        <w:tc>
          <w:tcPr>
            <w:tcW w:w="1083" w:type="dxa"/>
          </w:tcPr>
          <w:p w14:paraId="3E632707" w14:textId="0D87A5FA" w:rsidR="00AF5DD3" w:rsidRPr="00AE3E0E" w:rsidRDefault="00AF5DD3" w:rsidP="006E0205">
            <w:pPr>
              <w:rPr>
                <w:rFonts w:ascii="Open Sans" w:hAnsi="Open Sans" w:cs="Open Sans"/>
                <w:b/>
                <w:bCs/>
                <w:sz w:val="20"/>
                <w:szCs w:val="20"/>
              </w:rPr>
            </w:pPr>
            <w:r w:rsidRPr="00AE3E0E">
              <w:rPr>
                <w:rFonts w:ascii="Open Sans" w:hAnsi="Open Sans" w:cs="Open Sans"/>
                <w:b/>
                <w:bCs/>
                <w:sz w:val="20"/>
                <w:szCs w:val="20"/>
              </w:rPr>
              <w:t>STP</w:t>
            </w:r>
          </w:p>
        </w:tc>
        <w:tc>
          <w:tcPr>
            <w:tcW w:w="7989" w:type="dxa"/>
          </w:tcPr>
          <w:p w14:paraId="7CDCFF65" w14:textId="1C766162" w:rsidR="00AF5DD3" w:rsidRPr="00AE3E0E" w:rsidRDefault="00AF5DD3" w:rsidP="006E0205">
            <w:pPr>
              <w:rPr>
                <w:rFonts w:ascii="Open Sans" w:hAnsi="Open Sans" w:cs="Open Sans"/>
                <w:sz w:val="20"/>
                <w:szCs w:val="20"/>
              </w:rPr>
            </w:pPr>
            <w:r w:rsidRPr="00AE3E0E">
              <w:rPr>
                <w:rFonts w:ascii="Open Sans" w:hAnsi="Open Sans" w:cs="Open Sans"/>
                <w:sz w:val="20"/>
                <w:szCs w:val="20"/>
              </w:rPr>
              <w:t>Sustainable Transport Package (WSCC)</w:t>
            </w:r>
          </w:p>
        </w:tc>
      </w:tr>
      <w:tr w:rsidR="006E0205" w:rsidRPr="006E0205" w14:paraId="737C1E3F" w14:textId="77777777" w:rsidTr="00AF5DD3">
        <w:tc>
          <w:tcPr>
            <w:tcW w:w="1083" w:type="dxa"/>
          </w:tcPr>
          <w:p w14:paraId="4914D8D1" w14:textId="77777777" w:rsidR="006E0205" w:rsidRPr="006E0205" w:rsidRDefault="006E0205" w:rsidP="006E0205">
            <w:pPr>
              <w:rPr>
                <w:rFonts w:ascii="Open Sans" w:hAnsi="Open Sans" w:cs="Open Sans"/>
                <w:b/>
                <w:bCs/>
                <w:sz w:val="20"/>
                <w:szCs w:val="20"/>
              </w:rPr>
            </w:pPr>
            <w:r w:rsidRPr="006E0205">
              <w:rPr>
                <w:rFonts w:ascii="Open Sans" w:hAnsi="Open Sans" w:cs="Open Sans"/>
                <w:b/>
                <w:bCs/>
                <w:sz w:val="20"/>
                <w:szCs w:val="20"/>
              </w:rPr>
              <w:t>T</w:t>
            </w:r>
            <w:r>
              <w:rPr>
                <w:rFonts w:ascii="Open Sans" w:hAnsi="Open Sans" w:cs="Open Sans"/>
                <w:b/>
                <w:bCs/>
                <w:sz w:val="20"/>
                <w:szCs w:val="20"/>
              </w:rPr>
              <w:t>I</w:t>
            </w:r>
          </w:p>
        </w:tc>
        <w:tc>
          <w:tcPr>
            <w:tcW w:w="7989" w:type="dxa"/>
          </w:tcPr>
          <w:p w14:paraId="3FCE96CD" w14:textId="77777777" w:rsidR="006E0205" w:rsidRPr="006E0205" w:rsidRDefault="006E0205" w:rsidP="006E0205">
            <w:pPr>
              <w:rPr>
                <w:rFonts w:ascii="Open Sans" w:hAnsi="Open Sans" w:cs="Open Sans"/>
                <w:sz w:val="20"/>
                <w:szCs w:val="20"/>
              </w:rPr>
            </w:pPr>
            <w:r>
              <w:rPr>
                <w:rFonts w:ascii="Open Sans" w:hAnsi="Open Sans" w:cs="Open Sans"/>
                <w:sz w:val="20"/>
                <w:szCs w:val="20"/>
              </w:rPr>
              <w:t>Transport Initiatives</w:t>
            </w:r>
          </w:p>
        </w:tc>
      </w:tr>
      <w:tr w:rsidR="006E0205" w:rsidRPr="006E0205" w14:paraId="1BBA52F4" w14:textId="77777777" w:rsidTr="00AF5DD3">
        <w:tc>
          <w:tcPr>
            <w:tcW w:w="1083" w:type="dxa"/>
          </w:tcPr>
          <w:p w14:paraId="7BA146AD" w14:textId="77777777" w:rsidR="006E0205" w:rsidRPr="006E0205" w:rsidRDefault="006E0205" w:rsidP="006E0205">
            <w:pPr>
              <w:rPr>
                <w:rFonts w:ascii="Open Sans" w:hAnsi="Open Sans" w:cs="Open Sans"/>
                <w:b/>
                <w:bCs/>
                <w:sz w:val="20"/>
                <w:szCs w:val="20"/>
              </w:rPr>
            </w:pPr>
            <w:r w:rsidRPr="006E0205">
              <w:rPr>
                <w:rFonts w:ascii="Open Sans" w:hAnsi="Open Sans" w:cs="Open Sans"/>
                <w:b/>
                <w:bCs/>
                <w:sz w:val="20"/>
                <w:szCs w:val="20"/>
              </w:rPr>
              <w:t>WRAT</w:t>
            </w:r>
          </w:p>
        </w:tc>
        <w:tc>
          <w:tcPr>
            <w:tcW w:w="7989" w:type="dxa"/>
          </w:tcPr>
          <w:p w14:paraId="75215B59" w14:textId="77777777" w:rsidR="006E0205" w:rsidRPr="006E0205" w:rsidRDefault="006E0205" w:rsidP="006E0205">
            <w:pPr>
              <w:rPr>
                <w:rFonts w:ascii="Open Sans" w:hAnsi="Open Sans" w:cs="Open Sans"/>
                <w:sz w:val="20"/>
                <w:szCs w:val="20"/>
              </w:rPr>
            </w:pPr>
            <w:r>
              <w:rPr>
                <w:rFonts w:ascii="Open Sans" w:hAnsi="Open Sans" w:cs="Open Sans"/>
                <w:sz w:val="20"/>
                <w:szCs w:val="20"/>
              </w:rPr>
              <w:t>Walking Route Assessment Tool</w:t>
            </w:r>
          </w:p>
        </w:tc>
      </w:tr>
      <w:tr w:rsidR="006E0205" w:rsidRPr="006E0205" w14:paraId="5867F6E1" w14:textId="77777777" w:rsidTr="00AF5DD3">
        <w:tc>
          <w:tcPr>
            <w:tcW w:w="1083" w:type="dxa"/>
          </w:tcPr>
          <w:p w14:paraId="560D2A97" w14:textId="77777777" w:rsidR="006E0205" w:rsidRPr="006E0205" w:rsidRDefault="006E0205" w:rsidP="006E0205">
            <w:pPr>
              <w:rPr>
                <w:rFonts w:ascii="Open Sans" w:hAnsi="Open Sans" w:cs="Open Sans"/>
                <w:b/>
                <w:bCs/>
                <w:sz w:val="20"/>
                <w:szCs w:val="20"/>
              </w:rPr>
            </w:pPr>
            <w:r w:rsidRPr="006E0205">
              <w:rPr>
                <w:rFonts w:ascii="Open Sans" w:hAnsi="Open Sans" w:cs="Open Sans"/>
                <w:b/>
                <w:bCs/>
                <w:sz w:val="20"/>
                <w:szCs w:val="20"/>
              </w:rPr>
              <w:t>WSCC</w:t>
            </w:r>
          </w:p>
        </w:tc>
        <w:tc>
          <w:tcPr>
            <w:tcW w:w="7989" w:type="dxa"/>
          </w:tcPr>
          <w:p w14:paraId="5227B56D" w14:textId="77777777" w:rsidR="006E0205" w:rsidRPr="006E0205" w:rsidRDefault="006E0205" w:rsidP="006E0205">
            <w:pPr>
              <w:rPr>
                <w:rFonts w:ascii="Open Sans" w:hAnsi="Open Sans" w:cs="Open Sans"/>
                <w:sz w:val="20"/>
                <w:szCs w:val="20"/>
              </w:rPr>
            </w:pPr>
            <w:r>
              <w:rPr>
                <w:rFonts w:ascii="Open Sans" w:hAnsi="Open Sans" w:cs="Open Sans"/>
                <w:sz w:val="20"/>
                <w:szCs w:val="20"/>
              </w:rPr>
              <w:t>West Sussex County Council</w:t>
            </w:r>
          </w:p>
        </w:tc>
      </w:tr>
    </w:tbl>
    <w:p w14:paraId="23EFBBD1" w14:textId="77777777" w:rsidR="00AF5DD3" w:rsidRDefault="00AF5DD3" w:rsidP="00AF5DD3">
      <w:pPr>
        <w:pStyle w:val="CommentText"/>
        <w:spacing w:before="120" w:after="120"/>
        <w:rPr>
          <w:rFonts w:ascii="Open Sans" w:hAnsi="Open Sans" w:cs="Open Sans"/>
          <w:b/>
          <w:sz w:val="28"/>
          <w:szCs w:val="28"/>
        </w:rPr>
      </w:pPr>
    </w:p>
    <w:p w14:paraId="3E45EC64" w14:textId="77777777" w:rsidR="00AF5DD3" w:rsidRDefault="00AF5DD3">
      <w:pPr>
        <w:rPr>
          <w:rFonts w:ascii="Open Sans" w:hAnsi="Open Sans" w:cs="Open Sans"/>
          <w:b/>
          <w:sz w:val="28"/>
          <w:szCs w:val="28"/>
          <w:lang w:eastAsia="en-US"/>
        </w:rPr>
      </w:pPr>
      <w:r>
        <w:rPr>
          <w:rFonts w:ascii="Open Sans" w:hAnsi="Open Sans" w:cs="Open Sans"/>
          <w:b/>
          <w:sz w:val="28"/>
          <w:szCs w:val="28"/>
        </w:rPr>
        <w:br w:type="page"/>
      </w:r>
      <w:bookmarkStart w:id="0" w:name="_GoBack"/>
      <w:bookmarkEnd w:id="0"/>
    </w:p>
    <w:p w14:paraId="594A9AA6" w14:textId="561A91D1" w:rsidR="00AF5DD3" w:rsidRDefault="006E0205" w:rsidP="00AF5DD3">
      <w:pPr>
        <w:pStyle w:val="CommentText"/>
        <w:spacing w:before="120" w:after="120"/>
      </w:pPr>
      <w:r>
        <w:rPr>
          <w:rFonts w:ascii="Open Sans" w:hAnsi="Open Sans" w:cs="Open Sans"/>
          <w:b/>
          <w:sz w:val="28"/>
          <w:szCs w:val="28"/>
        </w:rPr>
        <w:lastRenderedPageBreak/>
        <w:t xml:space="preserve">2. </w:t>
      </w:r>
      <w:r w:rsidR="001035E6" w:rsidRPr="007E669F">
        <w:rPr>
          <w:rFonts w:ascii="Open Sans" w:hAnsi="Open Sans" w:cs="Open Sans"/>
          <w:b/>
          <w:sz w:val="28"/>
          <w:szCs w:val="28"/>
        </w:rPr>
        <w:t>Technical terms</w:t>
      </w:r>
      <w:r w:rsidR="00AF5DD3" w:rsidRPr="00AF5DD3">
        <w:t xml:space="preserve"> </w:t>
      </w:r>
    </w:p>
    <w:tbl>
      <w:tblPr>
        <w:tblStyle w:val="TableGrid"/>
        <w:tblW w:w="9072" w:type="dxa"/>
        <w:tblInd w:w="57" w:type="dxa"/>
        <w:tblLayout w:type="fixed"/>
        <w:tblCellMar>
          <w:top w:w="57" w:type="dxa"/>
          <w:left w:w="57" w:type="dxa"/>
          <w:bottom w:w="57" w:type="dxa"/>
          <w:right w:w="57" w:type="dxa"/>
        </w:tblCellMar>
        <w:tblLook w:val="04A0" w:firstRow="1" w:lastRow="0" w:firstColumn="1" w:lastColumn="0" w:noHBand="0" w:noVBand="1"/>
        <w:tblCaption w:val="Technical Terms"/>
        <w:tblDescription w:val="list of technical terms used in report"/>
      </w:tblPr>
      <w:tblGrid>
        <w:gridCol w:w="4395"/>
        <w:gridCol w:w="4677"/>
      </w:tblGrid>
      <w:tr w:rsidR="00E70148" w:rsidRPr="007E669F" w14:paraId="49683D62" w14:textId="50EAA9C4" w:rsidTr="0058589A">
        <w:trPr>
          <w:tblHeader/>
        </w:trPr>
        <w:tc>
          <w:tcPr>
            <w:tcW w:w="4395" w:type="dxa"/>
          </w:tcPr>
          <w:p w14:paraId="535D9D4C" w14:textId="5FD00DB3" w:rsidR="00E70148" w:rsidRPr="007E669F" w:rsidRDefault="00E70148" w:rsidP="00BB2D17">
            <w:pPr>
              <w:spacing w:after="20"/>
              <w:rPr>
                <w:rFonts w:ascii="Open Sans" w:hAnsi="Open Sans" w:cs="Open Sans"/>
                <w:b/>
                <w:bCs/>
                <w:sz w:val="22"/>
                <w:szCs w:val="22"/>
              </w:rPr>
            </w:pPr>
            <w:r>
              <w:rPr>
                <w:rFonts w:ascii="Open Sans" w:hAnsi="Open Sans" w:cs="Open Sans"/>
                <w:b/>
                <w:bCs/>
                <w:sz w:val="22"/>
                <w:szCs w:val="22"/>
              </w:rPr>
              <w:t>Measure &amp; d</w:t>
            </w:r>
            <w:r w:rsidRPr="007E669F">
              <w:rPr>
                <w:rFonts w:ascii="Open Sans" w:hAnsi="Open Sans" w:cs="Open Sans"/>
                <w:b/>
                <w:bCs/>
                <w:sz w:val="22"/>
                <w:szCs w:val="22"/>
              </w:rPr>
              <w:t>escription</w:t>
            </w:r>
          </w:p>
        </w:tc>
        <w:tc>
          <w:tcPr>
            <w:tcW w:w="4677" w:type="dxa"/>
          </w:tcPr>
          <w:p w14:paraId="557FA981" w14:textId="64432890" w:rsidR="00E70148" w:rsidRPr="007E669F" w:rsidRDefault="00E70148" w:rsidP="00BB2D17">
            <w:pPr>
              <w:spacing w:after="20"/>
              <w:rPr>
                <w:rFonts w:ascii="Open Sans" w:hAnsi="Open Sans" w:cs="Open Sans"/>
                <w:b/>
                <w:bCs/>
                <w:sz w:val="22"/>
                <w:szCs w:val="22"/>
              </w:rPr>
            </w:pPr>
            <w:r w:rsidRPr="007E669F">
              <w:rPr>
                <w:rFonts w:ascii="Open Sans" w:hAnsi="Open Sans" w:cs="Open Sans"/>
                <w:b/>
                <w:bCs/>
                <w:sz w:val="22"/>
                <w:szCs w:val="22"/>
              </w:rPr>
              <w:t>Photo ref</w:t>
            </w:r>
          </w:p>
        </w:tc>
      </w:tr>
      <w:tr w:rsidR="00930D25" w:rsidRPr="00E70148" w14:paraId="4983070F" w14:textId="77777777" w:rsidTr="006E0205">
        <w:trPr>
          <w:trHeight w:val="1407"/>
        </w:trPr>
        <w:tc>
          <w:tcPr>
            <w:tcW w:w="4395" w:type="dxa"/>
          </w:tcPr>
          <w:p w14:paraId="1E56C52D" w14:textId="77777777" w:rsidR="00930D25" w:rsidRPr="00AD15AF" w:rsidRDefault="00930D25" w:rsidP="00AD15AF">
            <w:pPr>
              <w:spacing w:after="60"/>
              <w:rPr>
                <w:rFonts w:ascii="Open Sans" w:hAnsi="Open Sans" w:cs="Open Sans"/>
                <w:b/>
                <w:bCs/>
                <w:i/>
                <w:iCs/>
                <w:sz w:val="22"/>
                <w:szCs w:val="22"/>
              </w:rPr>
            </w:pPr>
            <w:r w:rsidRPr="00AD15AF">
              <w:rPr>
                <w:rFonts w:ascii="Open Sans" w:hAnsi="Open Sans" w:cs="Open Sans"/>
                <w:b/>
                <w:bCs/>
                <w:i/>
                <w:iCs/>
                <w:sz w:val="22"/>
                <w:szCs w:val="22"/>
              </w:rPr>
              <w:t>Bus gate</w:t>
            </w:r>
          </w:p>
          <w:p w14:paraId="73D3583A" w14:textId="28D49A9E" w:rsidR="00930D25" w:rsidRPr="00E70148" w:rsidRDefault="00930D25" w:rsidP="00E70148">
            <w:pPr>
              <w:spacing w:after="20"/>
              <w:rPr>
                <w:rFonts w:ascii="Open Sans" w:hAnsi="Open Sans" w:cs="Open Sans"/>
                <w:sz w:val="20"/>
                <w:szCs w:val="20"/>
              </w:rPr>
            </w:pPr>
            <w:r w:rsidRPr="007E669F">
              <w:rPr>
                <w:rFonts w:ascii="Open Sans" w:hAnsi="Open Sans" w:cs="Open Sans"/>
                <w:sz w:val="20"/>
                <w:szCs w:val="20"/>
              </w:rPr>
              <w:t xml:space="preserve">A modal filter </w:t>
            </w:r>
            <w:r>
              <w:rPr>
                <w:rFonts w:ascii="Open Sans" w:hAnsi="Open Sans" w:cs="Open Sans"/>
                <w:sz w:val="20"/>
                <w:szCs w:val="20"/>
              </w:rPr>
              <w:t xml:space="preserve">(see below) where only </w:t>
            </w:r>
            <w:r w:rsidRPr="007E669F">
              <w:rPr>
                <w:rFonts w:ascii="Open Sans" w:hAnsi="Open Sans" w:cs="Open Sans"/>
                <w:sz w:val="20"/>
                <w:szCs w:val="20"/>
              </w:rPr>
              <w:t>buses</w:t>
            </w:r>
            <w:r>
              <w:rPr>
                <w:rFonts w:ascii="Open Sans" w:hAnsi="Open Sans" w:cs="Open Sans"/>
                <w:sz w:val="20"/>
                <w:szCs w:val="20"/>
              </w:rPr>
              <w:t xml:space="preserve">, cycles </w:t>
            </w:r>
            <w:r w:rsidRPr="007E669F">
              <w:rPr>
                <w:rFonts w:ascii="Open Sans" w:hAnsi="Open Sans" w:cs="Open Sans"/>
                <w:sz w:val="20"/>
                <w:szCs w:val="20"/>
              </w:rPr>
              <w:t xml:space="preserve">and pedestrians (and </w:t>
            </w:r>
            <w:r w:rsidR="0015118E">
              <w:rPr>
                <w:rFonts w:ascii="Open Sans" w:hAnsi="Open Sans" w:cs="Open Sans"/>
                <w:sz w:val="20"/>
                <w:szCs w:val="20"/>
              </w:rPr>
              <w:t>sometimes</w:t>
            </w:r>
            <w:r w:rsidRPr="007E669F">
              <w:rPr>
                <w:rFonts w:ascii="Open Sans" w:hAnsi="Open Sans" w:cs="Open Sans"/>
                <w:sz w:val="20"/>
                <w:szCs w:val="20"/>
              </w:rPr>
              <w:t xml:space="preserve"> taxis) </w:t>
            </w:r>
            <w:r>
              <w:rPr>
                <w:rFonts w:ascii="Open Sans" w:hAnsi="Open Sans" w:cs="Open Sans"/>
                <w:sz w:val="20"/>
                <w:szCs w:val="20"/>
              </w:rPr>
              <w:t>are allowed to pass</w:t>
            </w:r>
            <w:r w:rsidRPr="007E669F">
              <w:rPr>
                <w:rFonts w:ascii="Open Sans" w:hAnsi="Open Sans" w:cs="Open Sans"/>
                <w:sz w:val="20"/>
                <w:szCs w:val="20"/>
              </w:rPr>
              <w:t xml:space="preserve">. </w:t>
            </w:r>
            <w:r>
              <w:rPr>
                <w:rFonts w:ascii="Open Sans" w:hAnsi="Open Sans" w:cs="Open Sans"/>
                <w:sz w:val="20"/>
                <w:szCs w:val="20"/>
              </w:rPr>
              <w:t>The most effective b</w:t>
            </w:r>
            <w:r w:rsidRPr="007E669F">
              <w:rPr>
                <w:rFonts w:ascii="Open Sans" w:hAnsi="Open Sans" w:cs="Open Sans"/>
                <w:sz w:val="20"/>
                <w:szCs w:val="20"/>
              </w:rPr>
              <w:t xml:space="preserve">us gates </w:t>
            </w:r>
            <w:r>
              <w:rPr>
                <w:rFonts w:ascii="Open Sans" w:hAnsi="Open Sans" w:cs="Open Sans"/>
                <w:sz w:val="20"/>
                <w:szCs w:val="20"/>
              </w:rPr>
              <w:t xml:space="preserve">use </w:t>
            </w:r>
            <w:r w:rsidRPr="007E669F">
              <w:rPr>
                <w:rFonts w:ascii="Open Sans" w:hAnsi="Open Sans" w:cs="Open Sans"/>
                <w:sz w:val="20"/>
                <w:szCs w:val="20"/>
              </w:rPr>
              <w:t>automated rising/falling bollards which lower to allow buses to pass</w:t>
            </w:r>
            <w:r>
              <w:rPr>
                <w:rFonts w:ascii="Open Sans" w:hAnsi="Open Sans" w:cs="Open Sans"/>
                <w:sz w:val="20"/>
                <w:szCs w:val="20"/>
              </w:rPr>
              <w:t xml:space="preserve"> (as in Graylingwell Drive) but can also be e</w:t>
            </w:r>
            <w:r w:rsidRPr="007E669F">
              <w:rPr>
                <w:rFonts w:ascii="Open Sans" w:hAnsi="Open Sans" w:cs="Open Sans"/>
                <w:sz w:val="20"/>
                <w:szCs w:val="20"/>
              </w:rPr>
              <w:t>nforced by camera</w:t>
            </w:r>
            <w:r>
              <w:rPr>
                <w:rFonts w:ascii="Open Sans" w:hAnsi="Open Sans" w:cs="Open Sans"/>
                <w:sz w:val="20"/>
                <w:szCs w:val="20"/>
              </w:rPr>
              <w:t>. S</w:t>
            </w:r>
            <w:r w:rsidRPr="007E669F">
              <w:rPr>
                <w:rFonts w:ascii="Open Sans" w:hAnsi="Open Sans" w:cs="Open Sans"/>
                <w:sz w:val="20"/>
                <w:szCs w:val="20"/>
              </w:rPr>
              <w:t>ign-only restrictions may be ignored.</w:t>
            </w:r>
          </w:p>
        </w:tc>
        <w:tc>
          <w:tcPr>
            <w:tcW w:w="4677" w:type="dxa"/>
          </w:tcPr>
          <w:p w14:paraId="0DEC9E56" w14:textId="73CF7A44" w:rsidR="00930D25" w:rsidRPr="00E70148" w:rsidRDefault="00AC55CE" w:rsidP="00BB2D17">
            <w:pPr>
              <w:rPr>
                <w:rFonts w:ascii="Open Sans" w:hAnsi="Open Sans" w:cs="Open Sans"/>
                <w:sz w:val="20"/>
                <w:szCs w:val="20"/>
              </w:rPr>
            </w:pPr>
            <w:r>
              <w:rPr>
                <w:noProof/>
              </w:rPr>
              <w:drawing>
                <wp:inline distT="0" distB="0" distL="0" distR="0" wp14:anchorId="3642DDF5" wp14:editId="6483DD8E">
                  <wp:extent cx="2897505" cy="1733550"/>
                  <wp:effectExtent l="0" t="0" r="0" b="0"/>
                  <wp:docPr id="205" name="Picture 205" descr="photo showing bus gate" title="photo of bus 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2897505" cy="17335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0D25" w:rsidRPr="00D2795C" w14:paraId="181EE7E4" w14:textId="77777777" w:rsidTr="006E0205">
        <w:trPr>
          <w:trHeight w:val="2960"/>
        </w:trPr>
        <w:tc>
          <w:tcPr>
            <w:tcW w:w="4395" w:type="dxa"/>
          </w:tcPr>
          <w:p w14:paraId="69A485CA" w14:textId="77777777" w:rsidR="00930D25" w:rsidRPr="007E669F" w:rsidRDefault="00930D25" w:rsidP="00AD15AF">
            <w:pPr>
              <w:spacing w:after="60"/>
              <w:rPr>
                <w:rFonts w:ascii="Open Sans" w:hAnsi="Open Sans" w:cs="Open Sans"/>
                <w:sz w:val="20"/>
                <w:szCs w:val="20"/>
              </w:rPr>
            </w:pPr>
            <w:r w:rsidRPr="00AD15AF">
              <w:rPr>
                <w:rFonts w:ascii="Open Sans" w:hAnsi="Open Sans" w:cs="Open Sans"/>
                <w:b/>
                <w:bCs/>
                <w:i/>
                <w:iCs/>
                <w:sz w:val="22"/>
                <w:szCs w:val="22"/>
              </w:rPr>
              <w:t>Continuous footway</w:t>
            </w:r>
          </w:p>
          <w:p w14:paraId="21671C70" w14:textId="67AD814E" w:rsidR="00930D25" w:rsidRPr="007E669F" w:rsidRDefault="00930D25" w:rsidP="00E70148">
            <w:pPr>
              <w:spacing w:after="20"/>
              <w:rPr>
                <w:rFonts w:ascii="Open Sans" w:hAnsi="Open Sans" w:cs="Open Sans"/>
                <w:sz w:val="20"/>
                <w:szCs w:val="20"/>
              </w:rPr>
            </w:pPr>
            <w:r w:rsidRPr="007E669F">
              <w:rPr>
                <w:rFonts w:ascii="Open Sans" w:hAnsi="Open Sans" w:cs="Open Sans"/>
                <w:sz w:val="20"/>
                <w:szCs w:val="20"/>
              </w:rPr>
              <w:t xml:space="preserve">A way of providing priority for </w:t>
            </w:r>
            <w:r>
              <w:rPr>
                <w:rFonts w:ascii="Open Sans" w:hAnsi="Open Sans" w:cs="Open Sans"/>
                <w:sz w:val="20"/>
                <w:szCs w:val="20"/>
              </w:rPr>
              <w:t>pedestrians</w:t>
            </w:r>
            <w:r w:rsidRPr="007E669F">
              <w:rPr>
                <w:rFonts w:ascii="Open Sans" w:hAnsi="Open Sans" w:cs="Open Sans"/>
                <w:sz w:val="20"/>
                <w:szCs w:val="20"/>
              </w:rPr>
              <w:t xml:space="preserve"> over turning vehicles at side roads by continuing the footway surface across the junction, giving strong visual priority to</w:t>
            </w:r>
            <w:r>
              <w:rPr>
                <w:rFonts w:ascii="Open Sans" w:hAnsi="Open Sans" w:cs="Open Sans"/>
                <w:sz w:val="20"/>
                <w:szCs w:val="20"/>
              </w:rPr>
              <w:t xml:space="preserve"> people walking</w:t>
            </w:r>
            <w:r w:rsidRPr="007E669F">
              <w:rPr>
                <w:rFonts w:ascii="Open Sans" w:hAnsi="Open Sans" w:cs="Open Sans"/>
                <w:sz w:val="20"/>
                <w:szCs w:val="20"/>
              </w:rPr>
              <w:t>. A ‘continuous cycleway’ can be provided in a similar way for a cycle lane or track.</w:t>
            </w:r>
          </w:p>
        </w:tc>
        <w:tc>
          <w:tcPr>
            <w:tcW w:w="4677" w:type="dxa"/>
          </w:tcPr>
          <w:p w14:paraId="0BBACB88" w14:textId="370F83C0" w:rsidR="00930D25" w:rsidRPr="007E669F" w:rsidRDefault="008522EC" w:rsidP="00BB2D17">
            <w:pPr>
              <w:rPr>
                <w:rFonts w:ascii="Open Sans" w:hAnsi="Open Sans" w:cs="Open Sans"/>
                <w:sz w:val="20"/>
                <w:szCs w:val="20"/>
              </w:rPr>
            </w:pPr>
            <w:r>
              <w:rPr>
                <w:noProof/>
              </w:rPr>
              <w:drawing>
                <wp:inline distT="0" distB="0" distL="0" distR="0" wp14:anchorId="174DD115" wp14:editId="45407B6D">
                  <wp:extent cx="2897505" cy="1924685"/>
                  <wp:effectExtent l="0" t="0" r="0" b="0"/>
                  <wp:docPr id="34" name="Picture 34" descr="photo of continuous footway" title="Continuous foot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897505" cy="1924685"/>
                          </a:xfrm>
                          <a:prstGeom prst="rect">
                            <a:avLst/>
                          </a:prstGeom>
                          <a:noFill/>
                          <a:ln>
                            <a:noFill/>
                          </a:ln>
                        </pic:spPr>
                      </pic:pic>
                    </a:graphicData>
                  </a:graphic>
                </wp:inline>
              </w:drawing>
            </w:r>
          </w:p>
        </w:tc>
      </w:tr>
      <w:tr w:rsidR="00930D25" w:rsidRPr="00D2795C" w14:paraId="0D289D25" w14:textId="77777777" w:rsidTr="00BB2D17">
        <w:trPr>
          <w:trHeight w:val="1487"/>
        </w:trPr>
        <w:tc>
          <w:tcPr>
            <w:tcW w:w="4395" w:type="dxa"/>
          </w:tcPr>
          <w:p w14:paraId="50449087" w14:textId="77777777" w:rsidR="00930D25" w:rsidRPr="00AD15AF" w:rsidRDefault="00930D25" w:rsidP="00AD15AF">
            <w:pPr>
              <w:spacing w:after="60"/>
              <w:rPr>
                <w:rFonts w:ascii="Open Sans" w:hAnsi="Open Sans" w:cs="Open Sans"/>
                <w:b/>
                <w:bCs/>
                <w:i/>
                <w:iCs/>
                <w:sz w:val="22"/>
                <w:szCs w:val="22"/>
              </w:rPr>
            </w:pPr>
            <w:r w:rsidRPr="00AD15AF">
              <w:rPr>
                <w:rFonts w:ascii="Open Sans" w:hAnsi="Open Sans" w:cs="Open Sans"/>
                <w:b/>
                <w:bCs/>
                <w:i/>
                <w:iCs/>
                <w:sz w:val="22"/>
                <w:szCs w:val="22"/>
              </w:rPr>
              <w:t>Contraflow cycling</w:t>
            </w:r>
          </w:p>
          <w:p w14:paraId="0A85CB64" w14:textId="71696242" w:rsidR="00930D25" w:rsidRPr="007E669F" w:rsidRDefault="00930D25" w:rsidP="00E70148">
            <w:pPr>
              <w:spacing w:after="20"/>
              <w:rPr>
                <w:rFonts w:ascii="Open Sans" w:hAnsi="Open Sans" w:cs="Open Sans"/>
                <w:sz w:val="20"/>
                <w:szCs w:val="20"/>
              </w:rPr>
            </w:pPr>
            <w:r w:rsidRPr="007E669F">
              <w:rPr>
                <w:rFonts w:ascii="Open Sans" w:hAnsi="Open Sans" w:cs="Open Sans"/>
                <w:sz w:val="20"/>
                <w:szCs w:val="20"/>
              </w:rPr>
              <w:t>Where cycles are allowed to travel in both directions on streets that are one-way for motor traffic. It can be implemented using lane markings and signing (with or without some form of physical protection), or by using signing only at the entrance to the contraflow section.</w:t>
            </w:r>
          </w:p>
        </w:tc>
        <w:tc>
          <w:tcPr>
            <w:tcW w:w="4677" w:type="dxa"/>
          </w:tcPr>
          <w:p w14:paraId="49D861B1" w14:textId="25B0B234" w:rsidR="00930D25" w:rsidRPr="007E669F" w:rsidRDefault="00AC55CE" w:rsidP="00BB2D17">
            <w:pPr>
              <w:rPr>
                <w:rFonts w:ascii="Open Sans" w:hAnsi="Open Sans" w:cs="Open Sans"/>
                <w:sz w:val="20"/>
                <w:szCs w:val="20"/>
              </w:rPr>
            </w:pPr>
            <w:r>
              <w:rPr>
                <w:noProof/>
              </w:rPr>
              <w:drawing>
                <wp:inline distT="0" distB="0" distL="0" distR="0" wp14:anchorId="35BE8DEF" wp14:editId="542A4298">
                  <wp:extent cx="2880000" cy="1824342"/>
                  <wp:effectExtent l="0" t="0" r="0" b="5080"/>
                  <wp:docPr id="204" name="Picture 204" descr="photo of contraflow cycling provision" title="Contraflow cyc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2880000" cy="18243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0D25" w:rsidRPr="00D2795C" w14:paraId="746EA41E" w14:textId="77777777" w:rsidTr="006E0205">
        <w:trPr>
          <w:trHeight w:val="1957"/>
        </w:trPr>
        <w:tc>
          <w:tcPr>
            <w:tcW w:w="4395" w:type="dxa"/>
            <w:tcBorders>
              <w:bottom w:val="single" w:sz="4" w:space="0" w:color="auto"/>
            </w:tcBorders>
          </w:tcPr>
          <w:p w14:paraId="0DCB7EB3" w14:textId="77777777" w:rsidR="00930D25" w:rsidRPr="00AD15AF" w:rsidRDefault="00930D25" w:rsidP="00AD15AF">
            <w:pPr>
              <w:spacing w:after="60"/>
              <w:rPr>
                <w:rFonts w:ascii="Open Sans" w:hAnsi="Open Sans" w:cs="Open Sans"/>
                <w:b/>
                <w:bCs/>
                <w:i/>
                <w:iCs/>
                <w:sz w:val="22"/>
                <w:szCs w:val="22"/>
              </w:rPr>
            </w:pPr>
            <w:r w:rsidRPr="00AD15AF">
              <w:rPr>
                <w:rFonts w:ascii="Open Sans" w:hAnsi="Open Sans" w:cs="Open Sans"/>
                <w:b/>
                <w:bCs/>
                <w:i/>
                <w:iCs/>
                <w:sz w:val="22"/>
                <w:szCs w:val="22"/>
              </w:rPr>
              <w:t>Cycle bypass</w:t>
            </w:r>
          </w:p>
          <w:p w14:paraId="7846B5F1" w14:textId="0FD81C2E" w:rsidR="00930D25" w:rsidRPr="007E669F" w:rsidRDefault="00BB2D17" w:rsidP="00E70148">
            <w:pPr>
              <w:spacing w:after="20"/>
              <w:rPr>
                <w:rFonts w:ascii="Open Sans" w:hAnsi="Open Sans" w:cs="Open Sans"/>
                <w:sz w:val="20"/>
                <w:szCs w:val="20"/>
              </w:rPr>
            </w:pPr>
            <w:r>
              <w:rPr>
                <w:rFonts w:ascii="Open Sans" w:hAnsi="Open Sans" w:cs="Open Sans"/>
                <w:sz w:val="20"/>
                <w:szCs w:val="20"/>
              </w:rPr>
              <w:t>P</w:t>
            </w:r>
            <w:r w:rsidR="00930D25" w:rsidRPr="007E669F">
              <w:rPr>
                <w:rFonts w:ascii="Open Sans" w:hAnsi="Open Sans" w:cs="Open Sans"/>
                <w:sz w:val="20"/>
                <w:szCs w:val="20"/>
              </w:rPr>
              <w:t xml:space="preserve">hysical separation for </w:t>
            </w:r>
            <w:r w:rsidR="0015118E">
              <w:rPr>
                <w:rFonts w:ascii="Open Sans" w:hAnsi="Open Sans" w:cs="Open Sans"/>
                <w:sz w:val="20"/>
                <w:szCs w:val="20"/>
              </w:rPr>
              <w:t xml:space="preserve">people </w:t>
            </w:r>
            <w:r w:rsidR="00930D25" w:rsidRPr="007E669F">
              <w:rPr>
                <w:rFonts w:ascii="Open Sans" w:hAnsi="Open Sans" w:cs="Open Sans"/>
                <w:sz w:val="20"/>
                <w:szCs w:val="20"/>
              </w:rPr>
              <w:t>cycl</w:t>
            </w:r>
            <w:r w:rsidR="0015118E">
              <w:rPr>
                <w:rFonts w:ascii="Open Sans" w:hAnsi="Open Sans" w:cs="Open Sans"/>
                <w:sz w:val="20"/>
                <w:szCs w:val="20"/>
              </w:rPr>
              <w:t>ing</w:t>
            </w:r>
            <w:r w:rsidR="00930D25" w:rsidRPr="007E669F">
              <w:rPr>
                <w:rFonts w:ascii="Open Sans" w:hAnsi="Open Sans" w:cs="Open Sans"/>
                <w:sz w:val="20"/>
                <w:szCs w:val="20"/>
              </w:rPr>
              <w:t xml:space="preserve"> enabling them to avoid a restriction for other road users such as traffic signals and chicanes</w:t>
            </w:r>
          </w:p>
        </w:tc>
        <w:tc>
          <w:tcPr>
            <w:tcW w:w="4677" w:type="dxa"/>
            <w:tcBorders>
              <w:bottom w:val="single" w:sz="4" w:space="0" w:color="auto"/>
            </w:tcBorders>
          </w:tcPr>
          <w:p w14:paraId="4BBEDE9A" w14:textId="4D4AE95A" w:rsidR="00930D25" w:rsidRPr="007E669F" w:rsidRDefault="008522EC" w:rsidP="00BB2D17">
            <w:pPr>
              <w:rPr>
                <w:rFonts w:ascii="Open Sans" w:hAnsi="Open Sans" w:cs="Open Sans"/>
                <w:sz w:val="20"/>
                <w:szCs w:val="20"/>
              </w:rPr>
            </w:pPr>
            <w:r>
              <w:rPr>
                <w:noProof/>
              </w:rPr>
              <w:drawing>
                <wp:inline distT="0" distB="0" distL="0" distR="0" wp14:anchorId="182926F1" wp14:editId="3DD92700">
                  <wp:extent cx="2897505" cy="1939925"/>
                  <wp:effectExtent l="0" t="0" r="0" b="3175"/>
                  <wp:docPr id="57" name="Picture 57" descr="photo of cycle bypass" title="Cycle byp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897505" cy="1939925"/>
                          </a:xfrm>
                          <a:prstGeom prst="rect">
                            <a:avLst/>
                          </a:prstGeom>
                          <a:noFill/>
                          <a:ln>
                            <a:noFill/>
                          </a:ln>
                        </pic:spPr>
                      </pic:pic>
                    </a:graphicData>
                  </a:graphic>
                </wp:inline>
              </w:drawing>
            </w:r>
          </w:p>
        </w:tc>
      </w:tr>
      <w:tr w:rsidR="00930D25" w:rsidRPr="00D2795C" w14:paraId="4433A76A" w14:textId="77777777" w:rsidTr="006E0205">
        <w:trPr>
          <w:trHeight w:val="2904"/>
        </w:trPr>
        <w:tc>
          <w:tcPr>
            <w:tcW w:w="4395" w:type="dxa"/>
            <w:tcBorders>
              <w:bottom w:val="nil"/>
            </w:tcBorders>
          </w:tcPr>
          <w:p w14:paraId="0B3E4CF2" w14:textId="77777777" w:rsidR="00930D25" w:rsidRPr="00AD15AF" w:rsidRDefault="00930D25" w:rsidP="00AD15AF">
            <w:pPr>
              <w:spacing w:after="60"/>
              <w:rPr>
                <w:rFonts w:ascii="Open Sans" w:hAnsi="Open Sans" w:cs="Open Sans"/>
                <w:b/>
                <w:bCs/>
                <w:i/>
                <w:iCs/>
                <w:sz w:val="22"/>
                <w:szCs w:val="22"/>
              </w:rPr>
            </w:pPr>
            <w:r w:rsidRPr="00AD15AF">
              <w:rPr>
                <w:rFonts w:ascii="Open Sans" w:hAnsi="Open Sans" w:cs="Open Sans"/>
                <w:b/>
                <w:bCs/>
                <w:i/>
                <w:iCs/>
                <w:sz w:val="22"/>
                <w:szCs w:val="22"/>
              </w:rPr>
              <w:lastRenderedPageBreak/>
              <w:t>Cycle lane</w:t>
            </w:r>
          </w:p>
          <w:p w14:paraId="701A9FAD" w14:textId="36C4D9B1" w:rsidR="00930D25" w:rsidRPr="006E0205" w:rsidRDefault="00930D25" w:rsidP="006E0205">
            <w:pPr>
              <w:spacing w:after="60"/>
              <w:rPr>
                <w:rFonts w:ascii="Open Sans" w:hAnsi="Open Sans" w:cs="Open Sans"/>
                <w:sz w:val="20"/>
                <w:szCs w:val="20"/>
              </w:rPr>
            </w:pPr>
            <w:r w:rsidRPr="006E0205">
              <w:rPr>
                <w:rFonts w:ascii="Open Sans" w:hAnsi="Open Sans" w:cs="Open Sans"/>
                <w:b/>
                <w:bCs/>
                <w:sz w:val="20"/>
                <w:szCs w:val="20"/>
              </w:rPr>
              <w:t>Advisory –</w:t>
            </w:r>
            <w:r w:rsidRPr="006E0205">
              <w:rPr>
                <w:rFonts w:ascii="Open Sans" w:hAnsi="Open Sans" w:cs="Open Sans"/>
                <w:sz w:val="20"/>
                <w:szCs w:val="20"/>
              </w:rPr>
              <w:t xml:space="preserve"> dashed white line marking out a lane intended for cycling. Motor vehicles should not enter the lane unless it is unavoidable but are not legally prohibited from doing so.  Advisory lanes offer </w:t>
            </w:r>
            <w:r w:rsidR="0015118E">
              <w:rPr>
                <w:rFonts w:ascii="Open Sans" w:hAnsi="Open Sans" w:cs="Open Sans"/>
                <w:sz w:val="20"/>
                <w:szCs w:val="20"/>
              </w:rPr>
              <w:t xml:space="preserve">very </w:t>
            </w:r>
            <w:r w:rsidRPr="006E0205">
              <w:rPr>
                <w:rFonts w:ascii="Open Sans" w:hAnsi="Open Sans" w:cs="Open Sans"/>
                <w:sz w:val="20"/>
                <w:szCs w:val="20"/>
              </w:rPr>
              <w:t>little benefit to people cycling</w:t>
            </w:r>
            <w:r w:rsidR="0015118E">
              <w:rPr>
                <w:rFonts w:ascii="Open Sans" w:hAnsi="Open Sans" w:cs="Open Sans"/>
                <w:sz w:val="20"/>
                <w:szCs w:val="20"/>
              </w:rPr>
              <w:t>.</w:t>
            </w:r>
          </w:p>
          <w:p w14:paraId="3DC3DD40" w14:textId="38356934" w:rsidR="00930D25" w:rsidRPr="00A31621" w:rsidRDefault="00930D25" w:rsidP="006E0205">
            <w:pPr>
              <w:spacing w:after="60"/>
              <w:rPr>
                <w:rFonts w:ascii="Open Sans" w:hAnsi="Open Sans" w:cs="Open Sans"/>
                <w:b/>
                <w:bCs/>
                <w:i/>
                <w:iCs/>
                <w:sz w:val="22"/>
                <w:szCs w:val="22"/>
              </w:rPr>
            </w:pPr>
          </w:p>
        </w:tc>
        <w:tc>
          <w:tcPr>
            <w:tcW w:w="4677" w:type="dxa"/>
            <w:tcBorders>
              <w:bottom w:val="nil"/>
            </w:tcBorders>
          </w:tcPr>
          <w:p w14:paraId="1E0BC28F" w14:textId="02D16107" w:rsidR="00930D25" w:rsidRPr="007E669F" w:rsidRDefault="00AC55CE" w:rsidP="00BB2D17">
            <w:pPr>
              <w:rPr>
                <w:rFonts w:ascii="Open Sans" w:hAnsi="Open Sans" w:cs="Open Sans"/>
                <w:sz w:val="20"/>
                <w:szCs w:val="20"/>
              </w:rPr>
            </w:pPr>
            <w:r>
              <w:rPr>
                <w:noProof/>
              </w:rPr>
              <w:drawing>
                <wp:inline distT="0" distB="0" distL="0" distR="0" wp14:anchorId="665AF9B8" wp14:editId="158BA221">
                  <wp:extent cx="2897505" cy="2019300"/>
                  <wp:effectExtent l="0" t="0" r="0" b="0"/>
                  <wp:docPr id="201" name="Picture 201" descr="photo of advisory cycle lane" title="Cycle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2897505" cy="20193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E0205" w:rsidRPr="00D2795C" w14:paraId="442AEAD8" w14:textId="77777777" w:rsidTr="006E0205">
        <w:trPr>
          <w:trHeight w:val="1487"/>
        </w:trPr>
        <w:tc>
          <w:tcPr>
            <w:tcW w:w="4395" w:type="dxa"/>
            <w:tcBorders>
              <w:top w:val="nil"/>
            </w:tcBorders>
          </w:tcPr>
          <w:p w14:paraId="14BEA89E" w14:textId="5294D068" w:rsidR="006E0205" w:rsidRPr="00AD15AF" w:rsidRDefault="006E0205" w:rsidP="00AD15AF">
            <w:pPr>
              <w:spacing w:after="60"/>
              <w:rPr>
                <w:rFonts w:ascii="Open Sans" w:hAnsi="Open Sans" w:cs="Open Sans"/>
                <w:b/>
                <w:bCs/>
                <w:i/>
                <w:iCs/>
                <w:sz w:val="22"/>
                <w:szCs w:val="22"/>
              </w:rPr>
            </w:pPr>
            <w:r w:rsidRPr="006E0205">
              <w:rPr>
                <w:rFonts w:ascii="Open Sans" w:hAnsi="Open Sans" w:cs="Open Sans"/>
                <w:b/>
                <w:bCs/>
                <w:sz w:val="20"/>
                <w:szCs w:val="20"/>
              </w:rPr>
              <w:t>Mandatory –</w:t>
            </w:r>
            <w:r w:rsidRPr="006E0205">
              <w:rPr>
                <w:rFonts w:ascii="Open Sans" w:hAnsi="Open Sans" w:cs="Open Sans"/>
                <w:sz w:val="20"/>
                <w:szCs w:val="20"/>
              </w:rPr>
              <w:t xml:space="preserve"> solid white line marking out a lane for the exclusive use of cycles. Motor vehicles are legally prohibited from driving in the lane. Mandatory lanes offer some benefit to people cycling but </w:t>
            </w:r>
            <w:r w:rsidR="0015118E">
              <w:rPr>
                <w:rFonts w:ascii="Open Sans" w:hAnsi="Open Sans" w:cs="Open Sans"/>
                <w:sz w:val="20"/>
                <w:szCs w:val="20"/>
              </w:rPr>
              <w:t>do</w:t>
            </w:r>
            <w:r w:rsidRPr="006E0205">
              <w:rPr>
                <w:rFonts w:ascii="Open Sans" w:hAnsi="Open Sans" w:cs="Open Sans"/>
                <w:sz w:val="20"/>
                <w:szCs w:val="20"/>
              </w:rPr>
              <w:t xml:space="preserve"> not </w:t>
            </w:r>
            <w:r w:rsidR="0015118E">
              <w:rPr>
                <w:rFonts w:ascii="Open Sans" w:hAnsi="Open Sans" w:cs="Open Sans"/>
                <w:sz w:val="20"/>
                <w:szCs w:val="20"/>
              </w:rPr>
              <w:t xml:space="preserve">provide any </w:t>
            </w:r>
            <w:r w:rsidRPr="006E0205">
              <w:rPr>
                <w:rFonts w:ascii="Open Sans" w:hAnsi="Open Sans" w:cs="Open Sans"/>
                <w:sz w:val="20"/>
                <w:szCs w:val="20"/>
              </w:rPr>
              <w:t>protect</w:t>
            </w:r>
            <w:r w:rsidR="0015118E">
              <w:rPr>
                <w:rFonts w:ascii="Open Sans" w:hAnsi="Open Sans" w:cs="Open Sans"/>
                <w:sz w:val="20"/>
                <w:szCs w:val="20"/>
              </w:rPr>
              <w:t>ion</w:t>
            </w:r>
            <w:r w:rsidRPr="006E0205">
              <w:rPr>
                <w:rFonts w:ascii="Open Sans" w:hAnsi="Open Sans" w:cs="Open Sans"/>
                <w:sz w:val="20"/>
                <w:szCs w:val="20"/>
              </w:rPr>
              <w:t xml:space="preserve"> from encroachment</w:t>
            </w:r>
            <w:r w:rsidR="0015118E">
              <w:rPr>
                <w:rFonts w:ascii="Open Sans" w:hAnsi="Open Sans" w:cs="Open Sans"/>
                <w:sz w:val="20"/>
                <w:szCs w:val="20"/>
              </w:rPr>
              <w:t xml:space="preserve"> by motor </w:t>
            </w:r>
            <w:r w:rsidR="00F5443A">
              <w:rPr>
                <w:rFonts w:ascii="Open Sans" w:hAnsi="Open Sans" w:cs="Open Sans"/>
                <w:sz w:val="20"/>
                <w:szCs w:val="20"/>
              </w:rPr>
              <w:t>vehicles.</w:t>
            </w:r>
          </w:p>
        </w:tc>
        <w:tc>
          <w:tcPr>
            <w:tcW w:w="4677" w:type="dxa"/>
            <w:tcBorders>
              <w:top w:val="nil"/>
            </w:tcBorders>
          </w:tcPr>
          <w:p w14:paraId="71577B87" w14:textId="171D16AF" w:rsidR="006E0205" w:rsidRDefault="00FB5845" w:rsidP="00BB2D17">
            <w:pPr>
              <w:rPr>
                <w:noProof/>
              </w:rPr>
            </w:pPr>
            <w:r>
              <w:rPr>
                <w:noProof/>
              </w:rPr>
              <w:drawing>
                <wp:inline distT="0" distB="0" distL="0" distR="0" wp14:anchorId="51FC025A" wp14:editId="4E765DA0">
                  <wp:extent cx="2880000" cy="2085697"/>
                  <wp:effectExtent l="0" t="0" r="0" b="0"/>
                  <wp:docPr id="61" name="Picture 61" descr="photo of mandatory cycle lane" title="Mandatory cycle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2880000" cy="20856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0D25" w:rsidRPr="00D2795C" w14:paraId="0E0F359D" w14:textId="77777777" w:rsidTr="006E0205">
        <w:trPr>
          <w:trHeight w:val="2366"/>
        </w:trPr>
        <w:tc>
          <w:tcPr>
            <w:tcW w:w="4395" w:type="dxa"/>
          </w:tcPr>
          <w:p w14:paraId="65D60451" w14:textId="77777777" w:rsidR="00930D25" w:rsidRPr="00AD15AF" w:rsidRDefault="00930D25" w:rsidP="00BB2D17">
            <w:pPr>
              <w:spacing w:after="60"/>
              <w:rPr>
                <w:rFonts w:ascii="Open Sans" w:hAnsi="Open Sans" w:cs="Open Sans"/>
                <w:b/>
                <w:bCs/>
                <w:i/>
                <w:iCs/>
                <w:sz w:val="22"/>
                <w:szCs w:val="22"/>
              </w:rPr>
            </w:pPr>
            <w:r w:rsidRPr="00AD15AF">
              <w:rPr>
                <w:rFonts w:ascii="Open Sans" w:hAnsi="Open Sans" w:cs="Open Sans"/>
                <w:b/>
                <w:bCs/>
                <w:i/>
                <w:iCs/>
                <w:sz w:val="22"/>
                <w:szCs w:val="22"/>
              </w:rPr>
              <w:t>Cycle parking</w:t>
            </w:r>
          </w:p>
          <w:p w14:paraId="7EFB1B6E" w14:textId="064E6FA3" w:rsidR="00930D25" w:rsidRDefault="00930D25" w:rsidP="00E70148">
            <w:pPr>
              <w:spacing w:after="20"/>
              <w:rPr>
                <w:rFonts w:ascii="Open Sans" w:hAnsi="Open Sans" w:cs="Open Sans"/>
                <w:sz w:val="20"/>
                <w:szCs w:val="20"/>
              </w:rPr>
            </w:pPr>
            <w:r>
              <w:rPr>
                <w:rFonts w:ascii="Open Sans" w:hAnsi="Open Sans" w:cs="Open Sans"/>
                <w:sz w:val="20"/>
                <w:szCs w:val="20"/>
              </w:rPr>
              <w:t>Cycle parking ranges</w:t>
            </w:r>
            <w:r w:rsidRPr="007E669F">
              <w:rPr>
                <w:rFonts w:ascii="Open Sans" w:hAnsi="Open Sans" w:cs="Open Sans"/>
                <w:sz w:val="20"/>
                <w:szCs w:val="20"/>
              </w:rPr>
              <w:t xml:space="preserve"> from hoops (‘Sheffield stands’) </w:t>
            </w:r>
            <w:r w:rsidR="0015118E">
              <w:rPr>
                <w:rFonts w:ascii="Open Sans" w:hAnsi="Open Sans" w:cs="Open Sans"/>
                <w:sz w:val="20"/>
                <w:szCs w:val="20"/>
              </w:rPr>
              <w:t xml:space="preserve">on pavements or carriageway, </w:t>
            </w:r>
            <w:r w:rsidRPr="007E669F">
              <w:rPr>
                <w:rFonts w:ascii="Open Sans" w:hAnsi="Open Sans" w:cs="Open Sans"/>
                <w:sz w:val="20"/>
                <w:szCs w:val="20"/>
              </w:rPr>
              <w:t xml:space="preserve">to </w:t>
            </w:r>
            <w:r>
              <w:rPr>
                <w:rFonts w:ascii="Open Sans" w:hAnsi="Open Sans" w:cs="Open Sans"/>
                <w:sz w:val="20"/>
                <w:szCs w:val="20"/>
              </w:rPr>
              <w:t>secure on street parking (‘bike hangars’)</w:t>
            </w:r>
            <w:r w:rsidR="009D4B66">
              <w:rPr>
                <w:rFonts w:ascii="Open Sans" w:hAnsi="Open Sans" w:cs="Open Sans"/>
                <w:sz w:val="20"/>
                <w:szCs w:val="20"/>
              </w:rPr>
              <w:t xml:space="preserve">. It can also include </w:t>
            </w:r>
            <w:r w:rsidRPr="007E669F">
              <w:rPr>
                <w:rFonts w:ascii="Open Sans" w:hAnsi="Open Sans" w:cs="Open Sans"/>
                <w:sz w:val="20"/>
                <w:szCs w:val="20"/>
              </w:rPr>
              <w:t xml:space="preserve">lockers and </w:t>
            </w:r>
            <w:r w:rsidR="009D4B66">
              <w:rPr>
                <w:rFonts w:ascii="Open Sans" w:hAnsi="Open Sans" w:cs="Open Sans"/>
                <w:sz w:val="20"/>
                <w:szCs w:val="20"/>
              </w:rPr>
              <w:t xml:space="preserve">free-standing </w:t>
            </w:r>
            <w:r w:rsidRPr="007E669F">
              <w:rPr>
                <w:rFonts w:ascii="Open Sans" w:hAnsi="Open Sans" w:cs="Open Sans"/>
                <w:sz w:val="20"/>
                <w:szCs w:val="20"/>
              </w:rPr>
              <w:t>compounds</w:t>
            </w:r>
            <w:r w:rsidR="009D4B66">
              <w:rPr>
                <w:rFonts w:ascii="Open Sans" w:hAnsi="Open Sans" w:cs="Open Sans"/>
                <w:sz w:val="20"/>
                <w:szCs w:val="20"/>
              </w:rPr>
              <w:t>, as well as secure areas inside buildings</w:t>
            </w:r>
            <w:r w:rsidRPr="007E669F">
              <w:rPr>
                <w:rFonts w:ascii="Open Sans" w:hAnsi="Open Sans" w:cs="Open Sans"/>
                <w:sz w:val="20"/>
                <w:szCs w:val="20"/>
              </w:rPr>
              <w:t xml:space="preserve">. Cycle parking </w:t>
            </w:r>
            <w:r>
              <w:rPr>
                <w:rFonts w:ascii="Open Sans" w:hAnsi="Open Sans" w:cs="Open Sans"/>
                <w:sz w:val="20"/>
                <w:szCs w:val="20"/>
              </w:rPr>
              <w:t>should</w:t>
            </w:r>
            <w:r w:rsidRPr="007E669F">
              <w:rPr>
                <w:rFonts w:ascii="Open Sans" w:hAnsi="Open Sans" w:cs="Open Sans"/>
                <w:sz w:val="20"/>
                <w:szCs w:val="20"/>
              </w:rPr>
              <w:t xml:space="preserve"> be fit</w:t>
            </w:r>
            <w:r w:rsidR="009D4B66">
              <w:rPr>
                <w:rFonts w:ascii="Open Sans" w:hAnsi="Open Sans" w:cs="Open Sans"/>
                <w:sz w:val="20"/>
                <w:szCs w:val="20"/>
              </w:rPr>
              <w:t xml:space="preserve"> </w:t>
            </w:r>
            <w:r w:rsidRPr="007E669F">
              <w:rPr>
                <w:rFonts w:ascii="Open Sans" w:hAnsi="Open Sans" w:cs="Open Sans"/>
                <w:sz w:val="20"/>
                <w:szCs w:val="20"/>
              </w:rPr>
              <w:t>for</w:t>
            </w:r>
            <w:r w:rsidR="009D4B66">
              <w:rPr>
                <w:rFonts w:ascii="Open Sans" w:hAnsi="Open Sans" w:cs="Open Sans"/>
                <w:sz w:val="20"/>
                <w:szCs w:val="20"/>
              </w:rPr>
              <w:t xml:space="preserve"> </w:t>
            </w:r>
            <w:r w:rsidRPr="007E669F">
              <w:rPr>
                <w:rFonts w:ascii="Open Sans" w:hAnsi="Open Sans" w:cs="Open Sans"/>
                <w:sz w:val="20"/>
                <w:szCs w:val="20"/>
              </w:rPr>
              <w:t>purpose, secure and well located, and allow all types of cycles to be parked.</w:t>
            </w:r>
          </w:p>
        </w:tc>
        <w:tc>
          <w:tcPr>
            <w:tcW w:w="4677" w:type="dxa"/>
          </w:tcPr>
          <w:p w14:paraId="60158DEE" w14:textId="35F2DB0C" w:rsidR="00FB5845" w:rsidRDefault="0015118E" w:rsidP="00BB2D17">
            <w:pPr>
              <w:rPr>
                <w:rFonts w:ascii="Open Sans" w:hAnsi="Open Sans" w:cs="Open Sans"/>
                <w:sz w:val="20"/>
                <w:szCs w:val="20"/>
              </w:rPr>
            </w:pPr>
            <w:r>
              <w:rPr>
                <w:noProof/>
              </w:rPr>
              <w:drawing>
                <wp:inline distT="0" distB="0" distL="0" distR="0" wp14:anchorId="5FB939A5" wp14:editId="6EC8DEF1">
                  <wp:extent cx="2880000" cy="2159842"/>
                  <wp:effectExtent l="0" t="0" r="0" b="0"/>
                  <wp:docPr id="97" name="Picture 97" descr="photo of Sheffield cycle stands" title="Cycle parking fac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880000" cy="2159842"/>
                          </a:xfrm>
                          <a:prstGeom prst="rect">
                            <a:avLst/>
                          </a:prstGeom>
                          <a:noFill/>
                          <a:ln>
                            <a:noFill/>
                          </a:ln>
                        </pic:spPr>
                      </pic:pic>
                    </a:graphicData>
                  </a:graphic>
                </wp:inline>
              </w:drawing>
            </w:r>
          </w:p>
          <w:p w14:paraId="02583C55" w14:textId="463F1A08" w:rsidR="00FB5845" w:rsidRPr="007E669F" w:rsidRDefault="00FB5845" w:rsidP="00FB5845">
            <w:pPr>
              <w:spacing w:before="120"/>
              <w:rPr>
                <w:rFonts w:ascii="Open Sans" w:hAnsi="Open Sans" w:cs="Open Sans"/>
                <w:sz w:val="20"/>
                <w:szCs w:val="20"/>
              </w:rPr>
            </w:pPr>
            <w:r>
              <w:rPr>
                <w:noProof/>
              </w:rPr>
              <w:drawing>
                <wp:inline distT="0" distB="0" distL="0" distR="0" wp14:anchorId="1DD6999F" wp14:editId="455A231C">
                  <wp:extent cx="2897505" cy="2172970"/>
                  <wp:effectExtent l="0" t="0" r="0" b="0"/>
                  <wp:docPr id="109" name="Picture 109" descr="photo of bike hangars on street" title="Cycle parking pro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97505" cy="2172970"/>
                          </a:xfrm>
                          <a:prstGeom prst="rect">
                            <a:avLst/>
                          </a:prstGeom>
                          <a:noFill/>
                          <a:ln>
                            <a:noFill/>
                          </a:ln>
                        </pic:spPr>
                      </pic:pic>
                    </a:graphicData>
                  </a:graphic>
                </wp:inline>
              </w:drawing>
            </w:r>
          </w:p>
        </w:tc>
      </w:tr>
      <w:tr w:rsidR="00E70148" w:rsidRPr="00D2795C" w14:paraId="71B155CE" w14:textId="77777777" w:rsidTr="006E0205">
        <w:tc>
          <w:tcPr>
            <w:tcW w:w="4395" w:type="dxa"/>
          </w:tcPr>
          <w:p w14:paraId="15E4C35A" w14:textId="77777777" w:rsidR="00E70148" w:rsidRDefault="00E70148" w:rsidP="00BB2D17">
            <w:pPr>
              <w:spacing w:after="60"/>
              <w:rPr>
                <w:rFonts w:ascii="Open Sans" w:hAnsi="Open Sans" w:cs="Open Sans"/>
                <w:b/>
                <w:bCs/>
                <w:i/>
                <w:iCs/>
                <w:sz w:val="22"/>
                <w:szCs w:val="22"/>
              </w:rPr>
            </w:pPr>
            <w:r w:rsidRPr="006E0205">
              <w:rPr>
                <w:rFonts w:ascii="Open Sans" w:hAnsi="Open Sans" w:cs="Open Sans"/>
                <w:b/>
                <w:bCs/>
                <w:i/>
                <w:iCs/>
                <w:sz w:val="22"/>
                <w:szCs w:val="22"/>
              </w:rPr>
              <w:lastRenderedPageBreak/>
              <w:t>Cycle street</w:t>
            </w:r>
          </w:p>
          <w:p w14:paraId="0FC125B4" w14:textId="55EAD4B0" w:rsidR="00CE3522" w:rsidRPr="007E669F" w:rsidRDefault="00CE3522" w:rsidP="00BB2D17">
            <w:pPr>
              <w:spacing w:after="60"/>
              <w:rPr>
                <w:rFonts w:ascii="Open Sans" w:hAnsi="Open Sans" w:cs="Open Sans"/>
                <w:sz w:val="20"/>
                <w:szCs w:val="20"/>
              </w:rPr>
            </w:pPr>
            <w:r w:rsidRPr="00CE3522">
              <w:rPr>
                <w:rFonts w:ascii="Open Sans" w:hAnsi="Open Sans" w:cs="Open Sans"/>
                <w:sz w:val="20"/>
                <w:szCs w:val="20"/>
              </w:rPr>
              <w:t>Low traffic street where motor vehicles are allowed but cycling has priority</w:t>
            </w:r>
          </w:p>
        </w:tc>
        <w:tc>
          <w:tcPr>
            <w:tcW w:w="4677" w:type="dxa"/>
          </w:tcPr>
          <w:p w14:paraId="7FD035EA" w14:textId="710C2B2D" w:rsidR="00E70148" w:rsidRPr="007E669F" w:rsidRDefault="00CE3522" w:rsidP="00BB2D17">
            <w:pPr>
              <w:rPr>
                <w:rFonts w:ascii="Open Sans" w:hAnsi="Open Sans" w:cs="Open Sans"/>
                <w:sz w:val="20"/>
                <w:szCs w:val="20"/>
              </w:rPr>
            </w:pPr>
            <w:r>
              <w:rPr>
                <w:noProof/>
              </w:rPr>
              <w:drawing>
                <wp:inline distT="0" distB="0" distL="0" distR="0" wp14:anchorId="7AE158FA" wp14:editId="3388DED4">
                  <wp:extent cx="2880000" cy="1974194"/>
                  <wp:effectExtent l="0" t="0" r="0" b="7620"/>
                  <wp:docPr id="105" name="Picture 105" descr="photo showing example of cycle street" title="Cycl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2880000" cy="1974194"/>
                          </a:xfrm>
                          <a:prstGeom prst="rect">
                            <a:avLst/>
                          </a:prstGeom>
                          <a:ln>
                            <a:noFill/>
                          </a:ln>
                          <a:extLst>
                            <a:ext uri="{53640926-AAD7-44D8-BBD7-CCE9431645EC}">
                              <a14:shadowObscured xmlns:a14="http://schemas.microsoft.com/office/drawing/2010/main"/>
                            </a:ext>
                          </a:extLst>
                        </pic:spPr>
                      </pic:pic>
                    </a:graphicData>
                  </a:graphic>
                </wp:inline>
              </w:drawing>
            </w:r>
          </w:p>
        </w:tc>
      </w:tr>
      <w:tr w:rsidR="00E15418" w:rsidRPr="00D2795C" w14:paraId="6484C24B" w14:textId="77777777" w:rsidTr="006E0205">
        <w:trPr>
          <w:trHeight w:val="2771"/>
        </w:trPr>
        <w:tc>
          <w:tcPr>
            <w:tcW w:w="4395" w:type="dxa"/>
          </w:tcPr>
          <w:p w14:paraId="03902087" w14:textId="39C54CDC" w:rsidR="00E15418" w:rsidRDefault="00E15418" w:rsidP="00BB2D17">
            <w:pPr>
              <w:spacing w:after="60"/>
              <w:rPr>
                <w:rFonts w:ascii="Open Sans" w:hAnsi="Open Sans" w:cs="Open Sans"/>
                <w:b/>
                <w:bCs/>
                <w:i/>
                <w:iCs/>
                <w:sz w:val="22"/>
                <w:szCs w:val="22"/>
              </w:rPr>
            </w:pPr>
            <w:r w:rsidRPr="00AE3E0E">
              <w:rPr>
                <w:rFonts w:ascii="Open Sans" w:hAnsi="Open Sans" w:cs="Open Sans"/>
                <w:b/>
                <w:bCs/>
                <w:i/>
                <w:iCs/>
                <w:sz w:val="22"/>
                <w:szCs w:val="22"/>
              </w:rPr>
              <w:t>CYCLOP</w:t>
            </w:r>
            <w:r w:rsidR="009C12CC" w:rsidRPr="00AE3E0E">
              <w:rPr>
                <w:rFonts w:ascii="Open Sans" w:hAnsi="Open Sans" w:cs="Open Sans"/>
                <w:b/>
                <w:bCs/>
                <w:i/>
                <w:iCs/>
                <w:sz w:val="22"/>
                <w:szCs w:val="22"/>
              </w:rPr>
              <w:t>S</w:t>
            </w:r>
          </w:p>
          <w:p w14:paraId="0C564309" w14:textId="5C786E69" w:rsidR="009C12CC" w:rsidRPr="009C12CC" w:rsidRDefault="009C12CC" w:rsidP="009C12CC">
            <w:pPr>
              <w:spacing w:after="60"/>
              <w:rPr>
                <w:rFonts w:ascii="Open Sans" w:hAnsi="Open Sans" w:cs="Open Sans"/>
                <w:color w:val="131E29"/>
                <w:sz w:val="23"/>
                <w:szCs w:val="23"/>
              </w:rPr>
            </w:pPr>
            <w:r w:rsidRPr="009C12CC">
              <w:rPr>
                <w:rFonts w:ascii="Open Sans" w:hAnsi="Open Sans" w:cs="Open Sans"/>
                <w:sz w:val="20"/>
                <w:szCs w:val="20"/>
              </w:rPr>
              <w:t>CYCLOPS (</w:t>
            </w:r>
            <w:proofErr w:type="spellStart"/>
            <w:r w:rsidRPr="009C12CC">
              <w:rPr>
                <w:rFonts w:ascii="Open Sans" w:hAnsi="Open Sans" w:cs="Open Sans"/>
                <w:sz w:val="20"/>
                <w:szCs w:val="20"/>
              </w:rPr>
              <w:t>C</w:t>
            </w:r>
            <w:r>
              <w:rPr>
                <w:rFonts w:ascii="Open Sans" w:hAnsi="Open Sans" w:cs="Open Sans"/>
                <w:sz w:val="20"/>
                <w:szCs w:val="20"/>
              </w:rPr>
              <w:t>YC</w:t>
            </w:r>
            <w:r w:rsidRPr="009C12CC">
              <w:rPr>
                <w:rFonts w:ascii="Open Sans" w:hAnsi="Open Sans" w:cs="Open Sans"/>
                <w:sz w:val="20"/>
                <w:szCs w:val="20"/>
              </w:rPr>
              <w:t>le</w:t>
            </w:r>
            <w:proofErr w:type="spellEnd"/>
            <w:r w:rsidRPr="009C12CC">
              <w:rPr>
                <w:rFonts w:ascii="Open Sans" w:hAnsi="Open Sans" w:cs="Open Sans"/>
                <w:sz w:val="20"/>
                <w:szCs w:val="20"/>
              </w:rPr>
              <w:t xml:space="preserve"> Optimised Protected Signals)</w:t>
            </w:r>
            <w:r>
              <w:rPr>
                <w:rFonts w:ascii="Open Sans" w:hAnsi="Open Sans" w:cs="Open Sans"/>
                <w:sz w:val="20"/>
                <w:szCs w:val="20"/>
              </w:rPr>
              <w:t xml:space="preserve"> </w:t>
            </w:r>
            <w:r w:rsidRPr="009C12CC">
              <w:rPr>
                <w:rFonts w:ascii="Open Sans" w:hAnsi="Open Sans" w:cs="Open Sans"/>
                <w:sz w:val="20"/>
                <w:szCs w:val="20"/>
              </w:rPr>
              <w:t>junction</w:t>
            </w:r>
            <w:r>
              <w:rPr>
                <w:rFonts w:ascii="Open Sans" w:hAnsi="Open Sans" w:cs="Open Sans"/>
                <w:sz w:val="20"/>
                <w:szCs w:val="20"/>
              </w:rPr>
              <w:t xml:space="preserve">s are a </w:t>
            </w:r>
            <w:r w:rsidRPr="009C12CC">
              <w:rPr>
                <w:rFonts w:ascii="Open Sans" w:hAnsi="Open Sans" w:cs="Open Sans"/>
                <w:sz w:val="20"/>
                <w:szCs w:val="20"/>
              </w:rPr>
              <w:t>unique design</w:t>
            </w:r>
            <w:r w:rsidR="0041048D">
              <w:rPr>
                <w:rFonts w:ascii="Open Sans" w:hAnsi="Open Sans" w:cs="Open Sans"/>
                <w:sz w:val="20"/>
                <w:szCs w:val="20"/>
              </w:rPr>
              <w:t>, piloted in Greater Manchester,</w:t>
            </w:r>
            <w:r w:rsidRPr="009C12CC">
              <w:rPr>
                <w:rFonts w:ascii="Open Sans" w:hAnsi="Open Sans" w:cs="Open Sans"/>
                <w:sz w:val="20"/>
                <w:szCs w:val="20"/>
              </w:rPr>
              <w:t xml:space="preserve"> </w:t>
            </w:r>
            <w:r>
              <w:rPr>
                <w:rFonts w:ascii="Open Sans" w:hAnsi="Open Sans" w:cs="Open Sans"/>
                <w:sz w:val="20"/>
                <w:szCs w:val="20"/>
              </w:rPr>
              <w:t>which can be used at large intersection</w:t>
            </w:r>
            <w:r w:rsidR="0041048D">
              <w:rPr>
                <w:rFonts w:ascii="Open Sans" w:hAnsi="Open Sans" w:cs="Open Sans"/>
                <w:sz w:val="20"/>
                <w:szCs w:val="20"/>
              </w:rPr>
              <w:t xml:space="preserve">s. They </w:t>
            </w:r>
            <w:r>
              <w:rPr>
                <w:rFonts w:ascii="Open Sans" w:hAnsi="Open Sans" w:cs="Open Sans"/>
                <w:sz w:val="20"/>
                <w:szCs w:val="20"/>
              </w:rPr>
              <w:t xml:space="preserve">fully </w:t>
            </w:r>
            <w:r w:rsidRPr="009C12CC">
              <w:rPr>
                <w:rFonts w:ascii="Open Sans" w:hAnsi="Open Sans" w:cs="Open Sans"/>
                <w:sz w:val="20"/>
                <w:szCs w:val="20"/>
              </w:rPr>
              <w:t>separate</w:t>
            </w:r>
            <w:r>
              <w:rPr>
                <w:rFonts w:ascii="Open Sans" w:hAnsi="Open Sans" w:cs="Open Sans"/>
                <w:sz w:val="20"/>
                <w:szCs w:val="20"/>
              </w:rPr>
              <w:t xml:space="preserve"> people cycling from motor</w:t>
            </w:r>
            <w:r w:rsidRPr="009C12CC">
              <w:rPr>
                <w:rFonts w:ascii="Open Sans" w:hAnsi="Open Sans" w:cs="Open Sans"/>
                <w:sz w:val="20"/>
                <w:szCs w:val="20"/>
              </w:rPr>
              <w:t xml:space="preserve"> traffic</w:t>
            </w:r>
            <w:r w:rsidR="0041048D">
              <w:rPr>
                <w:rFonts w:ascii="Open Sans" w:hAnsi="Open Sans" w:cs="Open Sans"/>
                <w:sz w:val="20"/>
                <w:szCs w:val="20"/>
              </w:rPr>
              <w:t xml:space="preserve">, </w:t>
            </w:r>
            <w:r w:rsidRPr="009C12CC">
              <w:rPr>
                <w:rFonts w:ascii="Open Sans" w:hAnsi="Open Sans" w:cs="Open Sans"/>
                <w:sz w:val="20"/>
                <w:szCs w:val="20"/>
              </w:rPr>
              <w:t xml:space="preserve">reducing the possibility of collisions or conflict. </w:t>
            </w:r>
            <w:r>
              <w:rPr>
                <w:rFonts w:ascii="Open Sans" w:hAnsi="Open Sans" w:cs="Open Sans"/>
                <w:sz w:val="20"/>
                <w:szCs w:val="20"/>
              </w:rPr>
              <w:t xml:space="preserve">People walking </w:t>
            </w:r>
            <w:r w:rsidR="0041048D">
              <w:rPr>
                <w:rFonts w:ascii="Open Sans" w:hAnsi="Open Sans" w:cs="Open Sans"/>
                <w:sz w:val="20"/>
                <w:szCs w:val="20"/>
              </w:rPr>
              <w:t xml:space="preserve">and cycling </w:t>
            </w:r>
            <w:r w:rsidRPr="009C12CC">
              <w:rPr>
                <w:rFonts w:ascii="Open Sans" w:hAnsi="Open Sans" w:cs="Open Sans"/>
                <w:sz w:val="20"/>
                <w:szCs w:val="20"/>
              </w:rPr>
              <w:t>are able to get where they want</w:t>
            </w:r>
            <w:r>
              <w:rPr>
                <w:rFonts w:ascii="Open Sans" w:hAnsi="Open Sans" w:cs="Open Sans"/>
                <w:sz w:val="20"/>
                <w:szCs w:val="20"/>
              </w:rPr>
              <w:t xml:space="preserve"> </w:t>
            </w:r>
            <w:r w:rsidRPr="009C12CC">
              <w:rPr>
                <w:rFonts w:ascii="Open Sans" w:hAnsi="Open Sans" w:cs="Open Sans"/>
                <w:sz w:val="20"/>
                <w:szCs w:val="20"/>
              </w:rPr>
              <w:t>to be in fewer stages with more space to wait</w:t>
            </w:r>
            <w:r>
              <w:rPr>
                <w:rFonts w:ascii="Open Sans" w:hAnsi="Open Sans" w:cs="Open Sans"/>
                <w:sz w:val="20"/>
                <w:szCs w:val="20"/>
              </w:rPr>
              <w:t xml:space="preserve"> </w:t>
            </w:r>
            <w:r w:rsidRPr="009C12CC">
              <w:rPr>
                <w:rFonts w:ascii="Open Sans" w:hAnsi="Open Sans" w:cs="Open Sans"/>
                <w:sz w:val="20"/>
                <w:szCs w:val="20"/>
              </w:rPr>
              <w:t xml:space="preserve">than </w:t>
            </w:r>
            <w:r>
              <w:rPr>
                <w:rFonts w:ascii="Open Sans" w:hAnsi="Open Sans" w:cs="Open Sans"/>
                <w:sz w:val="20"/>
                <w:szCs w:val="20"/>
              </w:rPr>
              <w:t>in standard</w:t>
            </w:r>
            <w:r w:rsidRPr="009C12CC">
              <w:rPr>
                <w:rFonts w:ascii="Open Sans" w:hAnsi="Open Sans" w:cs="Open Sans"/>
                <w:sz w:val="20"/>
                <w:szCs w:val="20"/>
              </w:rPr>
              <w:t xml:space="preserve"> junction designs</w:t>
            </w:r>
            <w:r w:rsidRPr="009C12CC">
              <w:rPr>
                <w:rFonts w:ascii="Open Sans" w:hAnsi="Open Sans" w:cs="Open Sans"/>
                <w:color w:val="131E29"/>
                <w:sz w:val="23"/>
                <w:szCs w:val="23"/>
              </w:rPr>
              <w:t>.</w:t>
            </w:r>
          </w:p>
        </w:tc>
        <w:tc>
          <w:tcPr>
            <w:tcW w:w="4677" w:type="dxa"/>
          </w:tcPr>
          <w:p w14:paraId="6456799F" w14:textId="257DB494" w:rsidR="00E15418" w:rsidRDefault="009C12CC" w:rsidP="00BB2D17">
            <w:pPr>
              <w:rPr>
                <w:noProof/>
              </w:rPr>
            </w:pPr>
            <w:r>
              <w:rPr>
                <w:noProof/>
              </w:rPr>
              <w:drawing>
                <wp:inline distT="0" distB="0" distL="0" distR="0" wp14:anchorId="7829044E" wp14:editId="27F82A5B">
                  <wp:extent cx="2878455" cy="2152599"/>
                  <wp:effectExtent l="0" t="0" r="0" b="635"/>
                  <wp:docPr id="111" name="Picture 111" descr="Photo showing CYCle Optimised Protected Signals junction" title="CYCLOPS j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2880000" cy="21537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15418" w:rsidRPr="00D2795C" w14:paraId="46868C0F" w14:textId="77777777" w:rsidTr="006E0205">
        <w:trPr>
          <w:trHeight w:val="2771"/>
        </w:trPr>
        <w:tc>
          <w:tcPr>
            <w:tcW w:w="4395" w:type="dxa"/>
          </w:tcPr>
          <w:p w14:paraId="1B3AEB2E" w14:textId="77777777" w:rsidR="00E15418" w:rsidRDefault="00E15418" w:rsidP="00BB2D17">
            <w:pPr>
              <w:spacing w:after="60"/>
              <w:rPr>
                <w:rFonts w:ascii="Open Sans" w:hAnsi="Open Sans" w:cs="Open Sans"/>
                <w:b/>
                <w:bCs/>
                <w:i/>
                <w:iCs/>
                <w:sz w:val="22"/>
                <w:szCs w:val="22"/>
              </w:rPr>
            </w:pPr>
            <w:r w:rsidRPr="00AE3E0E">
              <w:rPr>
                <w:rFonts w:ascii="Open Sans" w:hAnsi="Open Sans" w:cs="Open Sans"/>
                <w:b/>
                <w:bCs/>
                <w:i/>
                <w:iCs/>
                <w:sz w:val="22"/>
                <w:szCs w:val="22"/>
              </w:rPr>
              <w:t>Dutch style roundabout</w:t>
            </w:r>
          </w:p>
          <w:p w14:paraId="7849CD78" w14:textId="3DEC39D6" w:rsidR="0041048D" w:rsidRPr="0041048D" w:rsidRDefault="0041048D" w:rsidP="0041048D">
            <w:pPr>
              <w:spacing w:after="60"/>
              <w:rPr>
                <w:rFonts w:ascii="Open Sans" w:hAnsi="Open Sans" w:cs="Open Sans"/>
                <w:sz w:val="20"/>
                <w:szCs w:val="20"/>
              </w:rPr>
            </w:pPr>
            <w:r>
              <w:rPr>
                <w:rFonts w:ascii="Open Sans" w:hAnsi="Open Sans" w:cs="Open Sans"/>
                <w:sz w:val="20"/>
                <w:szCs w:val="20"/>
              </w:rPr>
              <w:t>R</w:t>
            </w:r>
            <w:r w:rsidRPr="0041048D">
              <w:rPr>
                <w:rFonts w:ascii="Open Sans" w:hAnsi="Open Sans" w:cs="Open Sans"/>
                <w:sz w:val="20"/>
                <w:szCs w:val="20"/>
              </w:rPr>
              <w:t xml:space="preserve">oundabout </w:t>
            </w:r>
            <w:r>
              <w:rPr>
                <w:rFonts w:ascii="Open Sans" w:hAnsi="Open Sans" w:cs="Open Sans"/>
                <w:sz w:val="20"/>
                <w:szCs w:val="20"/>
              </w:rPr>
              <w:t xml:space="preserve">based on </w:t>
            </w:r>
            <w:r w:rsidR="009C38DB">
              <w:rPr>
                <w:rFonts w:ascii="Open Sans" w:hAnsi="Open Sans" w:cs="Open Sans"/>
                <w:sz w:val="20"/>
                <w:szCs w:val="20"/>
              </w:rPr>
              <w:t xml:space="preserve">Dutch </w:t>
            </w:r>
            <w:r>
              <w:rPr>
                <w:rFonts w:ascii="Open Sans" w:hAnsi="Open Sans" w:cs="Open Sans"/>
                <w:sz w:val="20"/>
                <w:szCs w:val="20"/>
              </w:rPr>
              <w:t>desig</w:t>
            </w:r>
            <w:r w:rsidR="009C38DB">
              <w:rPr>
                <w:rFonts w:ascii="Open Sans" w:hAnsi="Open Sans" w:cs="Open Sans"/>
                <w:sz w:val="20"/>
                <w:szCs w:val="20"/>
              </w:rPr>
              <w:t>ns, w</w:t>
            </w:r>
            <w:r>
              <w:rPr>
                <w:rFonts w:ascii="Open Sans" w:hAnsi="Open Sans" w:cs="Open Sans"/>
                <w:sz w:val="20"/>
                <w:szCs w:val="20"/>
              </w:rPr>
              <w:t xml:space="preserve">ith </w:t>
            </w:r>
            <w:r w:rsidRPr="0041048D">
              <w:rPr>
                <w:rFonts w:ascii="Open Sans" w:hAnsi="Open Sans" w:cs="Open Sans"/>
                <w:sz w:val="20"/>
                <w:szCs w:val="20"/>
              </w:rPr>
              <w:t xml:space="preserve">an outer </w:t>
            </w:r>
            <w:r w:rsidR="009C38DB">
              <w:rPr>
                <w:rFonts w:ascii="Open Sans" w:hAnsi="Open Sans" w:cs="Open Sans"/>
                <w:sz w:val="20"/>
                <w:szCs w:val="20"/>
              </w:rPr>
              <w:t xml:space="preserve">cycle track </w:t>
            </w:r>
            <w:r w:rsidRPr="0041048D">
              <w:rPr>
                <w:rFonts w:ascii="Open Sans" w:hAnsi="Open Sans" w:cs="Open Sans"/>
                <w:sz w:val="20"/>
                <w:szCs w:val="20"/>
              </w:rPr>
              <w:t xml:space="preserve">ring </w:t>
            </w:r>
            <w:r w:rsidR="009C38DB">
              <w:rPr>
                <w:rFonts w:ascii="Open Sans" w:hAnsi="Open Sans" w:cs="Open Sans"/>
                <w:sz w:val="20"/>
                <w:szCs w:val="20"/>
              </w:rPr>
              <w:t xml:space="preserve">and parallel crossings for </w:t>
            </w:r>
            <w:r w:rsidRPr="0041048D">
              <w:rPr>
                <w:rFonts w:ascii="Open Sans" w:hAnsi="Open Sans" w:cs="Open Sans"/>
                <w:sz w:val="20"/>
                <w:szCs w:val="20"/>
              </w:rPr>
              <w:t>cycl</w:t>
            </w:r>
            <w:r w:rsidR="009C38DB">
              <w:rPr>
                <w:rFonts w:ascii="Open Sans" w:hAnsi="Open Sans" w:cs="Open Sans"/>
                <w:sz w:val="20"/>
                <w:szCs w:val="20"/>
              </w:rPr>
              <w:t>es</w:t>
            </w:r>
            <w:r w:rsidRPr="0041048D">
              <w:rPr>
                <w:rFonts w:ascii="Open Sans" w:hAnsi="Open Sans" w:cs="Open Sans"/>
                <w:sz w:val="20"/>
                <w:szCs w:val="20"/>
              </w:rPr>
              <w:t xml:space="preserve"> to give them equal priority with pedestrians over oncoming vehicles.</w:t>
            </w:r>
          </w:p>
          <w:p w14:paraId="425C68F5" w14:textId="71A72E3E" w:rsidR="0041048D" w:rsidRPr="0041048D" w:rsidRDefault="009C38DB" w:rsidP="0041048D">
            <w:pPr>
              <w:spacing w:after="60"/>
              <w:rPr>
                <w:rFonts w:ascii="Open Sans" w:hAnsi="Open Sans" w:cs="Open Sans"/>
                <w:sz w:val="20"/>
                <w:szCs w:val="20"/>
              </w:rPr>
            </w:pPr>
            <w:r>
              <w:rPr>
                <w:rFonts w:ascii="Open Sans" w:hAnsi="Open Sans" w:cs="Open Sans"/>
                <w:sz w:val="20"/>
                <w:szCs w:val="20"/>
              </w:rPr>
              <w:t>Z</w:t>
            </w:r>
            <w:r w:rsidR="0041048D" w:rsidRPr="0041048D">
              <w:rPr>
                <w:rFonts w:ascii="Open Sans" w:hAnsi="Open Sans" w:cs="Open Sans"/>
                <w:sz w:val="20"/>
                <w:szCs w:val="20"/>
              </w:rPr>
              <w:t xml:space="preserve">ebra crossings </w:t>
            </w:r>
            <w:r>
              <w:rPr>
                <w:rFonts w:ascii="Open Sans" w:hAnsi="Open Sans" w:cs="Open Sans"/>
                <w:sz w:val="20"/>
                <w:szCs w:val="20"/>
              </w:rPr>
              <w:t>across</w:t>
            </w:r>
            <w:r w:rsidR="0041048D" w:rsidRPr="0041048D">
              <w:rPr>
                <w:rFonts w:ascii="Open Sans" w:hAnsi="Open Sans" w:cs="Open Sans"/>
                <w:sz w:val="20"/>
                <w:szCs w:val="20"/>
              </w:rPr>
              <w:t xml:space="preserve"> the cycle </w:t>
            </w:r>
            <w:r>
              <w:rPr>
                <w:rFonts w:ascii="Open Sans" w:hAnsi="Open Sans" w:cs="Open Sans"/>
                <w:sz w:val="20"/>
                <w:szCs w:val="20"/>
              </w:rPr>
              <w:t xml:space="preserve">tracks give </w:t>
            </w:r>
            <w:r w:rsidR="0041048D" w:rsidRPr="0041048D">
              <w:rPr>
                <w:rFonts w:ascii="Open Sans" w:hAnsi="Open Sans" w:cs="Open Sans"/>
                <w:sz w:val="20"/>
                <w:szCs w:val="20"/>
              </w:rPr>
              <w:t>pedestrians priority</w:t>
            </w:r>
            <w:r>
              <w:rPr>
                <w:rFonts w:ascii="Open Sans" w:hAnsi="Open Sans" w:cs="Open Sans"/>
                <w:sz w:val="20"/>
                <w:szCs w:val="20"/>
              </w:rPr>
              <w:t xml:space="preserve"> over cycles.</w:t>
            </w:r>
          </w:p>
          <w:p w14:paraId="37986940" w14:textId="5AEBA66C" w:rsidR="0041048D" w:rsidRPr="006E0205" w:rsidRDefault="0041048D" w:rsidP="0041048D">
            <w:pPr>
              <w:spacing w:after="60"/>
              <w:rPr>
                <w:rFonts w:ascii="Open Sans" w:hAnsi="Open Sans" w:cs="Open Sans"/>
                <w:b/>
                <w:bCs/>
                <w:i/>
                <w:iCs/>
                <w:sz w:val="22"/>
                <w:szCs w:val="22"/>
              </w:rPr>
            </w:pPr>
            <w:r w:rsidRPr="0041048D">
              <w:rPr>
                <w:rFonts w:ascii="Open Sans" w:hAnsi="Open Sans" w:cs="Open Sans"/>
                <w:sz w:val="20"/>
                <w:szCs w:val="20"/>
              </w:rPr>
              <w:t xml:space="preserve">The roundabout is designed to encourage </w:t>
            </w:r>
            <w:r w:rsidR="009C38DB">
              <w:rPr>
                <w:rFonts w:ascii="Open Sans" w:hAnsi="Open Sans" w:cs="Open Sans"/>
                <w:sz w:val="20"/>
                <w:szCs w:val="20"/>
              </w:rPr>
              <w:t>slower driving</w:t>
            </w:r>
            <w:r w:rsidRPr="0041048D">
              <w:rPr>
                <w:rFonts w:ascii="Open Sans" w:hAnsi="Open Sans" w:cs="Open Sans"/>
                <w:sz w:val="20"/>
                <w:szCs w:val="20"/>
              </w:rPr>
              <w:t xml:space="preserve">, with a central over-run area allowing larger vehicles to </w:t>
            </w:r>
            <w:r w:rsidR="009C38DB">
              <w:rPr>
                <w:rFonts w:ascii="Open Sans" w:hAnsi="Open Sans" w:cs="Open Sans"/>
                <w:sz w:val="20"/>
                <w:szCs w:val="20"/>
              </w:rPr>
              <w:t>turn safely.</w:t>
            </w:r>
          </w:p>
        </w:tc>
        <w:tc>
          <w:tcPr>
            <w:tcW w:w="4677" w:type="dxa"/>
          </w:tcPr>
          <w:p w14:paraId="6D0A7DBC" w14:textId="652AB77A" w:rsidR="00E15418" w:rsidRDefault="0041048D" w:rsidP="00BB2D17">
            <w:pPr>
              <w:rPr>
                <w:noProof/>
              </w:rPr>
            </w:pPr>
            <w:r>
              <w:rPr>
                <w:noProof/>
              </w:rPr>
              <w:drawing>
                <wp:inline distT="0" distB="0" distL="0" distR="0" wp14:anchorId="7C81E380" wp14:editId="6AFC1195">
                  <wp:extent cx="2880000" cy="2052123"/>
                  <wp:effectExtent l="0" t="0" r="0" b="5715"/>
                  <wp:docPr id="114" name="Picture 114" descr="photo of Dutch style roundabout" title="Dutch style rounda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2880000" cy="20521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0D25" w:rsidRPr="00D2795C" w14:paraId="6B8F4EF7" w14:textId="77777777" w:rsidTr="006E0205">
        <w:trPr>
          <w:trHeight w:val="2771"/>
        </w:trPr>
        <w:tc>
          <w:tcPr>
            <w:tcW w:w="4395" w:type="dxa"/>
          </w:tcPr>
          <w:p w14:paraId="405174B2" w14:textId="77777777" w:rsidR="00930D25" w:rsidRPr="006E0205" w:rsidRDefault="00930D25" w:rsidP="00BB2D17">
            <w:pPr>
              <w:spacing w:after="60"/>
              <w:rPr>
                <w:rFonts w:ascii="Open Sans" w:hAnsi="Open Sans" w:cs="Open Sans"/>
                <w:b/>
                <w:bCs/>
                <w:i/>
                <w:iCs/>
                <w:sz w:val="22"/>
                <w:szCs w:val="22"/>
              </w:rPr>
            </w:pPr>
            <w:r w:rsidRPr="006E0205">
              <w:rPr>
                <w:rFonts w:ascii="Open Sans" w:hAnsi="Open Sans" w:cs="Open Sans"/>
                <w:b/>
                <w:bCs/>
                <w:i/>
                <w:iCs/>
                <w:sz w:val="22"/>
                <w:szCs w:val="22"/>
              </w:rPr>
              <w:t>Floating bus stop / bus stop bypass</w:t>
            </w:r>
          </w:p>
          <w:p w14:paraId="0AB26C28" w14:textId="02EA9BA3" w:rsidR="00930D25" w:rsidRPr="006E0205" w:rsidRDefault="00930D25" w:rsidP="006E0205">
            <w:pPr>
              <w:spacing w:after="60"/>
              <w:rPr>
                <w:rFonts w:ascii="Open Sans" w:hAnsi="Open Sans" w:cs="Open Sans"/>
                <w:b/>
                <w:bCs/>
                <w:i/>
                <w:iCs/>
                <w:sz w:val="22"/>
                <w:szCs w:val="22"/>
              </w:rPr>
            </w:pPr>
            <w:r w:rsidRPr="006E0205">
              <w:rPr>
                <w:rFonts w:ascii="Open Sans" w:hAnsi="Open Sans" w:cs="Open Sans"/>
                <w:sz w:val="20"/>
                <w:szCs w:val="20"/>
              </w:rPr>
              <w:t xml:space="preserve">Cycle track running behind a bus stop so that </w:t>
            </w:r>
            <w:r w:rsidR="0041048D">
              <w:rPr>
                <w:rFonts w:ascii="Open Sans" w:hAnsi="Open Sans" w:cs="Open Sans"/>
                <w:sz w:val="20"/>
                <w:szCs w:val="20"/>
              </w:rPr>
              <w:t xml:space="preserve">people </w:t>
            </w:r>
            <w:r w:rsidRPr="006E0205">
              <w:rPr>
                <w:rFonts w:ascii="Open Sans" w:hAnsi="Open Sans" w:cs="Open Sans"/>
                <w:sz w:val="20"/>
                <w:szCs w:val="20"/>
              </w:rPr>
              <w:t>cycl</w:t>
            </w:r>
            <w:r w:rsidR="0041048D">
              <w:rPr>
                <w:rFonts w:ascii="Open Sans" w:hAnsi="Open Sans" w:cs="Open Sans"/>
                <w:sz w:val="20"/>
                <w:szCs w:val="20"/>
              </w:rPr>
              <w:t>ing</w:t>
            </w:r>
            <w:r w:rsidRPr="006E0205">
              <w:rPr>
                <w:rFonts w:ascii="Open Sans" w:hAnsi="Open Sans" w:cs="Open Sans"/>
                <w:sz w:val="20"/>
                <w:szCs w:val="20"/>
              </w:rPr>
              <w:t xml:space="preserve"> do not have to interact with buses</w:t>
            </w:r>
            <w:r w:rsidR="0041048D">
              <w:rPr>
                <w:rFonts w:ascii="Open Sans" w:hAnsi="Open Sans" w:cs="Open Sans"/>
                <w:sz w:val="20"/>
                <w:szCs w:val="20"/>
              </w:rPr>
              <w:t>, making it safer and also reducing delay for bus passengers</w:t>
            </w:r>
            <w:r w:rsidRPr="006E0205">
              <w:rPr>
                <w:rFonts w:ascii="Open Sans" w:hAnsi="Open Sans" w:cs="Open Sans"/>
                <w:sz w:val="20"/>
                <w:szCs w:val="20"/>
              </w:rPr>
              <w:t xml:space="preserve">. May be at a lower level than the stop and footway, or at the same level. </w:t>
            </w:r>
            <w:r w:rsidR="0041048D">
              <w:rPr>
                <w:rFonts w:ascii="Open Sans" w:hAnsi="Open Sans" w:cs="Open Sans"/>
                <w:sz w:val="20"/>
                <w:szCs w:val="20"/>
              </w:rPr>
              <w:t xml:space="preserve">In busier areas there can be a </w:t>
            </w:r>
            <w:r w:rsidRPr="006E0205">
              <w:rPr>
                <w:rFonts w:ascii="Open Sans" w:hAnsi="Open Sans" w:cs="Open Sans"/>
                <w:sz w:val="20"/>
                <w:szCs w:val="20"/>
              </w:rPr>
              <w:t>zebra crossing</w:t>
            </w:r>
            <w:r w:rsidR="0041048D">
              <w:rPr>
                <w:rFonts w:ascii="Open Sans" w:hAnsi="Open Sans" w:cs="Open Sans"/>
                <w:sz w:val="20"/>
                <w:szCs w:val="20"/>
              </w:rPr>
              <w:t xml:space="preserve"> </w:t>
            </w:r>
            <w:r w:rsidRPr="006E0205">
              <w:rPr>
                <w:rFonts w:ascii="Open Sans" w:hAnsi="Open Sans" w:cs="Open Sans"/>
                <w:sz w:val="20"/>
                <w:szCs w:val="20"/>
              </w:rPr>
              <w:t>for bus passengers to cross the cycle track</w:t>
            </w:r>
            <w:r w:rsidR="00626383">
              <w:rPr>
                <w:rFonts w:ascii="Open Sans" w:hAnsi="Open Sans" w:cs="Open Sans"/>
                <w:sz w:val="20"/>
                <w:szCs w:val="20"/>
              </w:rPr>
              <w:t xml:space="preserve"> (th</w:t>
            </w:r>
            <w:r w:rsidR="0041048D">
              <w:rPr>
                <w:rFonts w:ascii="Open Sans" w:hAnsi="Open Sans" w:cs="Open Sans"/>
                <w:sz w:val="20"/>
                <w:szCs w:val="20"/>
              </w:rPr>
              <w:t>is</w:t>
            </w:r>
            <w:r w:rsidR="00626383">
              <w:rPr>
                <w:rFonts w:ascii="Open Sans" w:hAnsi="Open Sans" w:cs="Open Sans"/>
                <w:sz w:val="20"/>
                <w:szCs w:val="20"/>
              </w:rPr>
              <w:t xml:space="preserve"> can be on a raised table).</w:t>
            </w:r>
            <w:r w:rsidRPr="006E0205">
              <w:rPr>
                <w:rFonts w:ascii="Open Sans" w:hAnsi="Open Sans" w:cs="Open Sans"/>
                <w:b/>
                <w:bCs/>
                <w:i/>
                <w:iCs/>
                <w:sz w:val="22"/>
                <w:szCs w:val="22"/>
              </w:rPr>
              <w:t xml:space="preserve"> </w:t>
            </w:r>
          </w:p>
        </w:tc>
        <w:tc>
          <w:tcPr>
            <w:tcW w:w="4677" w:type="dxa"/>
          </w:tcPr>
          <w:p w14:paraId="79EBF127" w14:textId="4D655CD8" w:rsidR="00930D25" w:rsidRPr="007E669F" w:rsidRDefault="001C14AE" w:rsidP="00BB2D17">
            <w:pPr>
              <w:rPr>
                <w:rFonts w:ascii="Open Sans" w:hAnsi="Open Sans" w:cs="Open Sans"/>
                <w:sz w:val="20"/>
                <w:szCs w:val="20"/>
              </w:rPr>
            </w:pPr>
            <w:r>
              <w:object w:dxaOrig="9150" w:dyaOrig="6870" w14:anchorId="3D6A42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Cycle track running behind a bus stop so that people cycling do not have to interact with buses" style="width:228pt;height:171.6pt" o:ole="">
                  <v:imagedata r:id="rId21" o:title=""/>
                </v:shape>
                <o:OLEObject Type="Embed" ProgID="PBrush" ShapeID="_x0000_i1025" DrawAspect="Content" ObjectID="_1686113387" r:id="rId22"/>
              </w:object>
            </w:r>
          </w:p>
        </w:tc>
      </w:tr>
      <w:tr w:rsidR="00930D25" w:rsidRPr="00D2795C" w14:paraId="7733F177" w14:textId="77777777" w:rsidTr="006E0205">
        <w:trPr>
          <w:trHeight w:val="2071"/>
        </w:trPr>
        <w:tc>
          <w:tcPr>
            <w:tcW w:w="4395" w:type="dxa"/>
          </w:tcPr>
          <w:p w14:paraId="24225C5B" w14:textId="62DFC225" w:rsidR="00930D25" w:rsidRPr="006E0205" w:rsidRDefault="00930D25" w:rsidP="00BB2D17">
            <w:pPr>
              <w:spacing w:after="60"/>
              <w:rPr>
                <w:rFonts w:ascii="Open Sans" w:hAnsi="Open Sans" w:cs="Open Sans"/>
                <w:b/>
                <w:bCs/>
                <w:i/>
                <w:iCs/>
                <w:sz w:val="22"/>
                <w:szCs w:val="22"/>
              </w:rPr>
            </w:pPr>
            <w:r w:rsidRPr="006E0205">
              <w:rPr>
                <w:rFonts w:ascii="Open Sans" w:hAnsi="Open Sans" w:cs="Open Sans"/>
                <w:b/>
                <w:bCs/>
                <w:i/>
                <w:iCs/>
                <w:sz w:val="22"/>
                <w:szCs w:val="22"/>
              </w:rPr>
              <w:lastRenderedPageBreak/>
              <w:t>Light protect</w:t>
            </w:r>
            <w:r w:rsidR="00A45230">
              <w:rPr>
                <w:rFonts w:ascii="Open Sans" w:hAnsi="Open Sans" w:cs="Open Sans"/>
                <w:b/>
                <w:bCs/>
                <w:i/>
                <w:iCs/>
                <w:sz w:val="22"/>
                <w:szCs w:val="22"/>
              </w:rPr>
              <w:t>ed cycle lane</w:t>
            </w:r>
          </w:p>
          <w:p w14:paraId="4471FF9E" w14:textId="1AF8DA96" w:rsidR="00930D25" w:rsidRDefault="00930D25" w:rsidP="00E70148">
            <w:pPr>
              <w:spacing w:after="20"/>
              <w:rPr>
                <w:rFonts w:ascii="Open Sans" w:hAnsi="Open Sans" w:cs="Open Sans"/>
                <w:sz w:val="20"/>
                <w:szCs w:val="20"/>
              </w:rPr>
            </w:pPr>
            <w:r>
              <w:rPr>
                <w:rFonts w:ascii="Open Sans" w:hAnsi="Open Sans" w:cs="Open Sans"/>
                <w:sz w:val="20"/>
                <w:szCs w:val="20"/>
              </w:rPr>
              <w:t>I</w:t>
            </w:r>
            <w:r w:rsidRPr="007E669F">
              <w:rPr>
                <w:rFonts w:ascii="Open Sans" w:hAnsi="Open Sans" w:cs="Open Sans"/>
                <w:sz w:val="20"/>
                <w:szCs w:val="20"/>
              </w:rPr>
              <w:t>ntermittently placed objects</w:t>
            </w:r>
            <w:r>
              <w:rPr>
                <w:rFonts w:ascii="Open Sans" w:hAnsi="Open Sans" w:cs="Open Sans"/>
                <w:sz w:val="20"/>
                <w:szCs w:val="20"/>
              </w:rPr>
              <w:t xml:space="preserve"> (e.g. </w:t>
            </w:r>
            <w:r w:rsidR="00E15418">
              <w:rPr>
                <w:rFonts w:ascii="Open Sans" w:hAnsi="Open Sans" w:cs="Open Sans"/>
                <w:sz w:val="20"/>
                <w:szCs w:val="20"/>
              </w:rPr>
              <w:t xml:space="preserve">wands, </w:t>
            </w:r>
            <w:r w:rsidRPr="007E669F">
              <w:rPr>
                <w:rFonts w:ascii="Open Sans" w:hAnsi="Open Sans" w:cs="Open Sans"/>
                <w:sz w:val="20"/>
                <w:szCs w:val="20"/>
              </w:rPr>
              <w:t>bollards, posts</w:t>
            </w:r>
            <w:r>
              <w:rPr>
                <w:rFonts w:ascii="Open Sans" w:hAnsi="Open Sans" w:cs="Open Sans"/>
                <w:sz w:val="20"/>
                <w:szCs w:val="20"/>
              </w:rPr>
              <w:t xml:space="preserve">, planters or sections of </w:t>
            </w:r>
            <w:r w:rsidRPr="007E669F">
              <w:rPr>
                <w:rFonts w:ascii="Open Sans" w:hAnsi="Open Sans" w:cs="Open Sans"/>
                <w:sz w:val="20"/>
                <w:szCs w:val="20"/>
              </w:rPr>
              <w:t>low kerb</w:t>
            </w:r>
            <w:r>
              <w:rPr>
                <w:rFonts w:ascii="Open Sans" w:hAnsi="Open Sans" w:cs="Open Sans"/>
                <w:sz w:val="20"/>
                <w:szCs w:val="20"/>
              </w:rPr>
              <w:t>)</w:t>
            </w:r>
            <w:r w:rsidRPr="007E669F">
              <w:rPr>
                <w:rFonts w:ascii="Open Sans" w:hAnsi="Open Sans" w:cs="Open Sans"/>
                <w:sz w:val="20"/>
                <w:szCs w:val="20"/>
              </w:rPr>
              <w:t xml:space="preserve"> to separate and protect </w:t>
            </w:r>
            <w:r>
              <w:rPr>
                <w:rFonts w:ascii="Open Sans" w:hAnsi="Open Sans" w:cs="Open Sans"/>
                <w:sz w:val="20"/>
                <w:szCs w:val="20"/>
              </w:rPr>
              <w:t xml:space="preserve">people cycling </w:t>
            </w:r>
            <w:r w:rsidRPr="007E669F">
              <w:rPr>
                <w:rFonts w:ascii="Open Sans" w:hAnsi="Open Sans" w:cs="Open Sans"/>
                <w:sz w:val="20"/>
                <w:szCs w:val="20"/>
              </w:rPr>
              <w:t>from motor traffic</w:t>
            </w:r>
            <w:r>
              <w:rPr>
                <w:rFonts w:ascii="Open Sans" w:hAnsi="Open Sans" w:cs="Open Sans"/>
                <w:sz w:val="20"/>
                <w:szCs w:val="20"/>
              </w:rPr>
              <w:t xml:space="preserve">. Usually used in conjunction with a mandatory </w:t>
            </w:r>
            <w:r w:rsidRPr="007E669F">
              <w:rPr>
                <w:rFonts w:ascii="Open Sans" w:hAnsi="Open Sans" w:cs="Open Sans"/>
                <w:sz w:val="20"/>
                <w:szCs w:val="20"/>
              </w:rPr>
              <w:t>cycle lane</w:t>
            </w:r>
            <w:r>
              <w:rPr>
                <w:rFonts w:ascii="Open Sans" w:hAnsi="Open Sans" w:cs="Open Sans"/>
                <w:sz w:val="20"/>
                <w:szCs w:val="20"/>
              </w:rPr>
              <w:t>.</w:t>
            </w:r>
            <w:r w:rsidR="00A45230">
              <w:rPr>
                <w:rFonts w:ascii="Open Sans" w:hAnsi="Open Sans" w:cs="Open Sans"/>
                <w:sz w:val="20"/>
                <w:szCs w:val="20"/>
              </w:rPr>
              <w:t xml:space="preserve"> Can also take the form of a stepped track, with cycling at an intermediate level between the pavement and road.</w:t>
            </w:r>
          </w:p>
          <w:p w14:paraId="27A26830" w14:textId="77777777" w:rsidR="0090530C" w:rsidRDefault="0090530C" w:rsidP="00E70148">
            <w:pPr>
              <w:spacing w:after="20"/>
              <w:rPr>
                <w:rFonts w:ascii="Open Sans" w:hAnsi="Open Sans" w:cs="Open Sans"/>
                <w:sz w:val="20"/>
                <w:szCs w:val="20"/>
              </w:rPr>
            </w:pPr>
          </w:p>
          <w:p w14:paraId="27432706" w14:textId="6BA0B38B" w:rsidR="0090530C" w:rsidRPr="0090530C" w:rsidRDefault="0090530C" w:rsidP="00E70148">
            <w:pPr>
              <w:spacing w:after="20"/>
              <w:rPr>
                <w:rFonts w:ascii="Open Sans" w:hAnsi="Open Sans" w:cs="Open Sans"/>
                <w:i/>
                <w:iCs/>
                <w:sz w:val="14"/>
                <w:szCs w:val="14"/>
              </w:rPr>
            </w:pPr>
          </w:p>
        </w:tc>
        <w:tc>
          <w:tcPr>
            <w:tcW w:w="4677" w:type="dxa"/>
          </w:tcPr>
          <w:p w14:paraId="2445CAEC" w14:textId="29B306A0" w:rsidR="00930D25" w:rsidRDefault="00DD44E2" w:rsidP="00BB2D17">
            <w:pPr>
              <w:rPr>
                <w:rFonts w:ascii="Open Sans" w:hAnsi="Open Sans" w:cs="Open Sans"/>
                <w:sz w:val="20"/>
                <w:szCs w:val="20"/>
              </w:rPr>
            </w:pPr>
            <w:r>
              <w:rPr>
                <w:noProof/>
              </w:rPr>
              <w:drawing>
                <wp:inline distT="0" distB="0" distL="0" distR="0" wp14:anchorId="278C26D3" wp14:editId="65B405F4">
                  <wp:extent cx="2879766" cy="2184854"/>
                  <wp:effectExtent l="0" t="0" r="0" b="6350"/>
                  <wp:docPr id="244" name="Picture 244" title="Light protected cycle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890902" cy="2193303"/>
                          </a:xfrm>
                          <a:prstGeom prst="rect">
                            <a:avLst/>
                          </a:prstGeom>
                        </pic:spPr>
                      </pic:pic>
                    </a:graphicData>
                  </a:graphic>
                </wp:inline>
              </w:drawing>
            </w:r>
          </w:p>
          <w:p w14:paraId="563CD7E9" w14:textId="75A00765" w:rsidR="00FB5845" w:rsidRPr="007E669F" w:rsidRDefault="00FB5845" w:rsidP="009D4B66">
            <w:pPr>
              <w:spacing w:before="60"/>
              <w:rPr>
                <w:rFonts w:ascii="Open Sans" w:hAnsi="Open Sans" w:cs="Open Sans"/>
                <w:sz w:val="20"/>
                <w:szCs w:val="20"/>
              </w:rPr>
            </w:pPr>
            <w:r>
              <w:rPr>
                <w:noProof/>
              </w:rPr>
              <w:drawing>
                <wp:inline distT="0" distB="0" distL="0" distR="0" wp14:anchorId="4C55CA63" wp14:editId="12D88D3E">
                  <wp:extent cx="2158339" cy="2880000"/>
                  <wp:effectExtent l="952" t="0" r="0" b="0"/>
                  <wp:docPr id="193" name="Picture 193" descr="photo of light protected cycle lane" title="Light protected cycle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cstate="print">
                            <a:extLst>
                              <a:ext uri="{28A0092B-C50C-407E-A947-70E740481C1C}">
                                <a14:useLocalDpi xmlns:a14="http://schemas.microsoft.com/office/drawing/2010/main"/>
                              </a:ext>
                            </a:extLst>
                          </a:blip>
                          <a:srcRect/>
                          <a:stretch/>
                        </pic:blipFill>
                        <pic:spPr bwMode="auto">
                          <a:xfrm rot="5400000">
                            <a:off x="0" y="0"/>
                            <a:ext cx="2158339" cy="28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0D25" w:rsidRPr="00D2795C" w14:paraId="2D97E133" w14:textId="77777777" w:rsidTr="006E0205">
        <w:trPr>
          <w:trHeight w:val="2479"/>
        </w:trPr>
        <w:tc>
          <w:tcPr>
            <w:tcW w:w="4395" w:type="dxa"/>
          </w:tcPr>
          <w:p w14:paraId="687DADE9" w14:textId="4F314F0D" w:rsidR="00930D25" w:rsidRPr="006E0205" w:rsidRDefault="00930D25" w:rsidP="00BB2D17">
            <w:pPr>
              <w:spacing w:after="60"/>
              <w:rPr>
                <w:rFonts w:ascii="Open Sans" w:hAnsi="Open Sans" w:cs="Open Sans"/>
                <w:b/>
                <w:bCs/>
                <w:i/>
                <w:iCs/>
                <w:sz w:val="22"/>
                <w:szCs w:val="22"/>
              </w:rPr>
            </w:pPr>
            <w:r w:rsidRPr="006E0205">
              <w:rPr>
                <w:rFonts w:ascii="Open Sans" w:hAnsi="Open Sans" w:cs="Open Sans"/>
                <w:b/>
                <w:bCs/>
                <w:i/>
                <w:iCs/>
                <w:sz w:val="22"/>
                <w:szCs w:val="22"/>
              </w:rPr>
              <w:t>Low Traffic Neighbourhood</w:t>
            </w:r>
            <w:r w:rsidR="008616A6">
              <w:rPr>
                <w:rFonts w:ascii="Open Sans" w:hAnsi="Open Sans" w:cs="Open Sans"/>
                <w:b/>
                <w:bCs/>
                <w:i/>
                <w:iCs/>
                <w:sz w:val="22"/>
                <w:szCs w:val="22"/>
              </w:rPr>
              <w:t xml:space="preserve"> (LTN)</w:t>
            </w:r>
          </w:p>
          <w:p w14:paraId="519A6F29" w14:textId="6455FB6B" w:rsidR="00930D25" w:rsidRDefault="00930D25" w:rsidP="008616A6">
            <w:pPr>
              <w:spacing w:after="20"/>
              <w:rPr>
                <w:rFonts w:ascii="Open Sans" w:hAnsi="Open Sans" w:cs="Open Sans"/>
                <w:sz w:val="20"/>
                <w:szCs w:val="20"/>
              </w:rPr>
            </w:pPr>
            <w:r w:rsidRPr="007E669F">
              <w:rPr>
                <w:rFonts w:ascii="Open Sans" w:hAnsi="Open Sans" w:cs="Open Sans"/>
                <w:sz w:val="20"/>
                <w:szCs w:val="20"/>
              </w:rPr>
              <w:t xml:space="preserve">An area of streets (usually mostly residential) where </w:t>
            </w:r>
            <w:r w:rsidRPr="00E70148">
              <w:rPr>
                <w:rFonts w:ascii="Open Sans" w:hAnsi="Open Sans" w:cs="Open Sans"/>
                <w:sz w:val="20"/>
                <w:szCs w:val="20"/>
                <w:u w:val="single"/>
              </w:rPr>
              <w:t>through</w:t>
            </w:r>
            <w:r w:rsidRPr="007E669F">
              <w:rPr>
                <w:rFonts w:ascii="Open Sans" w:hAnsi="Open Sans" w:cs="Open Sans"/>
                <w:sz w:val="20"/>
                <w:szCs w:val="20"/>
              </w:rPr>
              <w:t xml:space="preserve"> motor traffic is removed or reduced and calmed</w:t>
            </w:r>
            <w:r w:rsidR="008616A6">
              <w:rPr>
                <w:rFonts w:ascii="Open Sans" w:hAnsi="Open Sans" w:cs="Open Sans"/>
                <w:sz w:val="20"/>
                <w:szCs w:val="20"/>
              </w:rPr>
              <w:t xml:space="preserve">. Access by motor vehicles (including buses) for residents and visitors is fully retained, though routes may be slightly longer. LTNs have been </w:t>
            </w:r>
            <w:r w:rsidR="009D4B66">
              <w:rPr>
                <w:rFonts w:ascii="Open Sans" w:hAnsi="Open Sans" w:cs="Open Sans"/>
                <w:sz w:val="20"/>
                <w:szCs w:val="20"/>
              </w:rPr>
              <w:t>clearly demonstrated</w:t>
            </w:r>
            <w:r w:rsidR="008616A6">
              <w:rPr>
                <w:rFonts w:ascii="Open Sans" w:hAnsi="Open Sans" w:cs="Open Sans"/>
                <w:sz w:val="20"/>
                <w:szCs w:val="20"/>
              </w:rPr>
              <w:t xml:space="preserve"> to </w:t>
            </w:r>
            <w:r w:rsidRPr="007E669F">
              <w:rPr>
                <w:rFonts w:ascii="Open Sans" w:hAnsi="Open Sans" w:cs="Open Sans"/>
                <w:sz w:val="20"/>
                <w:szCs w:val="20"/>
              </w:rPr>
              <w:t>provide better, more liveable neighbourhood</w:t>
            </w:r>
            <w:r w:rsidR="009D4B66">
              <w:rPr>
                <w:rFonts w:ascii="Open Sans" w:hAnsi="Open Sans" w:cs="Open Sans"/>
                <w:sz w:val="20"/>
                <w:szCs w:val="20"/>
              </w:rPr>
              <w:t>s</w:t>
            </w:r>
            <w:r w:rsidRPr="007E669F">
              <w:rPr>
                <w:rFonts w:ascii="Open Sans" w:hAnsi="Open Sans" w:cs="Open Sans"/>
                <w:sz w:val="20"/>
                <w:szCs w:val="20"/>
              </w:rPr>
              <w:t xml:space="preserve"> </w:t>
            </w:r>
            <w:r w:rsidR="009D4B66">
              <w:rPr>
                <w:rFonts w:ascii="Open Sans" w:hAnsi="Open Sans" w:cs="Open Sans"/>
                <w:sz w:val="20"/>
                <w:szCs w:val="20"/>
              </w:rPr>
              <w:t xml:space="preserve">with a higher level of </w:t>
            </w:r>
            <w:r w:rsidRPr="007E669F">
              <w:rPr>
                <w:rFonts w:ascii="Open Sans" w:hAnsi="Open Sans" w:cs="Open Sans"/>
                <w:sz w:val="20"/>
                <w:szCs w:val="20"/>
              </w:rPr>
              <w:t>walking, cycling, play and community use</w:t>
            </w:r>
            <w:r w:rsidR="009D4B66">
              <w:rPr>
                <w:rFonts w:ascii="Open Sans" w:hAnsi="Open Sans" w:cs="Open Sans"/>
                <w:sz w:val="20"/>
                <w:szCs w:val="20"/>
              </w:rPr>
              <w:t xml:space="preserve">. There is also strong evidence that they can </w:t>
            </w:r>
            <w:r w:rsidR="008616A6">
              <w:rPr>
                <w:rFonts w:ascii="Open Sans" w:hAnsi="Open Sans" w:cs="Open Sans"/>
                <w:sz w:val="20"/>
                <w:szCs w:val="20"/>
              </w:rPr>
              <w:t>improv</w:t>
            </w:r>
            <w:r w:rsidR="009D4B66">
              <w:rPr>
                <w:rFonts w:ascii="Open Sans" w:hAnsi="Open Sans" w:cs="Open Sans"/>
                <w:sz w:val="20"/>
                <w:szCs w:val="20"/>
              </w:rPr>
              <w:t xml:space="preserve">e </w:t>
            </w:r>
            <w:r w:rsidR="008616A6">
              <w:rPr>
                <w:rFonts w:ascii="Open Sans" w:hAnsi="Open Sans" w:cs="Open Sans"/>
                <w:sz w:val="20"/>
                <w:szCs w:val="20"/>
              </w:rPr>
              <w:t>air quality, health and the local economy.</w:t>
            </w:r>
          </w:p>
        </w:tc>
        <w:tc>
          <w:tcPr>
            <w:tcW w:w="4677" w:type="dxa"/>
          </w:tcPr>
          <w:p w14:paraId="2CA769F0" w14:textId="6A01FE98" w:rsidR="00930D25" w:rsidRPr="007E669F" w:rsidRDefault="006E0205" w:rsidP="00BB2D17">
            <w:pPr>
              <w:rPr>
                <w:rFonts w:ascii="Open Sans" w:hAnsi="Open Sans" w:cs="Open Sans"/>
                <w:sz w:val="20"/>
                <w:szCs w:val="20"/>
              </w:rPr>
            </w:pPr>
            <w:r>
              <w:rPr>
                <w:noProof/>
              </w:rPr>
              <w:drawing>
                <wp:inline distT="0" distB="0" distL="0" distR="0" wp14:anchorId="699105ED" wp14:editId="3C53E9CC">
                  <wp:extent cx="2880000" cy="2160326"/>
                  <wp:effectExtent l="0" t="0" r="0" b="0"/>
                  <wp:docPr id="63" name="Picture 63" descr="Photo of street where traffic removed or calmed to form LTN" title="Low Traffic Neighbourhood (L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326"/>
                          </a:xfrm>
                          <a:prstGeom prst="rect">
                            <a:avLst/>
                          </a:prstGeom>
                          <a:noFill/>
                          <a:ln>
                            <a:noFill/>
                          </a:ln>
                        </pic:spPr>
                      </pic:pic>
                    </a:graphicData>
                  </a:graphic>
                </wp:inline>
              </w:drawing>
            </w:r>
          </w:p>
        </w:tc>
      </w:tr>
      <w:tr w:rsidR="00930D25" w:rsidRPr="00D2795C" w14:paraId="37171AD5" w14:textId="77777777" w:rsidTr="009D4B66">
        <w:trPr>
          <w:trHeight w:val="353"/>
        </w:trPr>
        <w:tc>
          <w:tcPr>
            <w:tcW w:w="4395" w:type="dxa"/>
          </w:tcPr>
          <w:p w14:paraId="33DB512B" w14:textId="77777777" w:rsidR="00930D25" w:rsidRPr="006E0205" w:rsidRDefault="00930D25" w:rsidP="00BB2D17">
            <w:pPr>
              <w:spacing w:after="60"/>
              <w:rPr>
                <w:rFonts w:ascii="Open Sans" w:hAnsi="Open Sans" w:cs="Open Sans"/>
                <w:b/>
                <w:bCs/>
                <w:i/>
                <w:iCs/>
                <w:sz w:val="22"/>
                <w:szCs w:val="22"/>
              </w:rPr>
            </w:pPr>
            <w:r w:rsidRPr="006E0205">
              <w:rPr>
                <w:rFonts w:ascii="Open Sans" w:hAnsi="Open Sans" w:cs="Open Sans"/>
                <w:b/>
                <w:bCs/>
                <w:i/>
                <w:iCs/>
                <w:sz w:val="22"/>
                <w:szCs w:val="22"/>
              </w:rPr>
              <w:t>Modal filter (road closure)</w:t>
            </w:r>
          </w:p>
          <w:p w14:paraId="4489E5C4" w14:textId="7438939A" w:rsidR="00930D25" w:rsidRDefault="00930D25" w:rsidP="00626383">
            <w:pPr>
              <w:rPr>
                <w:rFonts w:ascii="Open Sans" w:hAnsi="Open Sans" w:cs="Open Sans"/>
                <w:sz w:val="20"/>
                <w:szCs w:val="20"/>
              </w:rPr>
            </w:pPr>
            <w:r w:rsidRPr="007E669F">
              <w:rPr>
                <w:rFonts w:ascii="Open Sans" w:hAnsi="Open Sans" w:cs="Open Sans"/>
                <w:sz w:val="20"/>
                <w:szCs w:val="20"/>
              </w:rPr>
              <w:t>A permanent or part-time road closure for motor traffic with access for pedestrians and cycles. It may be enforced by physical measures</w:t>
            </w:r>
            <w:r>
              <w:rPr>
                <w:rFonts w:ascii="Open Sans" w:hAnsi="Open Sans" w:cs="Open Sans"/>
                <w:sz w:val="20"/>
                <w:szCs w:val="20"/>
              </w:rPr>
              <w:t xml:space="preserve"> or </w:t>
            </w:r>
            <w:r w:rsidRPr="007E669F">
              <w:rPr>
                <w:rFonts w:ascii="Open Sans" w:hAnsi="Open Sans" w:cs="Open Sans"/>
                <w:sz w:val="20"/>
                <w:szCs w:val="20"/>
              </w:rPr>
              <w:t>sig</w:t>
            </w:r>
            <w:r>
              <w:rPr>
                <w:rFonts w:ascii="Open Sans" w:hAnsi="Open Sans" w:cs="Open Sans"/>
                <w:sz w:val="20"/>
                <w:szCs w:val="20"/>
              </w:rPr>
              <w:t>ning.</w:t>
            </w:r>
            <w:r w:rsidR="00626383">
              <w:rPr>
                <w:rFonts w:ascii="Open Sans" w:hAnsi="Open Sans" w:cs="Open Sans"/>
                <w:sz w:val="20"/>
                <w:szCs w:val="20"/>
              </w:rPr>
              <w:t xml:space="preserve"> O</w:t>
            </w:r>
            <w:r>
              <w:rPr>
                <w:rFonts w:ascii="Open Sans" w:hAnsi="Open Sans" w:cs="Open Sans"/>
                <w:sz w:val="20"/>
                <w:szCs w:val="20"/>
              </w:rPr>
              <w:t xml:space="preserve">nly London councils have legal powers to </w:t>
            </w:r>
            <w:r w:rsidR="00626383">
              <w:rPr>
                <w:rFonts w:ascii="Open Sans" w:hAnsi="Open Sans" w:cs="Open Sans"/>
                <w:sz w:val="20"/>
                <w:szCs w:val="20"/>
              </w:rPr>
              <w:t>use camera enforcement at all filters</w:t>
            </w:r>
            <w:r>
              <w:rPr>
                <w:rFonts w:ascii="Open Sans" w:hAnsi="Open Sans" w:cs="Open Sans"/>
                <w:sz w:val="20"/>
                <w:szCs w:val="20"/>
              </w:rPr>
              <w:t xml:space="preserve">, though </w:t>
            </w:r>
            <w:r w:rsidR="008616A6">
              <w:rPr>
                <w:rFonts w:ascii="Open Sans" w:hAnsi="Open Sans" w:cs="Open Sans"/>
                <w:sz w:val="20"/>
                <w:szCs w:val="20"/>
              </w:rPr>
              <w:t>‘Gear Change’ includ</w:t>
            </w:r>
            <w:r w:rsidR="00626383">
              <w:rPr>
                <w:rFonts w:ascii="Open Sans" w:hAnsi="Open Sans" w:cs="Open Sans"/>
                <w:sz w:val="20"/>
                <w:szCs w:val="20"/>
              </w:rPr>
              <w:t>ed</w:t>
            </w:r>
            <w:r w:rsidR="008616A6">
              <w:rPr>
                <w:rFonts w:ascii="Open Sans" w:hAnsi="Open Sans" w:cs="Open Sans"/>
                <w:sz w:val="20"/>
                <w:szCs w:val="20"/>
              </w:rPr>
              <w:t xml:space="preserve"> a commitment to extend these </w:t>
            </w:r>
            <w:r w:rsidR="00626383">
              <w:rPr>
                <w:rFonts w:ascii="Open Sans" w:hAnsi="Open Sans" w:cs="Open Sans"/>
                <w:sz w:val="20"/>
                <w:szCs w:val="20"/>
              </w:rPr>
              <w:t xml:space="preserve">powers </w:t>
            </w:r>
            <w:r w:rsidR="008616A6">
              <w:rPr>
                <w:rFonts w:ascii="Open Sans" w:hAnsi="Open Sans" w:cs="Open Sans"/>
                <w:sz w:val="20"/>
                <w:szCs w:val="20"/>
              </w:rPr>
              <w:t>to councils in the rest of England</w:t>
            </w:r>
            <w:r w:rsidR="00626383">
              <w:rPr>
                <w:rFonts w:ascii="Open Sans" w:hAnsi="Open Sans" w:cs="Open Sans"/>
                <w:sz w:val="20"/>
                <w:szCs w:val="20"/>
              </w:rPr>
              <w:t xml:space="preserve"> (currently only allowed at Bus Gates – see above)</w:t>
            </w:r>
          </w:p>
        </w:tc>
        <w:tc>
          <w:tcPr>
            <w:tcW w:w="4677" w:type="dxa"/>
          </w:tcPr>
          <w:p w14:paraId="7940695D" w14:textId="20CA3C17" w:rsidR="00930D25" w:rsidRPr="007E669F" w:rsidRDefault="00930D25" w:rsidP="00BB2D17">
            <w:pPr>
              <w:rPr>
                <w:rFonts w:ascii="Open Sans" w:hAnsi="Open Sans" w:cs="Open Sans"/>
                <w:sz w:val="20"/>
                <w:szCs w:val="20"/>
              </w:rPr>
            </w:pPr>
            <w:r>
              <w:rPr>
                <w:noProof/>
              </w:rPr>
              <w:drawing>
                <wp:inline distT="0" distB="0" distL="0" distR="0" wp14:anchorId="03198109" wp14:editId="11C529A6">
                  <wp:extent cx="2880000" cy="1916092"/>
                  <wp:effectExtent l="0" t="0" r="0" b="8255"/>
                  <wp:docPr id="64" name="Picture 64" descr="photo of modal filter restricting motor traffic" title="Modal filter (road clo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1916092"/>
                          </a:xfrm>
                          <a:prstGeom prst="rect">
                            <a:avLst/>
                          </a:prstGeom>
                          <a:noFill/>
                          <a:ln>
                            <a:noFill/>
                          </a:ln>
                        </pic:spPr>
                      </pic:pic>
                    </a:graphicData>
                  </a:graphic>
                </wp:inline>
              </w:drawing>
            </w:r>
          </w:p>
        </w:tc>
      </w:tr>
      <w:tr w:rsidR="00930D25" w:rsidRPr="00D2795C" w14:paraId="420C2B3C" w14:textId="77777777" w:rsidTr="00BB2D17">
        <w:trPr>
          <w:trHeight w:val="2319"/>
        </w:trPr>
        <w:tc>
          <w:tcPr>
            <w:tcW w:w="4395" w:type="dxa"/>
          </w:tcPr>
          <w:p w14:paraId="6E8CFE3F" w14:textId="77777777" w:rsidR="00930D25" w:rsidRPr="006E0205" w:rsidRDefault="00930D25" w:rsidP="00BB2D17">
            <w:pPr>
              <w:spacing w:after="60"/>
              <w:rPr>
                <w:rFonts w:ascii="Open Sans" w:hAnsi="Open Sans" w:cs="Open Sans"/>
                <w:b/>
                <w:bCs/>
                <w:i/>
                <w:iCs/>
                <w:sz w:val="22"/>
                <w:szCs w:val="22"/>
              </w:rPr>
            </w:pPr>
            <w:r w:rsidRPr="006E0205">
              <w:rPr>
                <w:rFonts w:ascii="Open Sans" w:hAnsi="Open Sans" w:cs="Open Sans"/>
                <w:b/>
                <w:bCs/>
                <w:i/>
                <w:iCs/>
                <w:sz w:val="22"/>
                <w:szCs w:val="22"/>
              </w:rPr>
              <w:lastRenderedPageBreak/>
              <w:t>Parallel crossing</w:t>
            </w:r>
          </w:p>
          <w:p w14:paraId="54ACF3DC" w14:textId="144E239C" w:rsidR="00930D25" w:rsidRDefault="00930D25" w:rsidP="00E70148">
            <w:pPr>
              <w:spacing w:after="20"/>
              <w:rPr>
                <w:rFonts w:ascii="Open Sans" w:hAnsi="Open Sans" w:cs="Open Sans"/>
                <w:sz w:val="20"/>
                <w:szCs w:val="20"/>
              </w:rPr>
            </w:pPr>
            <w:r w:rsidRPr="007E669F">
              <w:rPr>
                <w:rFonts w:ascii="Open Sans" w:hAnsi="Open Sans" w:cs="Open Sans"/>
                <w:sz w:val="20"/>
                <w:szCs w:val="20"/>
              </w:rPr>
              <w:t xml:space="preserve">A crossing similar to a zebra crossing, which can be used by cycles as well as pedestrians </w:t>
            </w:r>
            <w:r w:rsidR="00626383">
              <w:rPr>
                <w:rFonts w:ascii="Open Sans" w:hAnsi="Open Sans" w:cs="Open Sans"/>
                <w:sz w:val="20"/>
                <w:szCs w:val="20"/>
              </w:rPr>
              <w:t>with the same legal requirements on drivers and other road users to stop for those crossing whether walking or cycling</w:t>
            </w:r>
            <w:r w:rsidR="009D4B66">
              <w:rPr>
                <w:rFonts w:ascii="Open Sans" w:hAnsi="Open Sans" w:cs="Open Sans"/>
                <w:sz w:val="20"/>
                <w:szCs w:val="20"/>
              </w:rPr>
              <w:t>. It may be on a raised table.</w:t>
            </w:r>
          </w:p>
        </w:tc>
        <w:tc>
          <w:tcPr>
            <w:tcW w:w="4677" w:type="dxa"/>
          </w:tcPr>
          <w:p w14:paraId="0A142640" w14:textId="7DC79A94" w:rsidR="00930D25" w:rsidRPr="007E669F" w:rsidRDefault="00A45230" w:rsidP="00BB2D17">
            <w:pPr>
              <w:rPr>
                <w:rFonts w:ascii="Open Sans" w:hAnsi="Open Sans" w:cs="Open Sans"/>
                <w:sz w:val="20"/>
                <w:szCs w:val="20"/>
              </w:rPr>
            </w:pPr>
            <w:r>
              <w:rPr>
                <w:noProof/>
              </w:rPr>
              <w:drawing>
                <wp:inline distT="0" distB="0" distL="0" distR="0" wp14:anchorId="749ED3B9" wp14:editId="395BBAA5">
                  <wp:extent cx="2880000" cy="1986184"/>
                  <wp:effectExtent l="0" t="0" r="0" b="0"/>
                  <wp:docPr id="194" name="Picture 194" descr="photo of a parallel crossing" title="Parallel cro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2880000" cy="19861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45230" w:rsidRPr="00D2795C" w14:paraId="669D70F4" w14:textId="77777777" w:rsidTr="00116893">
        <w:trPr>
          <w:trHeight w:val="2175"/>
        </w:trPr>
        <w:tc>
          <w:tcPr>
            <w:tcW w:w="4395" w:type="dxa"/>
          </w:tcPr>
          <w:p w14:paraId="5DCE568C" w14:textId="65D80FE5" w:rsidR="00A45230" w:rsidRDefault="00A45230" w:rsidP="00116893">
            <w:pPr>
              <w:spacing w:after="60"/>
              <w:rPr>
                <w:rFonts w:ascii="Open Sans" w:hAnsi="Open Sans" w:cs="Open Sans"/>
                <w:sz w:val="20"/>
                <w:szCs w:val="20"/>
              </w:rPr>
            </w:pPr>
            <w:proofErr w:type="spellStart"/>
            <w:r>
              <w:rPr>
                <w:rFonts w:ascii="Open Sans" w:hAnsi="Open Sans" w:cs="Open Sans"/>
                <w:b/>
                <w:bCs/>
                <w:i/>
                <w:iCs/>
                <w:sz w:val="22"/>
                <w:szCs w:val="22"/>
              </w:rPr>
              <w:t>Parklet</w:t>
            </w:r>
            <w:proofErr w:type="spellEnd"/>
          </w:p>
          <w:p w14:paraId="36BCB763" w14:textId="70F24E92" w:rsidR="009D4B66" w:rsidRDefault="009D4B66" w:rsidP="00116893">
            <w:pPr>
              <w:spacing w:after="60"/>
              <w:rPr>
                <w:rFonts w:ascii="Open Sans" w:hAnsi="Open Sans" w:cs="Open Sans"/>
                <w:b/>
                <w:bCs/>
                <w:i/>
                <w:iCs/>
                <w:sz w:val="22"/>
                <w:szCs w:val="22"/>
              </w:rPr>
            </w:pPr>
            <w:r>
              <w:rPr>
                <w:rFonts w:ascii="Open Sans" w:hAnsi="Open Sans" w:cs="Open Sans"/>
                <w:sz w:val="20"/>
                <w:szCs w:val="20"/>
              </w:rPr>
              <w:t xml:space="preserve">A structure built </w:t>
            </w:r>
            <w:r w:rsidR="00C40EEB">
              <w:rPr>
                <w:rFonts w:ascii="Open Sans" w:hAnsi="Open Sans" w:cs="Open Sans"/>
                <w:sz w:val="20"/>
                <w:szCs w:val="20"/>
              </w:rPr>
              <w:t>o</w:t>
            </w:r>
            <w:r>
              <w:rPr>
                <w:rFonts w:ascii="Open Sans" w:hAnsi="Open Sans" w:cs="Open Sans"/>
                <w:sz w:val="20"/>
                <w:szCs w:val="20"/>
              </w:rPr>
              <w:t xml:space="preserve">n the carriageway in place of car parking allowing </w:t>
            </w:r>
            <w:r w:rsidR="00C40EEB">
              <w:rPr>
                <w:rFonts w:ascii="Open Sans" w:hAnsi="Open Sans" w:cs="Open Sans"/>
                <w:sz w:val="20"/>
                <w:szCs w:val="20"/>
              </w:rPr>
              <w:t xml:space="preserve">use by people sitting, with planting and cycle parking. </w:t>
            </w:r>
            <w:proofErr w:type="spellStart"/>
            <w:r w:rsidR="00C40EEB">
              <w:rPr>
                <w:rFonts w:ascii="Open Sans" w:hAnsi="Open Sans" w:cs="Open Sans"/>
                <w:sz w:val="20"/>
                <w:szCs w:val="20"/>
              </w:rPr>
              <w:t>Parklets</w:t>
            </w:r>
            <w:proofErr w:type="spellEnd"/>
            <w:r w:rsidR="00C40EEB">
              <w:rPr>
                <w:rFonts w:ascii="Open Sans" w:hAnsi="Open Sans" w:cs="Open Sans"/>
                <w:sz w:val="20"/>
                <w:szCs w:val="20"/>
              </w:rPr>
              <w:t xml:space="preserve"> outside cafes and restaurants can be used to allow customers space to eat and drink in the open air, especially when pavements are narrow.</w:t>
            </w:r>
          </w:p>
        </w:tc>
        <w:tc>
          <w:tcPr>
            <w:tcW w:w="4677" w:type="dxa"/>
          </w:tcPr>
          <w:p w14:paraId="00D42BB5" w14:textId="1EDCCA6D" w:rsidR="00A45230" w:rsidRDefault="00A45230" w:rsidP="00116893">
            <w:pPr>
              <w:rPr>
                <w:noProof/>
              </w:rPr>
            </w:pPr>
            <w:r>
              <w:rPr>
                <w:noProof/>
              </w:rPr>
              <w:drawing>
                <wp:inline distT="0" distB="0" distL="0" distR="0" wp14:anchorId="5F3F954C" wp14:editId="1B14DE1E">
                  <wp:extent cx="2880000" cy="1886922"/>
                  <wp:effectExtent l="0" t="0" r="0" b="0"/>
                  <wp:docPr id="195" name="Picture 195" descr="photo of a parklet" title="Park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2880000" cy="18869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B2D17" w:rsidRPr="00D2795C" w14:paraId="09600E5D" w14:textId="77777777" w:rsidTr="00116893">
        <w:trPr>
          <w:trHeight w:val="2175"/>
        </w:trPr>
        <w:tc>
          <w:tcPr>
            <w:tcW w:w="4395" w:type="dxa"/>
          </w:tcPr>
          <w:p w14:paraId="76ECDF98" w14:textId="77777777" w:rsidR="00BB2D17" w:rsidRPr="006E0205" w:rsidRDefault="00BB2D17" w:rsidP="00116893">
            <w:pPr>
              <w:spacing w:after="60"/>
              <w:rPr>
                <w:rFonts w:ascii="Open Sans" w:hAnsi="Open Sans" w:cs="Open Sans"/>
                <w:b/>
                <w:bCs/>
                <w:i/>
                <w:iCs/>
                <w:sz w:val="22"/>
                <w:szCs w:val="22"/>
              </w:rPr>
            </w:pPr>
            <w:r>
              <w:rPr>
                <w:rFonts w:ascii="Open Sans" w:hAnsi="Open Sans" w:cs="Open Sans"/>
                <w:b/>
                <w:bCs/>
                <w:i/>
                <w:iCs/>
                <w:sz w:val="22"/>
                <w:szCs w:val="22"/>
              </w:rPr>
              <w:t>Protected</w:t>
            </w:r>
            <w:r w:rsidRPr="006E0205">
              <w:rPr>
                <w:rFonts w:ascii="Open Sans" w:hAnsi="Open Sans" w:cs="Open Sans"/>
                <w:b/>
                <w:bCs/>
                <w:i/>
                <w:iCs/>
                <w:sz w:val="22"/>
                <w:szCs w:val="22"/>
              </w:rPr>
              <w:t xml:space="preserve"> cycle track</w:t>
            </w:r>
          </w:p>
          <w:p w14:paraId="784ABAD5" w14:textId="77777777" w:rsidR="00BB2D17" w:rsidRDefault="00BB2D17" w:rsidP="00116893">
            <w:pPr>
              <w:spacing w:after="20"/>
              <w:rPr>
                <w:rFonts w:ascii="Open Sans" w:hAnsi="Open Sans" w:cs="Open Sans"/>
                <w:sz w:val="20"/>
                <w:szCs w:val="20"/>
              </w:rPr>
            </w:pPr>
            <w:r w:rsidRPr="007E669F">
              <w:rPr>
                <w:rFonts w:ascii="Open Sans" w:hAnsi="Open Sans" w:cs="Open Sans"/>
                <w:sz w:val="20"/>
                <w:szCs w:val="20"/>
              </w:rPr>
              <w:t xml:space="preserve">A </w:t>
            </w:r>
            <w:r>
              <w:rPr>
                <w:rFonts w:ascii="Open Sans" w:hAnsi="Open Sans" w:cs="Open Sans"/>
                <w:sz w:val="20"/>
                <w:szCs w:val="20"/>
              </w:rPr>
              <w:t xml:space="preserve">path for cycling </w:t>
            </w:r>
            <w:r w:rsidRPr="007E669F">
              <w:rPr>
                <w:rFonts w:ascii="Open Sans" w:hAnsi="Open Sans" w:cs="Open Sans"/>
                <w:sz w:val="20"/>
                <w:szCs w:val="20"/>
              </w:rPr>
              <w:t xml:space="preserve">physically separated from areas used by motor vehicles and pedestrians. It may be next </w:t>
            </w:r>
            <w:proofErr w:type="gramStart"/>
            <w:r w:rsidRPr="007E669F">
              <w:rPr>
                <w:rFonts w:ascii="Open Sans" w:hAnsi="Open Sans" w:cs="Open Sans"/>
                <w:sz w:val="20"/>
                <w:szCs w:val="20"/>
              </w:rPr>
              <w:t>to,</w:t>
            </w:r>
            <w:proofErr w:type="gramEnd"/>
            <w:r w:rsidRPr="007E669F">
              <w:rPr>
                <w:rFonts w:ascii="Open Sans" w:hAnsi="Open Sans" w:cs="Open Sans"/>
                <w:sz w:val="20"/>
                <w:szCs w:val="20"/>
              </w:rPr>
              <w:t xml:space="preserve"> or completely away from the carriageway.</w:t>
            </w:r>
          </w:p>
        </w:tc>
        <w:tc>
          <w:tcPr>
            <w:tcW w:w="4677" w:type="dxa"/>
          </w:tcPr>
          <w:p w14:paraId="65EE7DE1" w14:textId="12920D68" w:rsidR="00BB2D17" w:rsidRPr="007E669F" w:rsidRDefault="004D787A" w:rsidP="00116893">
            <w:pPr>
              <w:rPr>
                <w:rFonts w:ascii="Open Sans" w:hAnsi="Open Sans" w:cs="Open Sans"/>
                <w:sz w:val="20"/>
                <w:szCs w:val="20"/>
              </w:rPr>
            </w:pPr>
            <w:r>
              <w:rPr>
                <w:noProof/>
              </w:rPr>
              <w:drawing>
                <wp:inline distT="0" distB="0" distL="0" distR="0" wp14:anchorId="49C17B61" wp14:editId="476B08D8">
                  <wp:extent cx="2880000" cy="1939903"/>
                  <wp:effectExtent l="0" t="0" r="0" b="3810"/>
                  <wp:docPr id="197" name="Picture 197" descr="photo of path for cycling physically separated from vehicles" title="Protected cycle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2880000" cy="19399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0D25" w:rsidRPr="00D2795C" w14:paraId="783116B2" w14:textId="77777777" w:rsidTr="006E0205">
        <w:trPr>
          <w:trHeight w:val="1061"/>
        </w:trPr>
        <w:tc>
          <w:tcPr>
            <w:tcW w:w="4395" w:type="dxa"/>
          </w:tcPr>
          <w:p w14:paraId="4FC2A1CE" w14:textId="77777777" w:rsidR="00930D25" w:rsidRPr="006E0205" w:rsidRDefault="00930D25" w:rsidP="00BB2D17">
            <w:pPr>
              <w:spacing w:after="60"/>
              <w:rPr>
                <w:rFonts w:ascii="Open Sans" w:hAnsi="Open Sans" w:cs="Open Sans"/>
                <w:b/>
                <w:bCs/>
                <w:i/>
                <w:iCs/>
                <w:sz w:val="22"/>
                <w:szCs w:val="22"/>
              </w:rPr>
            </w:pPr>
            <w:r w:rsidRPr="006E0205">
              <w:rPr>
                <w:rFonts w:ascii="Open Sans" w:hAnsi="Open Sans" w:cs="Open Sans"/>
                <w:b/>
                <w:bCs/>
                <w:i/>
                <w:iCs/>
                <w:sz w:val="22"/>
                <w:szCs w:val="22"/>
              </w:rPr>
              <w:t>Raised table</w:t>
            </w:r>
          </w:p>
          <w:p w14:paraId="3E46FCC0" w14:textId="7D32C45E" w:rsidR="00930D25" w:rsidRDefault="00930D25" w:rsidP="00E70148">
            <w:pPr>
              <w:spacing w:after="20"/>
              <w:rPr>
                <w:rFonts w:ascii="Open Sans" w:hAnsi="Open Sans" w:cs="Open Sans"/>
                <w:sz w:val="20"/>
                <w:szCs w:val="20"/>
              </w:rPr>
            </w:pPr>
            <w:r w:rsidRPr="007E669F">
              <w:rPr>
                <w:rFonts w:ascii="Open Sans" w:hAnsi="Open Sans" w:cs="Open Sans"/>
                <w:sz w:val="20"/>
                <w:szCs w:val="20"/>
              </w:rPr>
              <w:t xml:space="preserve">A </w:t>
            </w:r>
            <w:r>
              <w:rPr>
                <w:rFonts w:ascii="Open Sans" w:hAnsi="Open Sans" w:cs="Open Sans"/>
                <w:sz w:val="20"/>
                <w:szCs w:val="20"/>
              </w:rPr>
              <w:t xml:space="preserve">flat </w:t>
            </w:r>
            <w:r w:rsidRPr="007E669F">
              <w:rPr>
                <w:rFonts w:ascii="Open Sans" w:hAnsi="Open Sans" w:cs="Open Sans"/>
                <w:sz w:val="20"/>
                <w:szCs w:val="20"/>
              </w:rPr>
              <w:t>raised section of the carriageway, used to slow traffic and make it easier for pedestrians</w:t>
            </w:r>
            <w:r w:rsidR="00626383">
              <w:rPr>
                <w:rFonts w:ascii="Open Sans" w:hAnsi="Open Sans" w:cs="Open Sans"/>
                <w:sz w:val="20"/>
                <w:szCs w:val="20"/>
              </w:rPr>
              <w:t xml:space="preserve"> (and cycles, where appropriate)</w:t>
            </w:r>
            <w:r w:rsidRPr="007E669F">
              <w:rPr>
                <w:rFonts w:ascii="Open Sans" w:hAnsi="Open Sans" w:cs="Open Sans"/>
                <w:sz w:val="20"/>
                <w:szCs w:val="20"/>
              </w:rPr>
              <w:t xml:space="preserve"> to cross</w:t>
            </w:r>
          </w:p>
        </w:tc>
        <w:tc>
          <w:tcPr>
            <w:tcW w:w="4677" w:type="dxa"/>
          </w:tcPr>
          <w:p w14:paraId="445B2898" w14:textId="5F50BDF9" w:rsidR="00930D25" w:rsidRPr="007E669F" w:rsidRDefault="004D787A" w:rsidP="00BB2D17">
            <w:pPr>
              <w:rPr>
                <w:rFonts w:ascii="Open Sans" w:hAnsi="Open Sans" w:cs="Open Sans"/>
                <w:sz w:val="20"/>
                <w:szCs w:val="20"/>
              </w:rPr>
            </w:pPr>
            <w:r>
              <w:rPr>
                <w:noProof/>
              </w:rPr>
              <w:drawing>
                <wp:inline distT="0" distB="0" distL="0" distR="0" wp14:anchorId="28BE10B0" wp14:editId="2EBC5D02">
                  <wp:extent cx="2897505" cy="1939925"/>
                  <wp:effectExtent l="0" t="0" r="0" b="3175"/>
                  <wp:docPr id="196" name="Picture 196" descr="photo of raised table on carriageway" title="Raised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97505" cy="1939925"/>
                          </a:xfrm>
                          <a:prstGeom prst="rect">
                            <a:avLst/>
                          </a:prstGeom>
                          <a:noFill/>
                          <a:ln>
                            <a:noFill/>
                          </a:ln>
                        </pic:spPr>
                      </pic:pic>
                    </a:graphicData>
                  </a:graphic>
                </wp:inline>
              </w:drawing>
            </w:r>
          </w:p>
        </w:tc>
      </w:tr>
      <w:tr w:rsidR="00930D25" w:rsidRPr="00D2795C" w14:paraId="364E5F87" w14:textId="77777777" w:rsidTr="00F027D5">
        <w:trPr>
          <w:trHeight w:val="2219"/>
        </w:trPr>
        <w:tc>
          <w:tcPr>
            <w:tcW w:w="4395" w:type="dxa"/>
          </w:tcPr>
          <w:p w14:paraId="5806B226" w14:textId="77777777" w:rsidR="00930D25" w:rsidRPr="006E0205" w:rsidRDefault="00930D25" w:rsidP="00BB2D17">
            <w:pPr>
              <w:spacing w:after="60"/>
              <w:rPr>
                <w:rFonts w:ascii="Open Sans" w:hAnsi="Open Sans" w:cs="Open Sans"/>
                <w:b/>
                <w:bCs/>
                <w:i/>
                <w:iCs/>
                <w:sz w:val="22"/>
                <w:szCs w:val="22"/>
              </w:rPr>
            </w:pPr>
            <w:r w:rsidRPr="006E0205">
              <w:rPr>
                <w:rFonts w:ascii="Open Sans" w:hAnsi="Open Sans" w:cs="Open Sans"/>
                <w:b/>
                <w:bCs/>
                <w:i/>
                <w:iCs/>
                <w:sz w:val="22"/>
                <w:szCs w:val="22"/>
              </w:rPr>
              <w:lastRenderedPageBreak/>
              <w:t>School Street</w:t>
            </w:r>
          </w:p>
          <w:p w14:paraId="23F55C53" w14:textId="490B97FD" w:rsidR="00930D25" w:rsidRDefault="00930D25" w:rsidP="00E70148">
            <w:pPr>
              <w:spacing w:after="20"/>
              <w:rPr>
                <w:rFonts w:ascii="Open Sans" w:hAnsi="Open Sans" w:cs="Open Sans"/>
                <w:sz w:val="20"/>
                <w:szCs w:val="20"/>
              </w:rPr>
            </w:pPr>
            <w:r w:rsidRPr="007E669F">
              <w:rPr>
                <w:rFonts w:ascii="Open Sans" w:hAnsi="Open Sans" w:cs="Open Sans"/>
                <w:sz w:val="20"/>
                <w:szCs w:val="20"/>
              </w:rPr>
              <w:t xml:space="preserve">Section of street outside a school with restricted access during school pick-up and drop-off times, enforced by </w:t>
            </w:r>
            <w:r>
              <w:rPr>
                <w:rFonts w:ascii="Open Sans" w:hAnsi="Open Sans" w:cs="Open Sans"/>
                <w:sz w:val="20"/>
                <w:szCs w:val="20"/>
              </w:rPr>
              <w:t>physical measures or</w:t>
            </w:r>
            <w:r w:rsidRPr="007E669F">
              <w:rPr>
                <w:rFonts w:ascii="Open Sans" w:hAnsi="Open Sans" w:cs="Open Sans"/>
                <w:sz w:val="20"/>
                <w:szCs w:val="20"/>
              </w:rPr>
              <w:t xml:space="preserve"> signs</w:t>
            </w:r>
            <w:r>
              <w:rPr>
                <w:rFonts w:ascii="Open Sans" w:hAnsi="Open Sans" w:cs="Open Sans"/>
                <w:sz w:val="20"/>
                <w:szCs w:val="20"/>
              </w:rPr>
              <w:t xml:space="preserve">. Camera enforcement can be used but only London councils have legal powers to do this, though </w:t>
            </w:r>
            <w:r w:rsidR="0090530C">
              <w:rPr>
                <w:rFonts w:ascii="Open Sans" w:hAnsi="Open Sans" w:cs="Open Sans"/>
                <w:sz w:val="20"/>
                <w:szCs w:val="20"/>
              </w:rPr>
              <w:t xml:space="preserve">the </w:t>
            </w:r>
            <w:proofErr w:type="spellStart"/>
            <w:r w:rsidR="0090530C">
              <w:rPr>
                <w:rFonts w:ascii="Open Sans" w:hAnsi="Open Sans" w:cs="Open Sans"/>
                <w:sz w:val="20"/>
                <w:szCs w:val="20"/>
              </w:rPr>
              <w:t>DfT</w:t>
            </w:r>
            <w:proofErr w:type="spellEnd"/>
            <w:r w:rsidR="0090530C">
              <w:rPr>
                <w:rFonts w:ascii="Open Sans" w:hAnsi="Open Sans" w:cs="Open Sans"/>
                <w:sz w:val="20"/>
                <w:szCs w:val="20"/>
              </w:rPr>
              <w:t xml:space="preserve"> have announced plans for this to be extended to Highway Authorities in the rest of England in late 2021</w:t>
            </w:r>
            <w:r>
              <w:rPr>
                <w:rFonts w:ascii="Open Sans" w:hAnsi="Open Sans" w:cs="Open Sans"/>
                <w:sz w:val="20"/>
                <w:szCs w:val="20"/>
              </w:rPr>
              <w:t>.</w:t>
            </w:r>
            <w:r w:rsidRPr="007E669F">
              <w:rPr>
                <w:rFonts w:ascii="Open Sans" w:hAnsi="Open Sans" w:cs="Open Sans"/>
                <w:sz w:val="20"/>
                <w:szCs w:val="20"/>
              </w:rPr>
              <w:t xml:space="preserve"> </w:t>
            </w:r>
          </w:p>
        </w:tc>
        <w:tc>
          <w:tcPr>
            <w:tcW w:w="4677" w:type="dxa"/>
            <w:tcMar>
              <w:bottom w:w="28" w:type="dxa"/>
            </w:tcMar>
          </w:tcPr>
          <w:p w14:paraId="16E3A56F" w14:textId="2F4E5DA3" w:rsidR="00930D25" w:rsidRPr="007E669F" w:rsidRDefault="00CE3522" w:rsidP="00BB2D17">
            <w:pPr>
              <w:rPr>
                <w:rFonts w:ascii="Open Sans" w:hAnsi="Open Sans" w:cs="Open Sans"/>
                <w:sz w:val="20"/>
                <w:szCs w:val="20"/>
              </w:rPr>
            </w:pPr>
            <w:r>
              <w:rPr>
                <w:noProof/>
              </w:rPr>
              <w:drawing>
                <wp:inline distT="0" distB="0" distL="0" distR="0" wp14:anchorId="591B0B0B" wp14:editId="0125219B">
                  <wp:extent cx="2880000" cy="1969805"/>
                  <wp:effectExtent l="0" t="0" r="0" b="0"/>
                  <wp:docPr id="106" name="Picture 106" descr="photo of School street" title="School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l="10848" t="2973" r="10713"/>
                          <a:stretch/>
                        </pic:blipFill>
                        <pic:spPr bwMode="auto">
                          <a:xfrm>
                            <a:off x="0" y="0"/>
                            <a:ext cx="2880000" cy="19698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0D25" w:rsidRPr="00D2795C" w14:paraId="44D7F224" w14:textId="77777777" w:rsidTr="00F027D5">
        <w:trPr>
          <w:trHeight w:val="2037"/>
        </w:trPr>
        <w:tc>
          <w:tcPr>
            <w:tcW w:w="4395" w:type="dxa"/>
          </w:tcPr>
          <w:p w14:paraId="23E02BFB" w14:textId="3E14787E" w:rsidR="00930D25" w:rsidRPr="006E0205" w:rsidRDefault="00930D25" w:rsidP="00F027D5">
            <w:pPr>
              <w:spacing w:after="60"/>
              <w:rPr>
                <w:rFonts w:ascii="Open Sans" w:hAnsi="Open Sans" w:cs="Open Sans"/>
                <w:b/>
                <w:bCs/>
                <w:i/>
                <w:iCs/>
                <w:sz w:val="22"/>
                <w:szCs w:val="22"/>
              </w:rPr>
            </w:pPr>
            <w:r w:rsidRPr="006E0205">
              <w:rPr>
                <w:rFonts w:ascii="Open Sans" w:hAnsi="Open Sans" w:cs="Open Sans"/>
                <w:b/>
                <w:bCs/>
                <w:i/>
                <w:iCs/>
                <w:sz w:val="22"/>
                <w:szCs w:val="22"/>
              </w:rPr>
              <w:t>Separat</w:t>
            </w:r>
            <w:r w:rsidR="00F812E3">
              <w:rPr>
                <w:rFonts w:ascii="Open Sans" w:hAnsi="Open Sans" w:cs="Open Sans"/>
                <w:b/>
                <w:bCs/>
                <w:i/>
                <w:iCs/>
                <w:sz w:val="22"/>
                <w:szCs w:val="22"/>
              </w:rPr>
              <w:t>ed path</w:t>
            </w:r>
          </w:p>
          <w:p w14:paraId="6B41B6AE" w14:textId="5E9C6F9A" w:rsidR="00930D25" w:rsidRDefault="00930D25" w:rsidP="00F027D5">
            <w:pPr>
              <w:rPr>
                <w:rFonts w:ascii="Open Sans" w:hAnsi="Open Sans" w:cs="Open Sans"/>
                <w:sz w:val="20"/>
                <w:szCs w:val="20"/>
              </w:rPr>
            </w:pPr>
            <w:r w:rsidRPr="007E669F">
              <w:rPr>
                <w:rFonts w:ascii="Open Sans" w:hAnsi="Open Sans" w:cs="Open Sans"/>
                <w:sz w:val="20"/>
                <w:szCs w:val="20"/>
              </w:rPr>
              <w:t xml:space="preserve">A </w:t>
            </w:r>
            <w:r w:rsidR="00F812E3">
              <w:rPr>
                <w:rFonts w:ascii="Open Sans" w:hAnsi="Open Sans" w:cs="Open Sans"/>
                <w:sz w:val="20"/>
                <w:szCs w:val="20"/>
              </w:rPr>
              <w:t xml:space="preserve">motor traffic-free </w:t>
            </w:r>
            <w:r w:rsidRPr="007E669F">
              <w:rPr>
                <w:rFonts w:ascii="Open Sans" w:hAnsi="Open Sans" w:cs="Open Sans"/>
                <w:sz w:val="20"/>
                <w:szCs w:val="20"/>
              </w:rPr>
              <w:t>p</w:t>
            </w:r>
            <w:r w:rsidR="00F812E3">
              <w:rPr>
                <w:rFonts w:ascii="Open Sans" w:hAnsi="Open Sans" w:cs="Open Sans"/>
                <w:sz w:val="20"/>
                <w:szCs w:val="20"/>
              </w:rPr>
              <w:t>ath where pedestrians and cycles can travel in parallel, with their areas separated by a p</w:t>
            </w:r>
            <w:r w:rsidRPr="007E669F">
              <w:rPr>
                <w:rFonts w:ascii="Open Sans" w:hAnsi="Open Sans" w:cs="Open Sans"/>
                <w:sz w:val="20"/>
                <w:szCs w:val="20"/>
              </w:rPr>
              <w:t xml:space="preserve">hysical feature, such as a kerb, </w:t>
            </w:r>
            <w:r w:rsidR="00F812E3">
              <w:rPr>
                <w:rFonts w:ascii="Open Sans" w:hAnsi="Open Sans" w:cs="Open Sans"/>
                <w:sz w:val="20"/>
                <w:szCs w:val="20"/>
              </w:rPr>
              <w:t xml:space="preserve">flat or raised </w:t>
            </w:r>
            <w:r w:rsidRPr="007E669F">
              <w:rPr>
                <w:rFonts w:ascii="Open Sans" w:hAnsi="Open Sans" w:cs="Open Sans"/>
                <w:sz w:val="20"/>
                <w:szCs w:val="20"/>
              </w:rPr>
              <w:t>white line or surfacing in different colours or materials</w:t>
            </w:r>
          </w:p>
        </w:tc>
        <w:tc>
          <w:tcPr>
            <w:tcW w:w="4677" w:type="dxa"/>
            <w:tcMar>
              <w:bottom w:w="28" w:type="dxa"/>
            </w:tcMar>
          </w:tcPr>
          <w:p w14:paraId="530A1517" w14:textId="4383706B" w:rsidR="00AC55CE" w:rsidRPr="007E669F" w:rsidRDefault="001C14AE" w:rsidP="00F027D5">
            <w:pPr>
              <w:rPr>
                <w:rFonts w:ascii="Open Sans" w:hAnsi="Open Sans" w:cs="Open Sans"/>
                <w:sz w:val="20"/>
                <w:szCs w:val="20"/>
              </w:rPr>
            </w:pPr>
            <w:r>
              <w:object w:dxaOrig="4047" w:dyaOrig="4320" w14:anchorId="0BA7FD83">
                <v:shape id="_x0000_i1026" type="#_x0000_t75" alt="Separated path - A motor traffic-free path where pedestrians and cycles can travel in parallel" style="width:226.2pt;height:167.4pt" o:ole="">
                  <v:imagedata r:id="rId32" o:title=""/>
                </v:shape>
                <o:OLEObject Type="Embed" ProgID="PBrush" ShapeID="_x0000_i1026" DrawAspect="Content" ObjectID="_1686113388" r:id="rId33"/>
              </w:object>
            </w:r>
          </w:p>
        </w:tc>
      </w:tr>
      <w:tr w:rsidR="00930D25" w:rsidRPr="00D2795C" w14:paraId="2C715CD8" w14:textId="77777777" w:rsidTr="00F027D5">
        <w:trPr>
          <w:trHeight w:val="1665"/>
        </w:trPr>
        <w:tc>
          <w:tcPr>
            <w:tcW w:w="4395" w:type="dxa"/>
          </w:tcPr>
          <w:p w14:paraId="2E2BFFD5" w14:textId="77777777" w:rsidR="00930D25" w:rsidRPr="006E0205" w:rsidRDefault="00930D25" w:rsidP="00F027D5">
            <w:pPr>
              <w:spacing w:after="60"/>
              <w:rPr>
                <w:rFonts w:ascii="Open Sans" w:hAnsi="Open Sans" w:cs="Open Sans"/>
                <w:b/>
                <w:bCs/>
                <w:i/>
                <w:iCs/>
                <w:sz w:val="22"/>
                <w:szCs w:val="22"/>
              </w:rPr>
            </w:pPr>
            <w:r w:rsidRPr="006E0205">
              <w:rPr>
                <w:rFonts w:ascii="Open Sans" w:hAnsi="Open Sans" w:cs="Open Sans"/>
                <w:b/>
                <w:bCs/>
                <w:i/>
                <w:iCs/>
                <w:sz w:val="22"/>
                <w:szCs w:val="22"/>
              </w:rPr>
              <w:t>Shared use path</w:t>
            </w:r>
          </w:p>
          <w:p w14:paraId="5C69E320" w14:textId="3DB5100E" w:rsidR="00930D25" w:rsidRDefault="00930D25" w:rsidP="00E70148">
            <w:pPr>
              <w:spacing w:after="20"/>
              <w:rPr>
                <w:rFonts w:ascii="Open Sans" w:hAnsi="Open Sans" w:cs="Open Sans"/>
                <w:sz w:val="20"/>
                <w:szCs w:val="20"/>
              </w:rPr>
            </w:pPr>
            <w:r w:rsidRPr="007E669F">
              <w:rPr>
                <w:rFonts w:ascii="Open Sans" w:hAnsi="Open Sans" w:cs="Open Sans"/>
                <w:sz w:val="20"/>
                <w:szCs w:val="20"/>
              </w:rPr>
              <w:t xml:space="preserve">A </w:t>
            </w:r>
            <w:r w:rsidR="0043651F">
              <w:rPr>
                <w:rFonts w:ascii="Open Sans" w:hAnsi="Open Sans" w:cs="Open Sans"/>
                <w:sz w:val="20"/>
                <w:szCs w:val="20"/>
              </w:rPr>
              <w:t xml:space="preserve">motor traffic free </w:t>
            </w:r>
            <w:r w:rsidRPr="007E669F">
              <w:rPr>
                <w:rFonts w:ascii="Open Sans" w:hAnsi="Open Sans" w:cs="Open Sans"/>
                <w:sz w:val="20"/>
                <w:szCs w:val="20"/>
              </w:rPr>
              <w:t>path wh</w:t>
            </w:r>
            <w:r w:rsidR="00F812E3">
              <w:rPr>
                <w:rFonts w:ascii="Open Sans" w:hAnsi="Open Sans" w:cs="Open Sans"/>
                <w:sz w:val="20"/>
                <w:szCs w:val="20"/>
              </w:rPr>
              <w:t xml:space="preserve">ere the surface is fully </w:t>
            </w:r>
            <w:r w:rsidRPr="007E669F">
              <w:rPr>
                <w:rFonts w:ascii="Open Sans" w:hAnsi="Open Sans" w:cs="Open Sans"/>
                <w:sz w:val="20"/>
                <w:szCs w:val="20"/>
              </w:rPr>
              <w:t xml:space="preserve">shared by pedestrians and cycles. It can include </w:t>
            </w:r>
            <w:r w:rsidR="0043651F">
              <w:rPr>
                <w:rFonts w:ascii="Open Sans" w:hAnsi="Open Sans" w:cs="Open Sans"/>
                <w:sz w:val="20"/>
                <w:szCs w:val="20"/>
              </w:rPr>
              <w:t>pavements</w:t>
            </w:r>
            <w:r w:rsidRPr="007E669F">
              <w:rPr>
                <w:rFonts w:ascii="Open Sans" w:hAnsi="Open Sans" w:cs="Open Sans"/>
                <w:sz w:val="20"/>
                <w:szCs w:val="20"/>
              </w:rPr>
              <w:t xml:space="preserve"> alongside carriageways as well as routes completely away from roads, like in parks</w:t>
            </w:r>
            <w:r>
              <w:rPr>
                <w:rFonts w:ascii="Open Sans" w:hAnsi="Open Sans" w:cs="Open Sans"/>
                <w:sz w:val="20"/>
                <w:szCs w:val="20"/>
              </w:rPr>
              <w:t xml:space="preserve">. </w:t>
            </w:r>
            <w:r w:rsidR="00F812E3">
              <w:rPr>
                <w:rFonts w:ascii="Open Sans" w:hAnsi="Open Sans" w:cs="Open Sans"/>
                <w:sz w:val="20"/>
                <w:szCs w:val="20"/>
              </w:rPr>
              <w:t>LTN1/20 recommends that s</w:t>
            </w:r>
            <w:r>
              <w:rPr>
                <w:rFonts w:ascii="Open Sans" w:hAnsi="Open Sans" w:cs="Open Sans"/>
                <w:sz w:val="20"/>
                <w:szCs w:val="20"/>
              </w:rPr>
              <w:t xml:space="preserve">hared paths are </w:t>
            </w:r>
            <w:r w:rsidR="0043651F">
              <w:rPr>
                <w:rFonts w:ascii="Open Sans" w:hAnsi="Open Sans" w:cs="Open Sans"/>
                <w:sz w:val="20"/>
                <w:szCs w:val="20"/>
              </w:rPr>
              <w:t xml:space="preserve">only used </w:t>
            </w:r>
            <w:r w:rsidR="00F812E3">
              <w:rPr>
                <w:rFonts w:ascii="Open Sans" w:hAnsi="Open Sans" w:cs="Open Sans"/>
                <w:sz w:val="20"/>
                <w:szCs w:val="20"/>
              </w:rPr>
              <w:t>outside urban areas</w:t>
            </w:r>
            <w:r w:rsidR="0043651F">
              <w:rPr>
                <w:rFonts w:ascii="Open Sans" w:hAnsi="Open Sans" w:cs="Open Sans"/>
                <w:sz w:val="20"/>
                <w:szCs w:val="20"/>
              </w:rPr>
              <w:t xml:space="preserve"> and</w:t>
            </w:r>
            <w:r w:rsidR="00F812E3">
              <w:rPr>
                <w:rFonts w:ascii="Open Sans" w:hAnsi="Open Sans" w:cs="Open Sans"/>
                <w:sz w:val="20"/>
                <w:szCs w:val="20"/>
              </w:rPr>
              <w:t xml:space="preserve"> </w:t>
            </w:r>
            <w:r>
              <w:rPr>
                <w:rFonts w:ascii="Open Sans" w:hAnsi="Open Sans" w:cs="Open Sans"/>
                <w:sz w:val="20"/>
                <w:szCs w:val="20"/>
              </w:rPr>
              <w:t xml:space="preserve">where there is </w:t>
            </w:r>
            <w:r w:rsidR="00F812E3">
              <w:rPr>
                <w:rFonts w:ascii="Open Sans" w:hAnsi="Open Sans" w:cs="Open Sans"/>
                <w:sz w:val="20"/>
                <w:szCs w:val="20"/>
              </w:rPr>
              <w:t>l</w:t>
            </w:r>
            <w:r w:rsidR="00801472">
              <w:rPr>
                <w:rFonts w:ascii="Open Sans" w:hAnsi="Open Sans" w:cs="Open Sans"/>
                <w:sz w:val="20"/>
                <w:szCs w:val="20"/>
              </w:rPr>
              <w:t>ow</w:t>
            </w:r>
            <w:r w:rsidR="00F812E3">
              <w:rPr>
                <w:rFonts w:ascii="Open Sans" w:hAnsi="Open Sans" w:cs="Open Sans"/>
                <w:sz w:val="20"/>
                <w:szCs w:val="20"/>
              </w:rPr>
              <w:t xml:space="preserve"> </w:t>
            </w:r>
            <w:r>
              <w:rPr>
                <w:rFonts w:ascii="Open Sans" w:hAnsi="Open Sans" w:cs="Open Sans"/>
                <w:sz w:val="20"/>
                <w:szCs w:val="20"/>
              </w:rPr>
              <w:t>pedestrian</w:t>
            </w:r>
            <w:r w:rsidR="00F812E3">
              <w:rPr>
                <w:rFonts w:ascii="Open Sans" w:hAnsi="Open Sans" w:cs="Open Sans"/>
                <w:sz w:val="20"/>
                <w:szCs w:val="20"/>
              </w:rPr>
              <w:t xml:space="preserve"> use.</w:t>
            </w:r>
          </w:p>
        </w:tc>
        <w:tc>
          <w:tcPr>
            <w:tcW w:w="4677" w:type="dxa"/>
            <w:tcMar>
              <w:bottom w:w="28" w:type="dxa"/>
            </w:tcMar>
          </w:tcPr>
          <w:p w14:paraId="653B3BC8" w14:textId="5024A468" w:rsidR="00930D25" w:rsidRPr="007E669F" w:rsidRDefault="001C14AE" w:rsidP="00CE3522">
            <w:pPr>
              <w:rPr>
                <w:rFonts w:ascii="Open Sans" w:hAnsi="Open Sans" w:cs="Open Sans"/>
                <w:sz w:val="20"/>
                <w:szCs w:val="20"/>
              </w:rPr>
            </w:pPr>
            <w:r>
              <w:object w:dxaOrig="10395" w:dyaOrig="6690" w14:anchorId="4807BD07">
                <v:shape id="_x0000_i1027" type="#_x0000_t75" alt="Signing&#10;&#10;photo of signing arrangement" style="width:228pt;height:145.8pt" o:ole="">
                  <v:imagedata r:id="rId34" o:title=""/>
                </v:shape>
                <o:OLEObject Type="Embed" ProgID="PBrush" ShapeID="_x0000_i1027" DrawAspect="Content" ObjectID="_1686113389" r:id="rId35"/>
              </w:object>
            </w:r>
          </w:p>
        </w:tc>
      </w:tr>
      <w:tr w:rsidR="00AB01C6" w:rsidRPr="00D2795C" w14:paraId="7D6367F2" w14:textId="77777777" w:rsidTr="00F027D5">
        <w:trPr>
          <w:trHeight w:val="1665"/>
        </w:trPr>
        <w:tc>
          <w:tcPr>
            <w:tcW w:w="4395" w:type="dxa"/>
          </w:tcPr>
          <w:p w14:paraId="3534CD4B" w14:textId="77777777" w:rsidR="00AB01C6" w:rsidRDefault="00AB01C6" w:rsidP="00F027D5">
            <w:pPr>
              <w:spacing w:after="60"/>
              <w:rPr>
                <w:rFonts w:ascii="Open Sans" w:hAnsi="Open Sans" w:cs="Open Sans"/>
                <w:b/>
                <w:bCs/>
                <w:i/>
                <w:iCs/>
                <w:sz w:val="22"/>
                <w:szCs w:val="22"/>
              </w:rPr>
            </w:pPr>
            <w:r>
              <w:rPr>
                <w:rFonts w:ascii="Open Sans" w:hAnsi="Open Sans" w:cs="Open Sans"/>
                <w:b/>
                <w:bCs/>
                <w:i/>
                <w:iCs/>
                <w:sz w:val="22"/>
                <w:szCs w:val="22"/>
              </w:rPr>
              <w:t>Signing</w:t>
            </w:r>
          </w:p>
          <w:p w14:paraId="0F1351B8" w14:textId="0691AB13" w:rsidR="00C40EEB" w:rsidRPr="00C40EEB" w:rsidRDefault="00C40EEB" w:rsidP="00F027D5">
            <w:pPr>
              <w:spacing w:after="60"/>
              <w:rPr>
                <w:rFonts w:ascii="Open Sans" w:hAnsi="Open Sans" w:cs="Open Sans"/>
                <w:sz w:val="20"/>
                <w:szCs w:val="20"/>
              </w:rPr>
            </w:pPr>
            <w:r>
              <w:rPr>
                <w:rFonts w:ascii="Open Sans" w:hAnsi="Open Sans" w:cs="Open Sans"/>
                <w:sz w:val="20"/>
                <w:szCs w:val="20"/>
              </w:rPr>
              <w:t>Cycle direction signs help people cycling to navigate and can include information on destinations, distances (and times) as well as the name and numbers of cycle routes. Clear and accurate signing is important, not just to guide people who are already cycling, but also to market cycling to other people.</w:t>
            </w:r>
          </w:p>
        </w:tc>
        <w:tc>
          <w:tcPr>
            <w:tcW w:w="4677" w:type="dxa"/>
            <w:tcMar>
              <w:bottom w:w="28" w:type="dxa"/>
            </w:tcMar>
          </w:tcPr>
          <w:p w14:paraId="7332C2AD" w14:textId="64A9161F" w:rsidR="00AB01C6" w:rsidRDefault="00AB01C6" w:rsidP="00CE3522">
            <w:pPr>
              <w:rPr>
                <w:noProof/>
              </w:rPr>
            </w:pPr>
            <w:r>
              <w:rPr>
                <w:noProof/>
              </w:rPr>
              <w:drawing>
                <wp:inline distT="0" distB="0" distL="0" distR="0" wp14:anchorId="1D1B4BFE" wp14:editId="27CEC716">
                  <wp:extent cx="2880000" cy="1998974"/>
                  <wp:effectExtent l="0" t="0" r="0" b="1905"/>
                  <wp:docPr id="207" name="Picture 207" descr="photo of signing arrangement" title="Sig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2880000" cy="19989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D4B66" w:rsidRPr="00D2795C" w14:paraId="0FB7DCF2" w14:textId="77777777" w:rsidTr="00F027D5">
        <w:trPr>
          <w:trHeight w:val="1012"/>
        </w:trPr>
        <w:tc>
          <w:tcPr>
            <w:tcW w:w="4395" w:type="dxa"/>
          </w:tcPr>
          <w:p w14:paraId="26F5A94F" w14:textId="1E3CE30A" w:rsidR="00C40EEB" w:rsidRDefault="00C40EEB" w:rsidP="00C40EEB">
            <w:pPr>
              <w:spacing w:after="60"/>
              <w:rPr>
                <w:rFonts w:ascii="Open Sans" w:hAnsi="Open Sans" w:cs="Open Sans"/>
                <w:b/>
                <w:bCs/>
                <w:i/>
                <w:iCs/>
                <w:sz w:val="22"/>
                <w:szCs w:val="22"/>
              </w:rPr>
            </w:pPr>
            <w:r>
              <w:rPr>
                <w:rFonts w:ascii="Open Sans" w:hAnsi="Open Sans" w:cs="Open Sans"/>
                <w:b/>
                <w:bCs/>
                <w:i/>
                <w:iCs/>
                <w:sz w:val="22"/>
                <w:szCs w:val="22"/>
              </w:rPr>
              <w:lastRenderedPageBreak/>
              <w:t>Staggered barriers</w:t>
            </w:r>
            <w:r w:rsidR="00542CBF">
              <w:rPr>
                <w:rFonts w:ascii="Open Sans" w:hAnsi="Open Sans" w:cs="Open Sans"/>
                <w:b/>
                <w:bCs/>
                <w:i/>
                <w:iCs/>
                <w:sz w:val="22"/>
                <w:szCs w:val="22"/>
              </w:rPr>
              <w:t xml:space="preserve"> &amp; access controls</w:t>
            </w:r>
          </w:p>
          <w:p w14:paraId="1896DB34" w14:textId="0C04C637" w:rsidR="009D4B66" w:rsidRDefault="00C40EEB" w:rsidP="00C40EEB">
            <w:pPr>
              <w:spacing w:after="60"/>
              <w:rPr>
                <w:rFonts w:ascii="Open Sans" w:hAnsi="Open Sans" w:cs="Open Sans"/>
                <w:b/>
                <w:bCs/>
                <w:i/>
                <w:iCs/>
                <w:sz w:val="22"/>
                <w:szCs w:val="22"/>
              </w:rPr>
            </w:pPr>
            <w:r>
              <w:rPr>
                <w:rFonts w:ascii="Open Sans" w:hAnsi="Open Sans" w:cs="Open Sans"/>
                <w:sz w:val="20"/>
                <w:szCs w:val="20"/>
              </w:rPr>
              <w:t xml:space="preserve">These are often </w:t>
            </w:r>
            <w:r w:rsidR="00542CBF">
              <w:rPr>
                <w:rFonts w:ascii="Open Sans" w:hAnsi="Open Sans" w:cs="Open Sans"/>
                <w:sz w:val="20"/>
                <w:szCs w:val="20"/>
              </w:rPr>
              <w:t xml:space="preserve">used on shared or separated paths with the intention of slowing cycles. However they are a major barrier to people using cycle, especially with non-standard cycles. They also restrict movement by disabled people using wheelchairs and mobility scooters as well as people with pushchairs, and also obstruct use by blind and </w:t>
            </w:r>
            <w:r w:rsidR="0090530C">
              <w:rPr>
                <w:rFonts w:ascii="Open Sans" w:hAnsi="Open Sans" w:cs="Open Sans"/>
                <w:sz w:val="20"/>
                <w:szCs w:val="20"/>
              </w:rPr>
              <w:t xml:space="preserve">visually impaired </w:t>
            </w:r>
            <w:r w:rsidR="00542CBF">
              <w:rPr>
                <w:rFonts w:ascii="Open Sans" w:hAnsi="Open Sans" w:cs="Open Sans"/>
                <w:sz w:val="20"/>
                <w:szCs w:val="20"/>
              </w:rPr>
              <w:t xml:space="preserve">people. For these reasons they are generally considered to breach the Equality Act and should only be considered </w:t>
            </w:r>
            <w:r w:rsidR="0090530C">
              <w:rPr>
                <w:rFonts w:ascii="Open Sans" w:hAnsi="Open Sans" w:cs="Open Sans"/>
                <w:sz w:val="20"/>
                <w:szCs w:val="20"/>
              </w:rPr>
              <w:t>following</w:t>
            </w:r>
            <w:r w:rsidR="00542CBF">
              <w:rPr>
                <w:rFonts w:ascii="Open Sans" w:hAnsi="Open Sans" w:cs="Open Sans"/>
                <w:sz w:val="20"/>
                <w:szCs w:val="20"/>
              </w:rPr>
              <w:t xml:space="preserve"> an Equality Impact Assessment.</w:t>
            </w:r>
          </w:p>
        </w:tc>
        <w:tc>
          <w:tcPr>
            <w:tcW w:w="4677" w:type="dxa"/>
            <w:tcMar>
              <w:bottom w:w="28" w:type="dxa"/>
            </w:tcMar>
          </w:tcPr>
          <w:p w14:paraId="0AE97891" w14:textId="77777777" w:rsidR="009D4B66" w:rsidRDefault="009D4B66" w:rsidP="00BB2D17">
            <w:pPr>
              <w:rPr>
                <w:noProof/>
              </w:rPr>
            </w:pPr>
            <w:r>
              <w:rPr>
                <w:noProof/>
              </w:rPr>
              <w:drawing>
                <wp:inline distT="0" distB="0" distL="0" distR="0" wp14:anchorId="79AD344B" wp14:editId="1356D83C">
                  <wp:extent cx="2897505" cy="2030095"/>
                  <wp:effectExtent l="0" t="0" r="0" b="8255"/>
                  <wp:docPr id="208" name="Picture 208" descr="photo of barrier on route" title="Staggered barriers and access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2897505" cy="2030095"/>
                          </a:xfrm>
                          <a:prstGeom prst="rect">
                            <a:avLst/>
                          </a:prstGeom>
                          <a:noFill/>
                          <a:ln>
                            <a:noFill/>
                          </a:ln>
                          <a:extLst>
                            <a:ext uri="{53640926-AAD7-44D8-BBD7-CCE9431645EC}">
                              <a14:shadowObscured xmlns:a14="http://schemas.microsoft.com/office/drawing/2010/main"/>
                            </a:ext>
                          </a:extLst>
                        </pic:spPr>
                      </pic:pic>
                    </a:graphicData>
                  </a:graphic>
                </wp:inline>
              </w:drawing>
            </w:r>
          </w:p>
          <w:p w14:paraId="6E640F9D" w14:textId="781EAB95" w:rsidR="00542CBF" w:rsidRDefault="00542CBF" w:rsidP="0090530C">
            <w:pPr>
              <w:spacing w:before="60"/>
              <w:rPr>
                <w:noProof/>
              </w:rPr>
            </w:pPr>
            <w:r>
              <w:rPr>
                <w:noProof/>
              </w:rPr>
              <w:drawing>
                <wp:inline distT="0" distB="0" distL="0" distR="0" wp14:anchorId="7BD77DF5" wp14:editId="4ED81BD2">
                  <wp:extent cx="2897505" cy="1630045"/>
                  <wp:effectExtent l="0" t="0" r="0" b="8255"/>
                  <wp:docPr id="209" name="Picture 209" descr="photo of access control" title="Staggered barriers and access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97505" cy="1630045"/>
                          </a:xfrm>
                          <a:prstGeom prst="rect">
                            <a:avLst/>
                          </a:prstGeom>
                          <a:noFill/>
                          <a:ln>
                            <a:noFill/>
                          </a:ln>
                        </pic:spPr>
                      </pic:pic>
                    </a:graphicData>
                  </a:graphic>
                </wp:inline>
              </w:drawing>
            </w:r>
          </w:p>
        </w:tc>
      </w:tr>
      <w:tr w:rsidR="0043651F" w:rsidRPr="00D2795C" w14:paraId="05F710FD" w14:textId="77777777" w:rsidTr="00F027D5">
        <w:trPr>
          <w:trHeight w:val="1012"/>
        </w:trPr>
        <w:tc>
          <w:tcPr>
            <w:tcW w:w="4395" w:type="dxa"/>
          </w:tcPr>
          <w:p w14:paraId="25FC02CB" w14:textId="76A54612" w:rsidR="0043651F" w:rsidRDefault="0043651F" w:rsidP="00CE3522">
            <w:pPr>
              <w:spacing w:after="60"/>
              <w:rPr>
                <w:rFonts w:ascii="Open Sans" w:hAnsi="Open Sans" w:cs="Open Sans"/>
                <w:b/>
                <w:bCs/>
                <w:i/>
                <w:iCs/>
                <w:sz w:val="22"/>
                <w:szCs w:val="22"/>
              </w:rPr>
            </w:pPr>
            <w:r>
              <w:rPr>
                <w:rFonts w:ascii="Open Sans" w:hAnsi="Open Sans" w:cs="Open Sans"/>
                <w:b/>
                <w:bCs/>
                <w:i/>
                <w:iCs/>
                <w:sz w:val="22"/>
                <w:szCs w:val="22"/>
              </w:rPr>
              <w:t>Tactile paving</w:t>
            </w:r>
          </w:p>
          <w:p w14:paraId="3D7E0E9C" w14:textId="0E48CA96" w:rsidR="00405CD2" w:rsidRDefault="00405CD2" w:rsidP="00CE3522">
            <w:pPr>
              <w:spacing w:after="60"/>
              <w:rPr>
                <w:rFonts w:ascii="Open Sans" w:hAnsi="Open Sans" w:cs="Open Sans"/>
                <w:b/>
                <w:bCs/>
                <w:i/>
                <w:iCs/>
                <w:sz w:val="22"/>
                <w:szCs w:val="22"/>
              </w:rPr>
            </w:pPr>
            <w:r>
              <w:rPr>
                <w:rFonts w:ascii="Open Sans" w:hAnsi="Open Sans" w:cs="Open Sans"/>
                <w:sz w:val="20"/>
                <w:szCs w:val="20"/>
              </w:rPr>
              <w:t>Paving with raised lines or dimples alerting blind and visually impaired people to different uses of a path or area. ‘Tramline’ and ‘ribbed’ paving is used at the ends of sections of separated cycle and pedestrian paths.</w:t>
            </w:r>
          </w:p>
          <w:p w14:paraId="6F0075C3" w14:textId="10479A6D" w:rsidR="00405CD2" w:rsidRPr="006E0205" w:rsidRDefault="00405CD2" w:rsidP="00CE3522">
            <w:pPr>
              <w:spacing w:after="60"/>
              <w:rPr>
                <w:rFonts w:ascii="Open Sans" w:hAnsi="Open Sans" w:cs="Open Sans"/>
                <w:b/>
                <w:bCs/>
                <w:i/>
                <w:iCs/>
                <w:sz w:val="22"/>
                <w:szCs w:val="22"/>
              </w:rPr>
            </w:pPr>
          </w:p>
        </w:tc>
        <w:tc>
          <w:tcPr>
            <w:tcW w:w="4677" w:type="dxa"/>
            <w:tcMar>
              <w:bottom w:w="28" w:type="dxa"/>
            </w:tcMar>
          </w:tcPr>
          <w:p w14:paraId="7FB2B5D8" w14:textId="4DE98376" w:rsidR="0043651F" w:rsidRDefault="0043651F" w:rsidP="00BB2D17">
            <w:pPr>
              <w:rPr>
                <w:noProof/>
              </w:rPr>
            </w:pPr>
            <w:r>
              <w:rPr>
                <w:noProof/>
              </w:rPr>
              <w:drawing>
                <wp:inline distT="0" distB="0" distL="0" distR="0" wp14:anchorId="361929EF" wp14:editId="2CFF216D">
                  <wp:extent cx="2880000" cy="1852454"/>
                  <wp:effectExtent l="0" t="0" r="0" b="0"/>
                  <wp:docPr id="198" name="Picture 198" descr="photo of tactile paving at end of segregated path" title="Tactile p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2880000" cy="18524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E3522" w:rsidRPr="00D2795C" w14:paraId="2DE91FD7" w14:textId="77777777" w:rsidTr="00CE3522">
        <w:trPr>
          <w:trHeight w:val="1012"/>
        </w:trPr>
        <w:tc>
          <w:tcPr>
            <w:tcW w:w="4395" w:type="dxa"/>
          </w:tcPr>
          <w:p w14:paraId="205C9CA1" w14:textId="77777777" w:rsidR="00CE3522" w:rsidRPr="006E0205" w:rsidRDefault="00CE3522" w:rsidP="00CE3522">
            <w:pPr>
              <w:spacing w:after="60"/>
              <w:rPr>
                <w:rFonts w:ascii="Open Sans" w:hAnsi="Open Sans" w:cs="Open Sans"/>
                <w:b/>
                <w:bCs/>
                <w:i/>
                <w:iCs/>
                <w:sz w:val="22"/>
                <w:szCs w:val="22"/>
              </w:rPr>
            </w:pPr>
            <w:r w:rsidRPr="006E0205">
              <w:rPr>
                <w:rFonts w:ascii="Open Sans" w:hAnsi="Open Sans" w:cs="Open Sans"/>
                <w:b/>
                <w:bCs/>
                <w:i/>
                <w:iCs/>
                <w:sz w:val="22"/>
                <w:szCs w:val="22"/>
              </w:rPr>
              <w:t>Toucan crossing</w:t>
            </w:r>
          </w:p>
          <w:p w14:paraId="243D849C" w14:textId="1BF18EBA" w:rsidR="00CE3522" w:rsidRPr="006E0205" w:rsidRDefault="00CE3522" w:rsidP="00CE3522">
            <w:pPr>
              <w:spacing w:after="20"/>
              <w:rPr>
                <w:rFonts w:ascii="Open Sans" w:hAnsi="Open Sans" w:cs="Open Sans"/>
                <w:b/>
                <w:bCs/>
                <w:i/>
                <w:iCs/>
                <w:sz w:val="22"/>
                <w:szCs w:val="22"/>
              </w:rPr>
            </w:pPr>
            <w:r w:rsidRPr="007E669F">
              <w:rPr>
                <w:rFonts w:ascii="Open Sans" w:hAnsi="Open Sans" w:cs="Open Sans"/>
                <w:sz w:val="20"/>
                <w:szCs w:val="20"/>
              </w:rPr>
              <w:t>A signal controlled crossing that can be used by both pedestrians and cycles (may be on a raised table)</w:t>
            </w:r>
          </w:p>
        </w:tc>
        <w:tc>
          <w:tcPr>
            <w:tcW w:w="4677" w:type="dxa"/>
          </w:tcPr>
          <w:p w14:paraId="67150EE4" w14:textId="15CB7E60" w:rsidR="00CE3522" w:rsidRDefault="0043651F" w:rsidP="00BB2D17">
            <w:pPr>
              <w:rPr>
                <w:noProof/>
              </w:rPr>
            </w:pPr>
            <w:r>
              <w:rPr>
                <w:noProof/>
              </w:rPr>
              <w:drawing>
                <wp:inline distT="0" distB="0" distL="0" distR="0" wp14:anchorId="77CAE745" wp14:editId="48B20F87">
                  <wp:extent cx="2879090" cy="1867960"/>
                  <wp:effectExtent l="0" t="0" r="0" b="0"/>
                  <wp:docPr id="199" name="Picture 199" descr="photo of Toucan crossing" title="Toucan cro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2880000" cy="18685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275E841" w14:textId="77777777" w:rsidR="001035E6" w:rsidRPr="00CE3522" w:rsidRDefault="001035E6" w:rsidP="0043651F">
      <w:pPr>
        <w:rPr>
          <w:rFonts w:asciiTheme="minorHAnsi" w:hAnsiTheme="minorHAnsi" w:cstheme="minorHAnsi"/>
          <w:sz w:val="2"/>
          <w:szCs w:val="2"/>
        </w:rPr>
      </w:pPr>
    </w:p>
    <w:sectPr w:rsidR="001035E6" w:rsidRPr="00CE3522" w:rsidSect="008F4665">
      <w:footerReference w:type="default" r:id="rId41"/>
      <w:pgSz w:w="11907" w:h="16840" w:code="9"/>
      <w:pgMar w:top="851" w:right="1418" w:bottom="1418" w:left="1418" w:header="851" w:footer="550"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7D5991" w14:textId="77777777" w:rsidR="00BE3210" w:rsidRDefault="00BE3210">
      <w:r>
        <w:separator/>
      </w:r>
    </w:p>
  </w:endnote>
  <w:endnote w:type="continuationSeparator" w:id="0">
    <w:p w14:paraId="65955A80" w14:textId="77777777" w:rsidR="00BE3210" w:rsidRDefault="00BE32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News Gothic MT">
    <w:altName w:val="News Gothic MT"/>
    <w:charset w:val="00"/>
    <w:family w:val="swiss"/>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rial-ItalicMT">
    <w:altName w:val="Arial"/>
    <w:panose1 w:val="00000000000000000000"/>
    <w:charset w:val="00"/>
    <w:family w:val="roman"/>
    <w:notTrueType/>
    <w:pitch w:val="default"/>
  </w:font>
  <w:font w:name="Open Sans">
    <w:altName w:val="Times New Roman"/>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Borders>
        <w:top w:val="single" w:sz="4" w:space="0" w:color="auto"/>
      </w:tblBorders>
      <w:tblCellMar>
        <w:top w:w="28" w:type="dxa"/>
        <w:left w:w="0" w:type="dxa"/>
        <w:right w:w="0" w:type="dxa"/>
      </w:tblCellMar>
      <w:tblLook w:val="01E0" w:firstRow="1" w:lastRow="1" w:firstColumn="1" w:lastColumn="1" w:noHBand="0" w:noVBand="0"/>
    </w:tblPr>
    <w:tblGrid>
      <w:gridCol w:w="9072"/>
    </w:tblGrid>
    <w:tr w:rsidR="009A1E11" w14:paraId="6207DD6F" w14:textId="77777777" w:rsidTr="002736CB">
      <w:trPr>
        <w:trHeight w:val="501"/>
      </w:trPr>
      <w:tc>
        <w:tcPr>
          <w:tcW w:w="9072" w:type="dxa"/>
          <w:tcBorders>
            <w:top w:val="single" w:sz="4" w:space="0" w:color="auto"/>
          </w:tcBorders>
          <w:tcMar>
            <w:left w:w="0" w:type="dxa"/>
          </w:tcMar>
        </w:tcPr>
        <w:p w14:paraId="63D0F304" w14:textId="156BE610" w:rsidR="009A1E11" w:rsidRPr="00403627" w:rsidRDefault="009A1E11" w:rsidP="008F4665">
          <w:pPr>
            <w:tabs>
              <w:tab w:val="center" w:pos="4536"/>
              <w:tab w:val="right" w:pos="9072"/>
            </w:tabs>
            <w:spacing w:before="60"/>
            <w:rPr>
              <w:rStyle w:val="PageNumber"/>
              <w:rFonts w:ascii="Trebuchet MS" w:hAnsi="Trebuchet MS" w:cs="Arial"/>
              <w:i/>
              <w:sz w:val="20"/>
              <w:szCs w:val="20"/>
            </w:rPr>
          </w:pPr>
          <w:r>
            <w:rPr>
              <w:rFonts w:ascii="Open Sans" w:hAnsi="Open Sans" w:cs="Open Sans"/>
              <w:i/>
              <w:noProof/>
              <w:sz w:val="20"/>
              <w:szCs w:val="20"/>
            </w:rPr>
            <w:tab/>
          </w:r>
          <w:r>
            <w:rPr>
              <w:noProof/>
            </w:rPr>
            <w:tab/>
          </w:r>
          <w:r w:rsidRPr="002736CB">
            <w:rPr>
              <w:rStyle w:val="PageNumber"/>
              <w:rFonts w:ascii="Open Sans" w:hAnsi="Open Sans" w:cs="Open Sans"/>
              <w:i/>
              <w:noProof/>
              <w:sz w:val="18"/>
              <w:szCs w:val="18"/>
            </w:rPr>
            <w:t xml:space="preserve">Page </w:t>
          </w:r>
          <w:r w:rsidRPr="002736CB">
            <w:rPr>
              <w:rStyle w:val="PageNumber"/>
              <w:rFonts w:ascii="Open Sans" w:hAnsi="Open Sans" w:cs="Open Sans"/>
              <w:i/>
              <w:noProof/>
              <w:sz w:val="18"/>
              <w:szCs w:val="18"/>
            </w:rPr>
            <w:fldChar w:fldCharType="begin"/>
          </w:r>
          <w:r w:rsidRPr="00EB4338">
            <w:rPr>
              <w:rStyle w:val="PageNumber"/>
              <w:rFonts w:ascii="Open Sans" w:hAnsi="Open Sans" w:cs="Open Sans"/>
              <w:i/>
              <w:noProof/>
              <w:sz w:val="18"/>
              <w:szCs w:val="18"/>
            </w:rPr>
            <w:instrText xml:space="preserve"> PAGE </w:instrText>
          </w:r>
          <w:r w:rsidRPr="002736CB">
            <w:rPr>
              <w:rStyle w:val="PageNumber"/>
              <w:rFonts w:ascii="Open Sans" w:hAnsi="Open Sans" w:cs="Open Sans"/>
              <w:i/>
              <w:noProof/>
              <w:sz w:val="18"/>
              <w:szCs w:val="18"/>
            </w:rPr>
            <w:fldChar w:fldCharType="separate"/>
          </w:r>
          <w:r w:rsidR="008F4665">
            <w:rPr>
              <w:rStyle w:val="PageNumber"/>
              <w:rFonts w:ascii="Open Sans" w:hAnsi="Open Sans" w:cs="Open Sans"/>
              <w:i/>
              <w:noProof/>
              <w:sz w:val="18"/>
              <w:szCs w:val="18"/>
            </w:rPr>
            <w:t>1</w:t>
          </w:r>
          <w:r w:rsidRPr="002736CB">
            <w:rPr>
              <w:rStyle w:val="PageNumber"/>
              <w:rFonts w:ascii="Open Sans" w:hAnsi="Open Sans" w:cs="Open Sans"/>
              <w:i/>
              <w:noProof/>
              <w:sz w:val="18"/>
              <w:szCs w:val="18"/>
            </w:rPr>
            <w:fldChar w:fldCharType="end"/>
          </w:r>
          <w:r w:rsidRPr="002736CB">
            <w:rPr>
              <w:rStyle w:val="PageNumber"/>
              <w:rFonts w:ascii="Open Sans" w:hAnsi="Open Sans" w:cs="Open Sans"/>
              <w:i/>
              <w:noProof/>
              <w:sz w:val="18"/>
              <w:szCs w:val="18"/>
            </w:rPr>
            <w:t xml:space="preserve"> of </w:t>
          </w:r>
          <w:r w:rsidR="008F4665">
            <w:rPr>
              <w:rStyle w:val="PageNumber"/>
              <w:rFonts w:ascii="Open Sans" w:hAnsi="Open Sans" w:cs="Open Sans"/>
              <w:i/>
              <w:noProof/>
              <w:sz w:val="18"/>
              <w:szCs w:val="18"/>
            </w:rPr>
            <w:t>8</w:t>
          </w:r>
        </w:p>
      </w:tc>
    </w:tr>
  </w:tbl>
  <w:p w14:paraId="62C6C443" w14:textId="77777777" w:rsidR="009A1E11" w:rsidRDefault="009A1E11" w:rsidP="0011341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588568" w14:textId="77777777" w:rsidR="00BE3210" w:rsidRDefault="00BE3210">
      <w:r>
        <w:separator/>
      </w:r>
    </w:p>
  </w:footnote>
  <w:footnote w:type="continuationSeparator" w:id="0">
    <w:p w14:paraId="6DAFB967" w14:textId="77777777" w:rsidR="00BE3210" w:rsidRDefault="00BE321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C08AF"/>
    <w:multiLevelType w:val="hybridMultilevel"/>
    <w:tmpl w:val="BFFA4CDC"/>
    <w:lvl w:ilvl="0" w:tplc="08090001">
      <w:start w:val="1"/>
      <w:numFmt w:val="bullet"/>
      <w:lvlText w:val=""/>
      <w:lvlJc w:val="left"/>
      <w:pPr>
        <w:ind w:left="1287" w:hanging="360"/>
      </w:pPr>
      <w:rPr>
        <w:rFonts w:ascii="Symbol" w:hAnsi="Symbol" w:cs="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cs="Wingdings" w:hint="default"/>
      </w:rPr>
    </w:lvl>
    <w:lvl w:ilvl="3" w:tplc="08090001" w:tentative="1">
      <w:start w:val="1"/>
      <w:numFmt w:val="bullet"/>
      <w:lvlText w:val=""/>
      <w:lvlJc w:val="left"/>
      <w:pPr>
        <w:ind w:left="3447" w:hanging="360"/>
      </w:pPr>
      <w:rPr>
        <w:rFonts w:ascii="Symbol" w:hAnsi="Symbol" w:cs="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cs="Wingdings" w:hint="default"/>
      </w:rPr>
    </w:lvl>
    <w:lvl w:ilvl="6" w:tplc="08090001" w:tentative="1">
      <w:start w:val="1"/>
      <w:numFmt w:val="bullet"/>
      <w:lvlText w:val=""/>
      <w:lvlJc w:val="left"/>
      <w:pPr>
        <w:ind w:left="5607" w:hanging="360"/>
      </w:pPr>
      <w:rPr>
        <w:rFonts w:ascii="Symbol" w:hAnsi="Symbol" w:cs="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cs="Wingdings" w:hint="default"/>
      </w:rPr>
    </w:lvl>
  </w:abstractNum>
  <w:abstractNum w:abstractNumId="1">
    <w:nsid w:val="049C15D4"/>
    <w:multiLevelType w:val="hybridMultilevel"/>
    <w:tmpl w:val="5100F02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
    <w:nsid w:val="1AA73D6A"/>
    <w:multiLevelType w:val="hybridMultilevel"/>
    <w:tmpl w:val="768EAAD4"/>
    <w:lvl w:ilvl="0" w:tplc="08090001">
      <w:start w:val="1"/>
      <w:numFmt w:val="bullet"/>
      <w:lvlText w:val=""/>
      <w:lvlJc w:val="left"/>
      <w:pPr>
        <w:ind w:left="1287" w:hanging="360"/>
      </w:pPr>
      <w:rPr>
        <w:rFonts w:ascii="Symbol" w:hAnsi="Symbol" w:cs="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cs="Wingdings" w:hint="default"/>
      </w:rPr>
    </w:lvl>
    <w:lvl w:ilvl="3" w:tplc="08090001" w:tentative="1">
      <w:start w:val="1"/>
      <w:numFmt w:val="bullet"/>
      <w:lvlText w:val=""/>
      <w:lvlJc w:val="left"/>
      <w:pPr>
        <w:ind w:left="3447" w:hanging="360"/>
      </w:pPr>
      <w:rPr>
        <w:rFonts w:ascii="Symbol" w:hAnsi="Symbol" w:cs="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cs="Wingdings" w:hint="default"/>
      </w:rPr>
    </w:lvl>
    <w:lvl w:ilvl="6" w:tplc="08090001" w:tentative="1">
      <w:start w:val="1"/>
      <w:numFmt w:val="bullet"/>
      <w:lvlText w:val=""/>
      <w:lvlJc w:val="left"/>
      <w:pPr>
        <w:ind w:left="5607" w:hanging="360"/>
      </w:pPr>
      <w:rPr>
        <w:rFonts w:ascii="Symbol" w:hAnsi="Symbol" w:cs="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cs="Wingdings" w:hint="default"/>
      </w:rPr>
    </w:lvl>
  </w:abstractNum>
  <w:abstractNum w:abstractNumId="3">
    <w:nsid w:val="277C078D"/>
    <w:multiLevelType w:val="hybridMultilevel"/>
    <w:tmpl w:val="83A26B7A"/>
    <w:lvl w:ilvl="0" w:tplc="F2EE5774">
      <w:start w:val="1"/>
      <w:numFmt w:val="decimal"/>
      <w:pStyle w:val="Heading1"/>
      <w:lvlText w:val="%1."/>
      <w:lvlJc w:val="left"/>
      <w:pPr>
        <w:tabs>
          <w:tab w:val="num" w:pos="720"/>
        </w:tabs>
        <w:ind w:left="720" w:hanging="360"/>
      </w:pPr>
      <w:rPr>
        <w:rFonts w:cs="Times New Roman"/>
      </w:rPr>
    </w:lvl>
    <w:lvl w:ilvl="1" w:tplc="ACD26100">
      <w:start w:val="1"/>
      <w:numFmt w:val="bullet"/>
      <w:lvlText w:val=""/>
      <w:lvlJc w:val="left"/>
      <w:pPr>
        <w:tabs>
          <w:tab w:val="num" w:pos="1440"/>
        </w:tabs>
        <w:ind w:left="1440" w:hanging="360"/>
      </w:pPr>
      <w:rPr>
        <w:rFonts w:ascii="Symbol" w:hAnsi="Symbol" w:hint="default"/>
        <w:sz w:val="22"/>
      </w:rPr>
    </w:lvl>
    <w:lvl w:ilvl="2" w:tplc="0809001B" w:tentative="1">
      <w:start w:val="1"/>
      <w:numFmt w:val="lowerRoman"/>
      <w:lvlText w:val="%3."/>
      <w:lvlJc w:val="right"/>
      <w:pPr>
        <w:tabs>
          <w:tab w:val="num" w:pos="2160"/>
        </w:tabs>
        <w:ind w:left="2160" w:hanging="180"/>
      </w:pPr>
      <w:rPr>
        <w:rFonts w:cs="Times New Roman"/>
      </w:rPr>
    </w:lvl>
    <w:lvl w:ilvl="3" w:tplc="9CFE2646">
      <w:start w:val="1"/>
      <w:numFmt w:val="lowerRoman"/>
      <w:lvlText w:val="%4."/>
      <w:lvlJc w:val="left"/>
      <w:pPr>
        <w:tabs>
          <w:tab w:val="num" w:pos="2720"/>
        </w:tabs>
        <w:ind w:left="2634" w:hanging="114"/>
      </w:pPr>
      <w:rPr>
        <w:rFonts w:cs="Times New Roman" w:hint="default"/>
      </w:rPr>
    </w:lvl>
    <w:lvl w:ilvl="4" w:tplc="D284A7A4">
      <w:start w:val="1"/>
      <w:numFmt w:val="bullet"/>
      <w:lvlText w:val=""/>
      <w:lvlJc w:val="left"/>
      <w:pPr>
        <w:tabs>
          <w:tab w:val="num" w:pos="3524"/>
        </w:tabs>
        <w:ind w:left="3524" w:hanging="284"/>
      </w:pPr>
      <w:rPr>
        <w:rFonts w:ascii="Symbol" w:hAnsi="Symbol" w:hint="default"/>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4">
    <w:nsid w:val="296B37FD"/>
    <w:multiLevelType w:val="hybridMultilevel"/>
    <w:tmpl w:val="DB6442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301F52B4"/>
    <w:multiLevelType w:val="hybridMultilevel"/>
    <w:tmpl w:val="C4A0D776"/>
    <w:lvl w:ilvl="0" w:tplc="4450189C">
      <w:start w:val="1"/>
      <w:numFmt w:val="decimal"/>
      <w:pStyle w:val="number"/>
      <w:lvlText w:val="%1."/>
      <w:lvlJc w:val="left"/>
      <w:pPr>
        <w:tabs>
          <w:tab w:val="num" w:pos="720"/>
        </w:tabs>
        <w:ind w:left="720" w:hanging="360"/>
      </w:pPr>
      <w:rPr>
        <w:rFonts w:cs="Times New Roman" w:hint="default"/>
        <w:b w:val="0"/>
        <w:i w:val="0"/>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
    <w:nsid w:val="305F715B"/>
    <w:multiLevelType w:val="multilevel"/>
    <w:tmpl w:val="7FEAAC0E"/>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2160"/>
        </w:tabs>
        <w:ind w:left="2160" w:hanging="720"/>
      </w:pPr>
      <w:rPr>
        <w:rFonts w:cs="Times New Roman" w:hint="default"/>
      </w:rPr>
    </w:lvl>
    <w:lvl w:ilvl="2">
      <w:start w:val="1"/>
      <w:numFmt w:val="decimal"/>
      <w:lvlText w:val="%1.%2.%3"/>
      <w:lvlJc w:val="left"/>
      <w:pPr>
        <w:tabs>
          <w:tab w:val="num" w:pos="1854"/>
        </w:tabs>
        <w:ind w:left="1854" w:hanging="720"/>
      </w:pPr>
      <w:rPr>
        <w:rFonts w:cs="Times New Roman" w:hint="default"/>
      </w:rPr>
    </w:lvl>
    <w:lvl w:ilvl="3">
      <w:start w:val="1"/>
      <w:numFmt w:val="decimal"/>
      <w:lvlText w:val="%1.%2.%3.%4"/>
      <w:lvlJc w:val="left"/>
      <w:pPr>
        <w:tabs>
          <w:tab w:val="num" w:pos="2781"/>
        </w:tabs>
        <w:ind w:left="2781" w:hanging="1080"/>
      </w:pPr>
      <w:rPr>
        <w:rFonts w:cs="Times New Roman" w:hint="default"/>
      </w:rPr>
    </w:lvl>
    <w:lvl w:ilvl="4">
      <w:start w:val="1"/>
      <w:numFmt w:val="decimal"/>
      <w:lvlText w:val="%1.%2.%3.%4.%5"/>
      <w:lvlJc w:val="left"/>
      <w:pPr>
        <w:tabs>
          <w:tab w:val="num" w:pos="3348"/>
        </w:tabs>
        <w:ind w:left="3348" w:hanging="1080"/>
      </w:pPr>
      <w:rPr>
        <w:rFonts w:cs="Times New Roman" w:hint="default"/>
      </w:rPr>
    </w:lvl>
    <w:lvl w:ilvl="5">
      <w:start w:val="1"/>
      <w:numFmt w:val="decimal"/>
      <w:lvlText w:val="%1.%2.%3.%4.%5.%6"/>
      <w:lvlJc w:val="left"/>
      <w:pPr>
        <w:tabs>
          <w:tab w:val="num" w:pos="4275"/>
        </w:tabs>
        <w:ind w:left="4275" w:hanging="1440"/>
      </w:pPr>
      <w:rPr>
        <w:rFonts w:cs="Times New Roman" w:hint="default"/>
      </w:rPr>
    </w:lvl>
    <w:lvl w:ilvl="6">
      <w:start w:val="1"/>
      <w:numFmt w:val="decimal"/>
      <w:lvlText w:val="%1.%2.%3.%4.%5.%6.%7"/>
      <w:lvlJc w:val="left"/>
      <w:pPr>
        <w:tabs>
          <w:tab w:val="num" w:pos="5202"/>
        </w:tabs>
        <w:ind w:left="5202" w:hanging="1800"/>
      </w:pPr>
      <w:rPr>
        <w:rFonts w:cs="Times New Roman" w:hint="default"/>
      </w:rPr>
    </w:lvl>
    <w:lvl w:ilvl="7">
      <w:start w:val="1"/>
      <w:numFmt w:val="decimal"/>
      <w:lvlText w:val="%1.%2.%3.%4.%5.%6.%7.%8"/>
      <w:lvlJc w:val="left"/>
      <w:pPr>
        <w:tabs>
          <w:tab w:val="num" w:pos="5769"/>
        </w:tabs>
        <w:ind w:left="5769" w:hanging="1800"/>
      </w:pPr>
      <w:rPr>
        <w:rFonts w:cs="Times New Roman" w:hint="default"/>
      </w:rPr>
    </w:lvl>
    <w:lvl w:ilvl="8">
      <w:start w:val="1"/>
      <w:numFmt w:val="decimal"/>
      <w:lvlText w:val="%1.%2.%3.%4.%5.%6.%7.%8.%9"/>
      <w:lvlJc w:val="left"/>
      <w:pPr>
        <w:tabs>
          <w:tab w:val="num" w:pos="6696"/>
        </w:tabs>
        <w:ind w:left="6696" w:hanging="2160"/>
      </w:pPr>
      <w:rPr>
        <w:rFonts w:cs="Times New Roman" w:hint="default"/>
      </w:rPr>
    </w:lvl>
  </w:abstractNum>
  <w:abstractNum w:abstractNumId="7">
    <w:nsid w:val="35DA320E"/>
    <w:multiLevelType w:val="hybridMultilevel"/>
    <w:tmpl w:val="1D8CE4DE"/>
    <w:lvl w:ilvl="0" w:tplc="C3A405B8">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9C5056D"/>
    <w:multiLevelType w:val="hybridMultilevel"/>
    <w:tmpl w:val="9DB6BB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480105F0"/>
    <w:multiLevelType w:val="hybridMultilevel"/>
    <w:tmpl w:val="B3A66DD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4A61209A"/>
    <w:multiLevelType w:val="hybridMultilevel"/>
    <w:tmpl w:val="6186B0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4BEE4172"/>
    <w:multiLevelType w:val="hybridMultilevel"/>
    <w:tmpl w:val="E33ACC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6F19635E"/>
    <w:multiLevelType w:val="hybridMultilevel"/>
    <w:tmpl w:val="B142B1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76D81925"/>
    <w:multiLevelType w:val="hybridMultilevel"/>
    <w:tmpl w:val="9E0006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779E3C7C"/>
    <w:multiLevelType w:val="hybridMultilevel"/>
    <w:tmpl w:val="201E94D6"/>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5">
    <w:nsid w:val="7F623616"/>
    <w:multiLevelType w:val="hybridMultilevel"/>
    <w:tmpl w:val="B6043376"/>
    <w:lvl w:ilvl="0" w:tplc="D3944F3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
  </w:num>
  <w:num w:numId="2">
    <w:abstractNumId w:val="3"/>
  </w:num>
  <w:num w:numId="3">
    <w:abstractNumId w:val="6"/>
  </w:num>
  <w:num w:numId="4">
    <w:abstractNumId w:val="14"/>
  </w:num>
  <w:num w:numId="5">
    <w:abstractNumId w:val="13"/>
  </w:num>
  <w:num w:numId="6">
    <w:abstractNumId w:val="12"/>
  </w:num>
  <w:num w:numId="7">
    <w:abstractNumId w:val="9"/>
  </w:num>
  <w:num w:numId="8">
    <w:abstractNumId w:val="0"/>
  </w:num>
  <w:num w:numId="9">
    <w:abstractNumId w:val="2"/>
  </w:num>
  <w:num w:numId="10">
    <w:abstractNumId w:val="1"/>
  </w:num>
  <w:num w:numId="11">
    <w:abstractNumId w:val="7"/>
  </w:num>
  <w:num w:numId="12">
    <w:abstractNumId w:val="11"/>
  </w:num>
  <w:num w:numId="13">
    <w:abstractNumId w:val="8"/>
  </w:num>
  <w:num w:numId="14">
    <w:abstractNumId w:val="10"/>
  </w:num>
  <w:num w:numId="15">
    <w:abstractNumId w:val="4"/>
  </w:num>
  <w:num w:numId="16">
    <w:abstractNumId w:val="1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81"/>
  <w:drawingGridVerticalSpacing w:val="181"/>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7255"/>
    <w:rsid w:val="0000050E"/>
    <w:rsid w:val="00000FF5"/>
    <w:rsid w:val="00002A94"/>
    <w:rsid w:val="00003B29"/>
    <w:rsid w:val="000061D9"/>
    <w:rsid w:val="000062A8"/>
    <w:rsid w:val="0000730E"/>
    <w:rsid w:val="00007F4D"/>
    <w:rsid w:val="00010EC7"/>
    <w:rsid w:val="000110BC"/>
    <w:rsid w:val="00011130"/>
    <w:rsid w:val="000113A0"/>
    <w:rsid w:val="0001253F"/>
    <w:rsid w:val="00013C3F"/>
    <w:rsid w:val="000147AF"/>
    <w:rsid w:val="00014C48"/>
    <w:rsid w:val="00015DBF"/>
    <w:rsid w:val="00017AE8"/>
    <w:rsid w:val="00017F63"/>
    <w:rsid w:val="00020BF3"/>
    <w:rsid w:val="00021F08"/>
    <w:rsid w:val="00022804"/>
    <w:rsid w:val="0002307F"/>
    <w:rsid w:val="000233EB"/>
    <w:rsid w:val="000235C4"/>
    <w:rsid w:val="000254D4"/>
    <w:rsid w:val="00026A80"/>
    <w:rsid w:val="00032AB8"/>
    <w:rsid w:val="00033B88"/>
    <w:rsid w:val="0003413C"/>
    <w:rsid w:val="00034B5A"/>
    <w:rsid w:val="00034EAD"/>
    <w:rsid w:val="0003522D"/>
    <w:rsid w:val="00037A7A"/>
    <w:rsid w:val="00037CFE"/>
    <w:rsid w:val="00044FDD"/>
    <w:rsid w:val="00047B4E"/>
    <w:rsid w:val="00051799"/>
    <w:rsid w:val="0005180D"/>
    <w:rsid w:val="00057373"/>
    <w:rsid w:val="00071E85"/>
    <w:rsid w:val="0007213E"/>
    <w:rsid w:val="00072F0C"/>
    <w:rsid w:val="00074FF2"/>
    <w:rsid w:val="00075B22"/>
    <w:rsid w:val="00077222"/>
    <w:rsid w:val="00085722"/>
    <w:rsid w:val="0008639D"/>
    <w:rsid w:val="00087184"/>
    <w:rsid w:val="00087535"/>
    <w:rsid w:val="000908C4"/>
    <w:rsid w:val="00090AA4"/>
    <w:rsid w:val="00092002"/>
    <w:rsid w:val="0009265E"/>
    <w:rsid w:val="00094B8C"/>
    <w:rsid w:val="00097715"/>
    <w:rsid w:val="0009795E"/>
    <w:rsid w:val="000A0EB2"/>
    <w:rsid w:val="000A2281"/>
    <w:rsid w:val="000A251C"/>
    <w:rsid w:val="000A2C76"/>
    <w:rsid w:val="000A4050"/>
    <w:rsid w:val="000A453F"/>
    <w:rsid w:val="000A4708"/>
    <w:rsid w:val="000A57A8"/>
    <w:rsid w:val="000A5AE8"/>
    <w:rsid w:val="000A5E1D"/>
    <w:rsid w:val="000B0CBE"/>
    <w:rsid w:val="000B0F88"/>
    <w:rsid w:val="000B1DF5"/>
    <w:rsid w:val="000B26C1"/>
    <w:rsid w:val="000B28B1"/>
    <w:rsid w:val="000B2BA8"/>
    <w:rsid w:val="000B319B"/>
    <w:rsid w:val="000B477D"/>
    <w:rsid w:val="000B5371"/>
    <w:rsid w:val="000C0A12"/>
    <w:rsid w:val="000C0C31"/>
    <w:rsid w:val="000C2864"/>
    <w:rsid w:val="000C28DD"/>
    <w:rsid w:val="000C637C"/>
    <w:rsid w:val="000C64EF"/>
    <w:rsid w:val="000C7558"/>
    <w:rsid w:val="000D3A4F"/>
    <w:rsid w:val="000D3AF9"/>
    <w:rsid w:val="000D5338"/>
    <w:rsid w:val="000D542A"/>
    <w:rsid w:val="000D5D3E"/>
    <w:rsid w:val="000D626E"/>
    <w:rsid w:val="000E00FE"/>
    <w:rsid w:val="000E0769"/>
    <w:rsid w:val="000F082A"/>
    <w:rsid w:val="000F0A04"/>
    <w:rsid w:val="000F0A9D"/>
    <w:rsid w:val="000F17BA"/>
    <w:rsid w:val="000F2F10"/>
    <w:rsid w:val="000F4486"/>
    <w:rsid w:val="000F5CF8"/>
    <w:rsid w:val="000F7701"/>
    <w:rsid w:val="000F7E38"/>
    <w:rsid w:val="000F7E60"/>
    <w:rsid w:val="001030BF"/>
    <w:rsid w:val="001035E6"/>
    <w:rsid w:val="00104E56"/>
    <w:rsid w:val="00104EA3"/>
    <w:rsid w:val="0010655D"/>
    <w:rsid w:val="00106971"/>
    <w:rsid w:val="00106FA6"/>
    <w:rsid w:val="00107EE5"/>
    <w:rsid w:val="001104BE"/>
    <w:rsid w:val="00111EC3"/>
    <w:rsid w:val="00112631"/>
    <w:rsid w:val="00113033"/>
    <w:rsid w:val="0011341A"/>
    <w:rsid w:val="001134AA"/>
    <w:rsid w:val="001136F5"/>
    <w:rsid w:val="00115DEC"/>
    <w:rsid w:val="00116443"/>
    <w:rsid w:val="00116607"/>
    <w:rsid w:val="00116893"/>
    <w:rsid w:val="00117C3B"/>
    <w:rsid w:val="00117CED"/>
    <w:rsid w:val="00121009"/>
    <w:rsid w:val="001225B3"/>
    <w:rsid w:val="0012318A"/>
    <w:rsid w:val="00124F5F"/>
    <w:rsid w:val="0012534D"/>
    <w:rsid w:val="00126F38"/>
    <w:rsid w:val="001276EA"/>
    <w:rsid w:val="00127D03"/>
    <w:rsid w:val="00131348"/>
    <w:rsid w:val="001325BC"/>
    <w:rsid w:val="001342AC"/>
    <w:rsid w:val="00134EC3"/>
    <w:rsid w:val="001372BD"/>
    <w:rsid w:val="001374BE"/>
    <w:rsid w:val="001375E4"/>
    <w:rsid w:val="00137639"/>
    <w:rsid w:val="00140488"/>
    <w:rsid w:val="00143B64"/>
    <w:rsid w:val="00143C9C"/>
    <w:rsid w:val="00143D6B"/>
    <w:rsid w:val="00147D97"/>
    <w:rsid w:val="00147FC9"/>
    <w:rsid w:val="001501B6"/>
    <w:rsid w:val="00150B81"/>
    <w:rsid w:val="00150D53"/>
    <w:rsid w:val="00150D66"/>
    <w:rsid w:val="0015118E"/>
    <w:rsid w:val="0015128D"/>
    <w:rsid w:val="0015137F"/>
    <w:rsid w:val="00151B1C"/>
    <w:rsid w:val="0015263D"/>
    <w:rsid w:val="00153A33"/>
    <w:rsid w:val="001544D3"/>
    <w:rsid w:val="00155305"/>
    <w:rsid w:val="001564A9"/>
    <w:rsid w:val="00156927"/>
    <w:rsid w:val="00156BC4"/>
    <w:rsid w:val="00156FE8"/>
    <w:rsid w:val="001570B9"/>
    <w:rsid w:val="001610B9"/>
    <w:rsid w:val="0016439D"/>
    <w:rsid w:val="00164445"/>
    <w:rsid w:val="00164D5C"/>
    <w:rsid w:val="0016659F"/>
    <w:rsid w:val="001665C2"/>
    <w:rsid w:val="0016664E"/>
    <w:rsid w:val="001667DF"/>
    <w:rsid w:val="00166CEE"/>
    <w:rsid w:val="0017159B"/>
    <w:rsid w:val="00172A84"/>
    <w:rsid w:val="00172F0A"/>
    <w:rsid w:val="00173278"/>
    <w:rsid w:val="001742FB"/>
    <w:rsid w:val="00175290"/>
    <w:rsid w:val="0017533B"/>
    <w:rsid w:val="00175413"/>
    <w:rsid w:val="00175AF3"/>
    <w:rsid w:val="00175B72"/>
    <w:rsid w:val="0017617E"/>
    <w:rsid w:val="00176A3B"/>
    <w:rsid w:val="00176A89"/>
    <w:rsid w:val="00176A99"/>
    <w:rsid w:val="00177769"/>
    <w:rsid w:val="00182090"/>
    <w:rsid w:val="00182366"/>
    <w:rsid w:val="00183936"/>
    <w:rsid w:val="00184B21"/>
    <w:rsid w:val="00185A85"/>
    <w:rsid w:val="00185FBC"/>
    <w:rsid w:val="0018696A"/>
    <w:rsid w:val="00190840"/>
    <w:rsid w:val="00191BE4"/>
    <w:rsid w:val="001921AE"/>
    <w:rsid w:val="0019261A"/>
    <w:rsid w:val="001932BC"/>
    <w:rsid w:val="0019398F"/>
    <w:rsid w:val="00193B85"/>
    <w:rsid w:val="00194C3B"/>
    <w:rsid w:val="00195215"/>
    <w:rsid w:val="001952AD"/>
    <w:rsid w:val="00195586"/>
    <w:rsid w:val="00196616"/>
    <w:rsid w:val="00197449"/>
    <w:rsid w:val="001A03E1"/>
    <w:rsid w:val="001A0CDA"/>
    <w:rsid w:val="001A1BC7"/>
    <w:rsid w:val="001A2B1A"/>
    <w:rsid w:val="001A49F6"/>
    <w:rsid w:val="001A5087"/>
    <w:rsid w:val="001A5FA2"/>
    <w:rsid w:val="001A7337"/>
    <w:rsid w:val="001A7D4B"/>
    <w:rsid w:val="001B0720"/>
    <w:rsid w:val="001B285D"/>
    <w:rsid w:val="001B33B6"/>
    <w:rsid w:val="001B38A8"/>
    <w:rsid w:val="001B60D9"/>
    <w:rsid w:val="001B614C"/>
    <w:rsid w:val="001B68AF"/>
    <w:rsid w:val="001B7A51"/>
    <w:rsid w:val="001C0647"/>
    <w:rsid w:val="001C14AE"/>
    <w:rsid w:val="001C21FA"/>
    <w:rsid w:val="001C29CC"/>
    <w:rsid w:val="001C3264"/>
    <w:rsid w:val="001C5057"/>
    <w:rsid w:val="001C6CC6"/>
    <w:rsid w:val="001C7536"/>
    <w:rsid w:val="001C7668"/>
    <w:rsid w:val="001D228A"/>
    <w:rsid w:val="001D3EA2"/>
    <w:rsid w:val="001D40BA"/>
    <w:rsid w:val="001D47E2"/>
    <w:rsid w:val="001D5784"/>
    <w:rsid w:val="001D6CAC"/>
    <w:rsid w:val="001D7D33"/>
    <w:rsid w:val="001E14C0"/>
    <w:rsid w:val="001E2D5D"/>
    <w:rsid w:val="001E52F8"/>
    <w:rsid w:val="001E5EDB"/>
    <w:rsid w:val="001E7F8D"/>
    <w:rsid w:val="001F13FE"/>
    <w:rsid w:val="001F16F3"/>
    <w:rsid w:val="001F1C99"/>
    <w:rsid w:val="001F3075"/>
    <w:rsid w:val="001F3C0D"/>
    <w:rsid w:val="001F4AB6"/>
    <w:rsid w:val="001F61ED"/>
    <w:rsid w:val="001F78BF"/>
    <w:rsid w:val="002008CC"/>
    <w:rsid w:val="00201485"/>
    <w:rsid w:val="00202E1A"/>
    <w:rsid w:val="00204371"/>
    <w:rsid w:val="002043B0"/>
    <w:rsid w:val="002044E5"/>
    <w:rsid w:val="00204B5A"/>
    <w:rsid w:val="0020518B"/>
    <w:rsid w:val="002062B1"/>
    <w:rsid w:val="00206E7B"/>
    <w:rsid w:val="0021079B"/>
    <w:rsid w:val="002129CA"/>
    <w:rsid w:val="00217857"/>
    <w:rsid w:val="00217BC1"/>
    <w:rsid w:val="0022011B"/>
    <w:rsid w:val="00225680"/>
    <w:rsid w:val="00225E7C"/>
    <w:rsid w:val="002266EA"/>
    <w:rsid w:val="00227705"/>
    <w:rsid w:val="00227DB9"/>
    <w:rsid w:val="00232327"/>
    <w:rsid w:val="00232DB2"/>
    <w:rsid w:val="00232F66"/>
    <w:rsid w:val="00233F7D"/>
    <w:rsid w:val="00236AF1"/>
    <w:rsid w:val="00237675"/>
    <w:rsid w:val="00241A7E"/>
    <w:rsid w:val="00241BF1"/>
    <w:rsid w:val="00241C01"/>
    <w:rsid w:val="002424EC"/>
    <w:rsid w:val="00243A21"/>
    <w:rsid w:val="00243E6E"/>
    <w:rsid w:val="00245F83"/>
    <w:rsid w:val="002462AC"/>
    <w:rsid w:val="002471C9"/>
    <w:rsid w:val="00247CE6"/>
    <w:rsid w:val="002505B1"/>
    <w:rsid w:val="00252F09"/>
    <w:rsid w:val="00253C72"/>
    <w:rsid w:val="002550AC"/>
    <w:rsid w:val="00256475"/>
    <w:rsid w:val="002575A6"/>
    <w:rsid w:val="00257E5D"/>
    <w:rsid w:val="00265653"/>
    <w:rsid w:val="00267E71"/>
    <w:rsid w:val="00267F08"/>
    <w:rsid w:val="00270152"/>
    <w:rsid w:val="00271E19"/>
    <w:rsid w:val="0027239B"/>
    <w:rsid w:val="00272690"/>
    <w:rsid w:val="00272732"/>
    <w:rsid w:val="00272E0B"/>
    <w:rsid w:val="002736CB"/>
    <w:rsid w:val="00273D2B"/>
    <w:rsid w:val="002759C6"/>
    <w:rsid w:val="00275FCA"/>
    <w:rsid w:val="0027650F"/>
    <w:rsid w:val="00280407"/>
    <w:rsid w:val="002806D0"/>
    <w:rsid w:val="00283692"/>
    <w:rsid w:val="00285367"/>
    <w:rsid w:val="00286FA8"/>
    <w:rsid w:val="00290B08"/>
    <w:rsid w:val="0029358B"/>
    <w:rsid w:val="002942BE"/>
    <w:rsid w:val="002955D9"/>
    <w:rsid w:val="002965AF"/>
    <w:rsid w:val="0029781A"/>
    <w:rsid w:val="002A1661"/>
    <w:rsid w:val="002A2670"/>
    <w:rsid w:val="002A6E17"/>
    <w:rsid w:val="002B3035"/>
    <w:rsid w:val="002B3084"/>
    <w:rsid w:val="002B407E"/>
    <w:rsid w:val="002B6D03"/>
    <w:rsid w:val="002B72B5"/>
    <w:rsid w:val="002B7A59"/>
    <w:rsid w:val="002C03B4"/>
    <w:rsid w:val="002C0E4F"/>
    <w:rsid w:val="002C1237"/>
    <w:rsid w:val="002C18C2"/>
    <w:rsid w:val="002C2AD8"/>
    <w:rsid w:val="002C2FD9"/>
    <w:rsid w:val="002C34AA"/>
    <w:rsid w:val="002C3D04"/>
    <w:rsid w:val="002C41D6"/>
    <w:rsid w:val="002C4557"/>
    <w:rsid w:val="002C5514"/>
    <w:rsid w:val="002C594D"/>
    <w:rsid w:val="002C5D86"/>
    <w:rsid w:val="002C610B"/>
    <w:rsid w:val="002C6A6F"/>
    <w:rsid w:val="002D1E63"/>
    <w:rsid w:val="002D25A6"/>
    <w:rsid w:val="002D3040"/>
    <w:rsid w:val="002D455C"/>
    <w:rsid w:val="002D4E9C"/>
    <w:rsid w:val="002D57D7"/>
    <w:rsid w:val="002D6247"/>
    <w:rsid w:val="002D78D6"/>
    <w:rsid w:val="002D7F39"/>
    <w:rsid w:val="002E0027"/>
    <w:rsid w:val="002E22B7"/>
    <w:rsid w:val="002E2BF5"/>
    <w:rsid w:val="002E5073"/>
    <w:rsid w:val="002E53B6"/>
    <w:rsid w:val="002E7382"/>
    <w:rsid w:val="002E751E"/>
    <w:rsid w:val="002F097F"/>
    <w:rsid w:val="002F1545"/>
    <w:rsid w:val="002F32B5"/>
    <w:rsid w:val="002F4C0A"/>
    <w:rsid w:val="002F5732"/>
    <w:rsid w:val="002F5F4B"/>
    <w:rsid w:val="002F656A"/>
    <w:rsid w:val="002F6DCB"/>
    <w:rsid w:val="002F79B4"/>
    <w:rsid w:val="003000FD"/>
    <w:rsid w:val="003013ED"/>
    <w:rsid w:val="0030201A"/>
    <w:rsid w:val="003041D3"/>
    <w:rsid w:val="00305399"/>
    <w:rsid w:val="003057FD"/>
    <w:rsid w:val="00305F92"/>
    <w:rsid w:val="00307000"/>
    <w:rsid w:val="00307AA2"/>
    <w:rsid w:val="00310052"/>
    <w:rsid w:val="003106ED"/>
    <w:rsid w:val="0031091C"/>
    <w:rsid w:val="00313039"/>
    <w:rsid w:val="003171BD"/>
    <w:rsid w:val="00317458"/>
    <w:rsid w:val="0032073B"/>
    <w:rsid w:val="00321A0B"/>
    <w:rsid w:val="00322A40"/>
    <w:rsid w:val="003249DF"/>
    <w:rsid w:val="00324C5E"/>
    <w:rsid w:val="003264DB"/>
    <w:rsid w:val="003269C4"/>
    <w:rsid w:val="003271E5"/>
    <w:rsid w:val="00327B78"/>
    <w:rsid w:val="00327DBD"/>
    <w:rsid w:val="00327FE5"/>
    <w:rsid w:val="0033102C"/>
    <w:rsid w:val="00332EAA"/>
    <w:rsid w:val="00332F19"/>
    <w:rsid w:val="0033696A"/>
    <w:rsid w:val="00340E68"/>
    <w:rsid w:val="00341B27"/>
    <w:rsid w:val="00341C38"/>
    <w:rsid w:val="003423FE"/>
    <w:rsid w:val="00344B5A"/>
    <w:rsid w:val="00345B45"/>
    <w:rsid w:val="00346A55"/>
    <w:rsid w:val="00347499"/>
    <w:rsid w:val="0034792E"/>
    <w:rsid w:val="00350C2C"/>
    <w:rsid w:val="00353DF6"/>
    <w:rsid w:val="0035407F"/>
    <w:rsid w:val="003560DD"/>
    <w:rsid w:val="0035793B"/>
    <w:rsid w:val="0036228F"/>
    <w:rsid w:val="00362BE2"/>
    <w:rsid w:val="00363FC5"/>
    <w:rsid w:val="003658CC"/>
    <w:rsid w:val="00367C69"/>
    <w:rsid w:val="003709FF"/>
    <w:rsid w:val="00370B47"/>
    <w:rsid w:val="00371C6F"/>
    <w:rsid w:val="00374453"/>
    <w:rsid w:val="0037523A"/>
    <w:rsid w:val="00375FEB"/>
    <w:rsid w:val="00376413"/>
    <w:rsid w:val="00377B2E"/>
    <w:rsid w:val="00380777"/>
    <w:rsid w:val="00381FB8"/>
    <w:rsid w:val="00382D23"/>
    <w:rsid w:val="0038408F"/>
    <w:rsid w:val="003867B1"/>
    <w:rsid w:val="00387255"/>
    <w:rsid w:val="0039070B"/>
    <w:rsid w:val="00391494"/>
    <w:rsid w:val="003914BB"/>
    <w:rsid w:val="003919FD"/>
    <w:rsid w:val="00391A10"/>
    <w:rsid w:val="003927CA"/>
    <w:rsid w:val="00392B68"/>
    <w:rsid w:val="00393CAB"/>
    <w:rsid w:val="003951B5"/>
    <w:rsid w:val="003958CF"/>
    <w:rsid w:val="00397088"/>
    <w:rsid w:val="00397791"/>
    <w:rsid w:val="00397E92"/>
    <w:rsid w:val="003A0EC8"/>
    <w:rsid w:val="003A199D"/>
    <w:rsid w:val="003A21E1"/>
    <w:rsid w:val="003A3DE8"/>
    <w:rsid w:val="003A5BF9"/>
    <w:rsid w:val="003A6B79"/>
    <w:rsid w:val="003A7593"/>
    <w:rsid w:val="003B05A5"/>
    <w:rsid w:val="003B3CD5"/>
    <w:rsid w:val="003B3D0D"/>
    <w:rsid w:val="003B3FAA"/>
    <w:rsid w:val="003B4045"/>
    <w:rsid w:val="003B41A6"/>
    <w:rsid w:val="003B56F5"/>
    <w:rsid w:val="003B5C7F"/>
    <w:rsid w:val="003B6594"/>
    <w:rsid w:val="003C09CF"/>
    <w:rsid w:val="003C4A05"/>
    <w:rsid w:val="003C5CEF"/>
    <w:rsid w:val="003C692C"/>
    <w:rsid w:val="003C6D66"/>
    <w:rsid w:val="003C7D2C"/>
    <w:rsid w:val="003D0F88"/>
    <w:rsid w:val="003D126E"/>
    <w:rsid w:val="003D241D"/>
    <w:rsid w:val="003D368C"/>
    <w:rsid w:val="003D4E8F"/>
    <w:rsid w:val="003D528E"/>
    <w:rsid w:val="003D5AA9"/>
    <w:rsid w:val="003D6144"/>
    <w:rsid w:val="003D764F"/>
    <w:rsid w:val="003E132A"/>
    <w:rsid w:val="003E4642"/>
    <w:rsid w:val="003E6C05"/>
    <w:rsid w:val="003E73DE"/>
    <w:rsid w:val="003E7674"/>
    <w:rsid w:val="003F0328"/>
    <w:rsid w:val="003F08E4"/>
    <w:rsid w:val="003F0A3D"/>
    <w:rsid w:val="003F2AC4"/>
    <w:rsid w:val="003F5431"/>
    <w:rsid w:val="003F694D"/>
    <w:rsid w:val="003F76E8"/>
    <w:rsid w:val="003F77C2"/>
    <w:rsid w:val="00400B23"/>
    <w:rsid w:val="00401821"/>
    <w:rsid w:val="004021B9"/>
    <w:rsid w:val="00402802"/>
    <w:rsid w:val="00402C78"/>
    <w:rsid w:val="00403627"/>
    <w:rsid w:val="00403E91"/>
    <w:rsid w:val="00405467"/>
    <w:rsid w:val="00405CD2"/>
    <w:rsid w:val="004066DE"/>
    <w:rsid w:val="00406DE5"/>
    <w:rsid w:val="00407AD7"/>
    <w:rsid w:val="00410387"/>
    <w:rsid w:val="0041048D"/>
    <w:rsid w:val="00410736"/>
    <w:rsid w:val="004108B8"/>
    <w:rsid w:val="00410952"/>
    <w:rsid w:val="00411A05"/>
    <w:rsid w:val="004143E2"/>
    <w:rsid w:val="0041466C"/>
    <w:rsid w:val="004151B6"/>
    <w:rsid w:val="0041672B"/>
    <w:rsid w:val="00416F42"/>
    <w:rsid w:val="00417CDA"/>
    <w:rsid w:val="0042014C"/>
    <w:rsid w:val="00422F37"/>
    <w:rsid w:val="00423027"/>
    <w:rsid w:val="00423441"/>
    <w:rsid w:val="004258CB"/>
    <w:rsid w:val="00425C0E"/>
    <w:rsid w:val="00426DA8"/>
    <w:rsid w:val="00430643"/>
    <w:rsid w:val="004316BE"/>
    <w:rsid w:val="00434EFE"/>
    <w:rsid w:val="0043651F"/>
    <w:rsid w:val="00437044"/>
    <w:rsid w:val="00437F17"/>
    <w:rsid w:val="00440BFE"/>
    <w:rsid w:val="00440D4F"/>
    <w:rsid w:val="004410C2"/>
    <w:rsid w:val="00442CD7"/>
    <w:rsid w:val="00444F08"/>
    <w:rsid w:val="00445667"/>
    <w:rsid w:val="004543C1"/>
    <w:rsid w:val="00454555"/>
    <w:rsid w:val="00454E3B"/>
    <w:rsid w:val="00455B23"/>
    <w:rsid w:val="00455EB0"/>
    <w:rsid w:val="00455EDC"/>
    <w:rsid w:val="0045643E"/>
    <w:rsid w:val="0045702B"/>
    <w:rsid w:val="00457C81"/>
    <w:rsid w:val="00462527"/>
    <w:rsid w:val="00463306"/>
    <w:rsid w:val="00463A07"/>
    <w:rsid w:val="0046456B"/>
    <w:rsid w:val="004659F1"/>
    <w:rsid w:val="00466167"/>
    <w:rsid w:val="004714E7"/>
    <w:rsid w:val="00471969"/>
    <w:rsid w:val="00473926"/>
    <w:rsid w:val="00474748"/>
    <w:rsid w:val="004752BB"/>
    <w:rsid w:val="004766AD"/>
    <w:rsid w:val="00477354"/>
    <w:rsid w:val="0048062C"/>
    <w:rsid w:val="00482B92"/>
    <w:rsid w:val="00482D72"/>
    <w:rsid w:val="00482E42"/>
    <w:rsid w:val="0048609F"/>
    <w:rsid w:val="0049254E"/>
    <w:rsid w:val="0049281E"/>
    <w:rsid w:val="00492FC5"/>
    <w:rsid w:val="004935E1"/>
    <w:rsid w:val="00495782"/>
    <w:rsid w:val="0049578C"/>
    <w:rsid w:val="004A1F8C"/>
    <w:rsid w:val="004A4A3C"/>
    <w:rsid w:val="004A503E"/>
    <w:rsid w:val="004A6126"/>
    <w:rsid w:val="004A7D48"/>
    <w:rsid w:val="004B19F5"/>
    <w:rsid w:val="004B32EB"/>
    <w:rsid w:val="004B4C95"/>
    <w:rsid w:val="004B4D0C"/>
    <w:rsid w:val="004B7486"/>
    <w:rsid w:val="004C0EC1"/>
    <w:rsid w:val="004C129E"/>
    <w:rsid w:val="004C15A7"/>
    <w:rsid w:val="004C30BD"/>
    <w:rsid w:val="004C390E"/>
    <w:rsid w:val="004D0C5C"/>
    <w:rsid w:val="004D1F78"/>
    <w:rsid w:val="004D28B6"/>
    <w:rsid w:val="004D53C0"/>
    <w:rsid w:val="004D5582"/>
    <w:rsid w:val="004D5BB5"/>
    <w:rsid w:val="004D5CAC"/>
    <w:rsid w:val="004D74E7"/>
    <w:rsid w:val="004D787A"/>
    <w:rsid w:val="004E07D3"/>
    <w:rsid w:val="004E1655"/>
    <w:rsid w:val="004E1671"/>
    <w:rsid w:val="004E3B40"/>
    <w:rsid w:val="004E3D86"/>
    <w:rsid w:val="004E3DDC"/>
    <w:rsid w:val="004E66F9"/>
    <w:rsid w:val="004E670A"/>
    <w:rsid w:val="004E6E13"/>
    <w:rsid w:val="004E7C8B"/>
    <w:rsid w:val="004F11B3"/>
    <w:rsid w:val="004F2F87"/>
    <w:rsid w:val="004F3FFA"/>
    <w:rsid w:val="004F583C"/>
    <w:rsid w:val="004F709B"/>
    <w:rsid w:val="004F794B"/>
    <w:rsid w:val="0050004F"/>
    <w:rsid w:val="00500952"/>
    <w:rsid w:val="0050346F"/>
    <w:rsid w:val="00505BAE"/>
    <w:rsid w:val="005062B3"/>
    <w:rsid w:val="0050722A"/>
    <w:rsid w:val="005078CA"/>
    <w:rsid w:val="0051077F"/>
    <w:rsid w:val="00510B18"/>
    <w:rsid w:val="0051125C"/>
    <w:rsid w:val="00513F62"/>
    <w:rsid w:val="00514DBB"/>
    <w:rsid w:val="00520927"/>
    <w:rsid w:val="00521099"/>
    <w:rsid w:val="00521374"/>
    <w:rsid w:val="005242E3"/>
    <w:rsid w:val="00526713"/>
    <w:rsid w:val="00527F63"/>
    <w:rsid w:val="00530584"/>
    <w:rsid w:val="005309D0"/>
    <w:rsid w:val="00531FF3"/>
    <w:rsid w:val="005328A3"/>
    <w:rsid w:val="00532D61"/>
    <w:rsid w:val="00533FD9"/>
    <w:rsid w:val="00535A91"/>
    <w:rsid w:val="00536FC8"/>
    <w:rsid w:val="00541ED7"/>
    <w:rsid w:val="00542BA1"/>
    <w:rsid w:val="00542C6A"/>
    <w:rsid w:val="00542CBF"/>
    <w:rsid w:val="005438A5"/>
    <w:rsid w:val="00544376"/>
    <w:rsid w:val="005447BD"/>
    <w:rsid w:val="00545D4D"/>
    <w:rsid w:val="005468B9"/>
    <w:rsid w:val="00547FF6"/>
    <w:rsid w:val="005521CB"/>
    <w:rsid w:val="00553DD0"/>
    <w:rsid w:val="005545A9"/>
    <w:rsid w:val="00555375"/>
    <w:rsid w:val="00564BE7"/>
    <w:rsid w:val="00564E2F"/>
    <w:rsid w:val="00565162"/>
    <w:rsid w:val="0056699F"/>
    <w:rsid w:val="005673A4"/>
    <w:rsid w:val="00571360"/>
    <w:rsid w:val="00571B63"/>
    <w:rsid w:val="005724C5"/>
    <w:rsid w:val="005804FE"/>
    <w:rsid w:val="0058589A"/>
    <w:rsid w:val="005917FD"/>
    <w:rsid w:val="00593257"/>
    <w:rsid w:val="005939FD"/>
    <w:rsid w:val="00593C50"/>
    <w:rsid w:val="00594195"/>
    <w:rsid w:val="00596DEC"/>
    <w:rsid w:val="005A05E8"/>
    <w:rsid w:val="005A06EE"/>
    <w:rsid w:val="005A3BC2"/>
    <w:rsid w:val="005B0B88"/>
    <w:rsid w:val="005B0B8F"/>
    <w:rsid w:val="005B0D2F"/>
    <w:rsid w:val="005B2926"/>
    <w:rsid w:val="005B5802"/>
    <w:rsid w:val="005B69F6"/>
    <w:rsid w:val="005B7BED"/>
    <w:rsid w:val="005C309E"/>
    <w:rsid w:val="005C3C77"/>
    <w:rsid w:val="005C40D7"/>
    <w:rsid w:val="005C5B40"/>
    <w:rsid w:val="005C6115"/>
    <w:rsid w:val="005C6809"/>
    <w:rsid w:val="005C6CA1"/>
    <w:rsid w:val="005C7BD1"/>
    <w:rsid w:val="005D4C58"/>
    <w:rsid w:val="005D6112"/>
    <w:rsid w:val="005D71A4"/>
    <w:rsid w:val="005E0416"/>
    <w:rsid w:val="005E0CEF"/>
    <w:rsid w:val="005E0EDF"/>
    <w:rsid w:val="005E2362"/>
    <w:rsid w:val="005E294C"/>
    <w:rsid w:val="005E6BF6"/>
    <w:rsid w:val="005E7E27"/>
    <w:rsid w:val="005F0837"/>
    <w:rsid w:val="005F11A5"/>
    <w:rsid w:val="005F172E"/>
    <w:rsid w:val="005F1C14"/>
    <w:rsid w:val="005F1F7D"/>
    <w:rsid w:val="005F2523"/>
    <w:rsid w:val="005F3256"/>
    <w:rsid w:val="005F36B6"/>
    <w:rsid w:val="005F42D5"/>
    <w:rsid w:val="00602A8A"/>
    <w:rsid w:val="00606249"/>
    <w:rsid w:val="006066BD"/>
    <w:rsid w:val="00606A8F"/>
    <w:rsid w:val="0060719E"/>
    <w:rsid w:val="00607357"/>
    <w:rsid w:val="00611043"/>
    <w:rsid w:val="006121F2"/>
    <w:rsid w:val="00612264"/>
    <w:rsid w:val="00613A9A"/>
    <w:rsid w:val="00613D29"/>
    <w:rsid w:val="00614827"/>
    <w:rsid w:val="00615D8F"/>
    <w:rsid w:val="00621921"/>
    <w:rsid w:val="006221A4"/>
    <w:rsid w:val="00622EF0"/>
    <w:rsid w:val="00623755"/>
    <w:rsid w:val="00623CB6"/>
    <w:rsid w:val="00626383"/>
    <w:rsid w:val="006301D7"/>
    <w:rsid w:val="006305AB"/>
    <w:rsid w:val="00630EF0"/>
    <w:rsid w:val="006314EE"/>
    <w:rsid w:val="0063458D"/>
    <w:rsid w:val="00635E67"/>
    <w:rsid w:val="006364A3"/>
    <w:rsid w:val="006401F1"/>
    <w:rsid w:val="0064264B"/>
    <w:rsid w:val="00642A51"/>
    <w:rsid w:val="00642FA0"/>
    <w:rsid w:val="0064359B"/>
    <w:rsid w:val="00643780"/>
    <w:rsid w:val="00643BCA"/>
    <w:rsid w:val="00643FA6"/>
    <w:rsid w:val="00651554"/>
    <w:rsid w:val="006523F7"/>
    <w:rsid w:val="00653B34"/>
    <w:rsid w:val="006542D7"/>
    <w:rsid w:val="00655275"/>
    <w:rsid w:val="00660862"/>
    <w:rsid w:val="006625E6"/>
    <w:rsid w:val="00662B80"/>
    <w:rsid w:val="00665661"/>
    <w:rsid w:val="0066572F"/>
    <w:rsid w:val="006664BE"/>
    <w:rsid w:val="0067021C"/>
    <w:rsid w:val="00674143"/>
    <w:rsid w:val="00674BE6"/>
    <w:rsid w:val="00675215"/>
    <w:rsid w:val="00675E08"/>
    <w:rsid w:val="00677FD4"/>
    <w:rsid w:val="0068169C"/>
    <w:rsid w:val="00682367"/>
    <w:rsid w:val="00682E2B"/>
    <w:rsid w:val="00686B0E"/>
    <w:rsid w:val="00687BB9"/>
    <w:rsid w:val="00687E61"/>
    <w:rsid w:val="006927C0"/>
    <w:rsid w:val="006939BF"/>
    <w:rsid w:val="00693C6C"/>
    <w:rsid w:val="00694E64"/>
    <w:rsid w:val="00696B01"/>
    <w:rsid w:val="006972C8"/>
    <w:rsid w:val="00697CD9"/>
    <w:rsid w:val="006A1F7A"/>
    <w:rsid w:val="006A220B"/>
    <w:rsid w:val="006A5218"/>
    <w:rsid w:val="006A523A"/>
    <w:rsid w:val="006A5D3D"/>
    <w:rsid w:val="006A7931"/>
    <w:rsid w:val="006B007B"/>
    <w:rsid w:val="006B3980"/>
    <w:rsid w:val="006B46F5"/>
    <w:rsid w:val="006B53A3"/>
    <w:rsid w:val="006B63AE"/>
    <w:rsid w:val="006B6592"/>
    <w:rsid w:val="006B7FA4"/>
    <w:rsid w:val="006C020F"/>
    <w:rsid w:val="006C0979"/>
    <w:rsid w:val="006C1F35"/>
    <w:rsid w:val="006C74C5"/>
    <w:rsid w:val="006D3A1C"/>
    <w:rsid w:val="006D4C06"/>
    <w:rsid w:val="006D5D0E"/>
    <w:rsid w:val="006D5ED9"/>
    <w:rsid w:val="006D7BE1"/>
    <w:rsid w:val="006E0205"/>
    <w:rsid w:val="006E3571"/>
    <w:rsid w:val="006E6BC8"/>
    <w:rsid w:val="006E7302"/>
    <w:rsid w:val="006F1671"/>
    <w:rsid w:val="006F2470"/>
    <w:rsid w:val="006F3FF7"/>
    <w:rsid w:val="006F514E"/>
    <w:rsid w:val="006F64FB"/>
    <w:rsid w:val="006F7084"/>
    <w:rsid w:val="006F7F96"/>
    <w:rsid w:val="00700677"/>
    <w:rsid w:val="0070165C"/>
    <w:rsid w:val="007017A6"/>
    <w:rsid w:val="007017FF"/>
    <w:rsid w:val="00702085"/>
    <w:rsid w:val="007065D9"/>
    <w:rsid w:val="007113B3"/>
    <w:rsid w:val="007118CA"/>
    <w:rsid w:val="00712207"/>
    <w:rsid w:val="00712B9F"/>
    <w:rsid w:val="00714EDC"/>
    <w:rsid w:val="007225DA"/>
    <w:rsid w:val="0072262F"/>
    <w:rsid w:val="00723574"/>
    <w:rsid w:val="00723A11"/>
    <w:rsid w:val="00723D8A"/>
    <w:rsid w:val="0072721B"/>
    <w:rsid w:val="00727239"/>
    <w:rsid w:val="0073185F"/>
    <w:rsid w:val="00732700"/>
    <w:rsid w:val="00732761"/>
    <w:rsid w:val="00732E71"/>
    <w:rsid w:val="0073613A"/>
    <w:rsid w:val="007400F5"/>
    <w:rsid w:val="00741920"/>
    <w:rsid w:val="00742B89"/>
    <w:rsid w:val="007436CB"/>
    <w:rsid w:val="007454ED"/>
    <w:rsid w:val="007519C9"/>
    <w:rsid w:val="0075335F"/>
    <w:rsid w:val="007569F5"/>
    <w:rsid w:val="00757402"/>
    <w:rsid w:val="007578C8"/>
    <w:rsid w:val="00757D81"/>
    <w:rsid w:val="0076025C"/>
    <w:rsid w:val="0076219E"/>
    <w:rsid w:val="00763E09"/>
    <w:rsid w:val="00764079"/>
    <w:rsid w:val="00765D20"/>
    <w:rsid w:val="00770AE3"/>
    <w:rsid w:val="00770F06"/>
    <w:rsid w:val="007728F4"/>
    <w:rsid w:val="00774FFD"/>
    <w:rsid w:val="007763BA"/>
    <w:rsid w:val="007770AA"/>
    <w:rsid w:val="00781E50"/>
    <w:rsid w:val="0078291B"/>
    <w:rsid w:val="00782FBD"/>
    <w:rsid w:val="00783F6D"/>
    <w:rsid w:val="00784857"/>
    <w:rsid w:val="00787407"/>
    <w:rsid w:val="00787E1C"/>
    <w:rsid w:val="0079074F"/>
    <w:rsid w:val="00790A90"/>
    <w:rsid w:val="00790D8B"/>
    <w:rsid w:val="00791DDF"/>
    <w:rsid w:val="0079494A"/>
    <w:rsid w:val="007949DD"/>
    <w:rsid w:val="00794CA3"/>
    <w:rsid w:val="007959BA"/>
    <w:rsid w:val="007960F8"/>
    <w:rsid w:val="00796249"/>
    <w:rsid w:val="007966DC"/>
    <w:rsid w:val="007A2608"/>
    <w:rsid w:val="007A5BE3"/>
    <w:rsid w:val="007A5FC8"/>
    <w:rsid w:val="007A6209"/>
    <w:rsid w:val="007A6279"/>
    <w:rsid w:val="007A653A"/>
    <w:rsid w:val="007A7558"/>
    <w:rsid w:val="007A790C"/>
    <w:rsid w:val="007B0CD8"/>
    <w:rsid w:val="007B1160"/>
    <w:rsid w:val="007B2C63"/>
    <w:rsid w:val="007B3C06"/>
    <w:rsid w:val="007B6B7F"/>
    <w:rsid w:val="007B6B84"/>
    <w:rsid w:val="007B6DEA"/>
    <w:rsid w:val="007B7A65"/>
    <w:rsid w:val="007B7B80"/>
    <w:rsid w:val="007C0CDA"/>
    <w:rsid w:val="007C25ED"/>
    <w:rsid w:val="007C3838"/>
    <w:rsid w:val="007C3B27"/>
    <w:rsid w:val="007C53E0"/>
    <w:rsid w:val="007C5A01"/>
    <w:rsid w:val="007C73BF"/>
    <w:rsid w:val="007D11F7"/>
    <w:rsid w:val="007D14A9"/>
    <w:rsid w:val="007D1851"/>
    <w:rsid w:val="007D1946"/>
    <w:rsid w:val="007D20E0"/>
    <w:rsid w:val="007D3224"/>
    <w:rsid w:val="007D399C"/>
    <w:rsid w:val="007D3D15"/>
    <w:rsid w:val="007D64A8"/>
    <w:rsid w:val="007D6B88"/>
    <w:rsid w:val="007D79B0"/>
    <w:rsid w:val="007E1868"/>
    <w:rsid w:val="007E186F"/>
    <w:rsid w:val="007E2AE9"/>
    <w:rsid w:val="007E4315"/>
    <w:rsid w:val="007E4B50"/>
    <w:rsid w:val="007E669F"/>
    <w:rsid w:val="007E7078"/>
    <w:rsid w:val="007E7D97"/>
    <w:rsid w:val="007F0B34"/>
    <w:rsid w:val="007F1147"/>
    <w:rsid w:val="007F2314"/>
    <w:rsid w:val="007F31D0"/>
    <w:rsid w:val="007F3960"/>
    <w:rsid w:val="007F409C"/>
    <w:rsid w:val="007F5C87"/>
    <w:rsid w:val="007F5F5B"/>
    <w:rsid w:val="007F7C42"/>
    <w:rsid w:val="007F7D8E"/>
    <w:rsid w:val="008000A2"/>
    <w:rsid w:val="00800954"/>
    <w:rsid w:val="00800B0B"/>
    <w:rsid w:val="00801472"/>
    <w:rsid w:val="00801BD1"/>
    <w:rsid w:val="00802DE9"/>
    <w:rsid w:val="008047D6"/>
    <w:rsid w:val="00805109"/>
    <w:rsid w:val="008051B5"/>
    <w:rsid w:val="0080545C"/>
    <w:rsid w:val="00805DEC"/>
    <w:rsid w:val="00807B44"/>
    <w:rsid w:val="00807BC0"/>
    <w:rsid w:val="00807D86"/>
    <w:rsid w:val="008127DE"/>
    <w:rsid w:val="0081320A"/>
    <w:rsid w:val="00815485"/>
    <w:rsid w:val="0082066B"/>
    <w:rsid w:val="008215B3"/>
    <w:rsid w:val="008230BA"/>
    <w:rsid w:val="008263C7"/>
    <w:rsid w:val="00826AEC"/>
    <w:rsid w:val="00830EEA"/>
    <w:rsid w:val="008350FB"/>
    <w:rsid w:val="00835880"/>
    <w:rsid w:val="00835EDF"/>
    <w:rsid w:val="00836E18"/>
    <w:rsid w:val="00842856"/>
    <w:rsid w:val="00842FC8"/>
    <w:rsid w:val="00844519"/>
    <w:rsid w:val="00845287"/>
    <w:rsid w:val="0084717C"/>
    <w:rsid w:val="00847531"/>
    <w:rsid w:val="0085226C"/>
    <w:rsid w:val="008522EC"/>
    <w:rsid w:val="00856E3E"/>
    <w:rsid w:val="00856E4C"/>
    <w:rsid w:val="00857667"/>
    <w:rsid w:val="008576C5"/>
    <w:rsid w:val="00857940"/>
    <w:rsid w:val="008608F9"/>
    <w:rsid w:val="008616A6"/>
    <w:rsid w:val="00861F83"/>
    <w:rsid w:val="00862092"/>
    <w:rsid w:val="00865688"/>
    <w:rsid w:val="00867FBF"/>
    <w:rsid w:val="00870B65"/>
    <w:rsid w:val="00872819"/>
    <w:rsid w:val="00872CF4"/>
    <w:rsid w:val="00873D6F"/>
    <w:rsid w:val="0087412A"/>
    <w:rsid w:val="00874AA8"/>
    <w:rsid w:val="00876D4D"/>
    <w:rsid w:val="00877785"/>
    <w:rsid w:val="00877990"/>
    <w:rsid w:val="00880A5E"/>
    <w:rsid w:val="0088122F"/>
    <w:rsid w:val="00881A91"/>
    <w:rsid w:val="00882581"/>
    <w:rsid w:val="00883ADB"/>
    <w:rsid w:val="00885632"/>
    <w:rsid w:val="008867B5"/>
    <w:rsid w:val="0088723F"/>
    <w:rsid w:val="00890A16"/>
    <w:rsid w:val="00891689"/>
    <w:rsid w:val="00891EEC"/>
    <w:rsid w:val="00894712"/>
    <w:rsid w:val="00894BE9"/>
    <w:rsid w:val="008961DB"/>
    <w:rsid w:val="00897CFD"/>
    <w:rsid w:val="00897DBB"/>
    <w:rsid w:val="008A0108"/>
    <w:rsid w:val="008A0C96"/>
    <w:rsid w:val="008A1C8A"/>
    <w:rsid w:val="008A4B6B"/>
    <w:rsid w:val="008A61B5"/>
    <w:rsid w:val="008A7730"/>
    <w:rsid w:val="008B173D"/>
    <w:rsid w:val="008B1AC0"/>
    <w:rsid w:val="008B1F5F"/>
    <w:rsid w:val="008B2A3E"/>
    <w:rsid w:val="008B2DC4"/>
    <w:rsid w:val="008B3C0E"/>
    <w:rsid w:val="008B4BBB"/>
    <w:rsid w:val="008B7D4D"/>
    <w:rsid w:val="008C0414"/>
    <w:rsid w:val="008C1023"/>
    <w:rsid w:val="008C236F"/>
    <w:rsid w:val="008C2573"/>
    <w:rsid w:val="008C28DF"/>
    <w:rsid w:val="008C2DFC"/>
    <w:rsid w:val="008C2F14"/>
    <w:rsid w:val="008C3735"/>
    <w:rsid w:val="008C3BD3"/>
    <w:rsid w:val="008C4153"/>
    <w:rsid w:val="008C419A"/>
    <w:rsid w:val="008D44D5"/>
    <w:rsid w:val="008D5416"/>
    <w:rsid w:val="008D5562"/>
    <w:rsid w:val="008D7FDD"/>
    <w:rsid w:val="008E0792"/>
    <w:rsid w:val="008E17A0"/>
    <w:rsid w:val="008E4BF4"/>
    <w:rsid w:val="008E68C8"/>
    <w:rsid w:val="008E73F1"/>
    <w:rsid w:val="008E7E0F"/>
    <w:rsid w:val="008F0CFB"/>
    <w:rsid w:val="008F11A0"/>
    <w:rsid w:val="008F122C"/>
    <w:rsid w:val="008F1362"/>
    <w:rsid w:val="008F4665"/>
    <w:rsid w:val="008F6084"/>
    <w:rsid w:val="008F61A4"/>
    <w:rsid w:val="008F76EE"/>
    <w:rsid w:val="00901282"/>
    <w:rsid w:val="00901F96"/>
    <w:rsid w:val="0090530C"/>
    <w:rsid w:val="00905F42"/>
    <w:rsid w:val="00910FEB"/>
    <w:rsid w:val="00911B26"/>
    <w:rsid w:val="00913A04"/>
    <w:rsid w:val="00914289"/>
    <w:rsid w:val="00920AA7"/>
    <w:rsid w:val="00920CED"/>
    <w:rsid w:val="00921209"/>
    <w:rsid w:val="00921F91"/>
    <w:rsid w:val="009225B9"/>
    <w:rsid w:val="009227B7"/>
    <w:rsid w:val="009238E0"/>
    <w:rsid w:val="00923C3E"/>
    <w:rsid w:val="00924B7E"/>
    <w:rsid w:val="00925B38"/>
    <w:rsid w:val="009302B7"/>
    <w:rsid w:val="00930D25"/>
    <w:rsid w:val="00931AF8"/>
    <w:rsid w:val="00934310"/>
    <w:rsid w:val="00934E8C"/>
    <w:rsid w:val="00936C43"/>
    <w:rsid w:val="009373C4"/>
    <w:rsid w:val="009375E5"/>
    <w:rsid w:val="009376F2"/>
    <w:rsid w:val="00940F70"/>
    <w:rsid w:val="00941118"/>
    <w:rsid w:val="00943B2E"/>
    <w:rsid w:val="009440E3"/>
    <w:rsid w:val="009457BD"/>
    <w:rsid w:val="00946261"/>
    <w:rsid w:val="00946D5A"/>
    <w:rsid w:val="00947A6F"/>
    <w:rsid w:val="00950429"/>
    <w:rsid w:val="00951AC1"/>
    <w:rsid w:val="00955056"/>
    <w:rsid w:val="009556F8"/>
    <w:rsid w:val="009559CB"/>
    <w:rsid w:val="009600AE"/>
    <w:rsid w:val="00961EFA"/>
    <w:rsid w:val="009622C3"/>
    <w:rsid w:val="00962368"/>
    <w:rsid w:val="0096321C"/>
    <w:rsid w:val="00965543"/>
    <w:rsid w:val="00965BE6"/>
    <w:rsid w:val="00965EEF"/>
    <w:rsid w:val="009664E7"/>
    <w:rsid w:val="00966925"/>
    <w:rsid w:val="00967073"/>
    <w:rsid w:val="00967A5F"/>
    <w:rsid w:val="009706A7"/>
    <w:rsid w:val="00971C4F"/>
    <w:rsid w:val="00972359"/>
    <w:rsid w:val="00972ADA"/>
    <w:rsid w:val="00973861"/>
    <w:rsid w:val="00975556"/>
    <w:rsid w:val="00976B53"/>
    <w:rsid w:val="00977B90"/>
    <w:rsid w:val="009800ED"/>
    <w:rsid w:val="009806C0"/>
    <w:rsid w:val="009807F3"/>
    <w:rsid w:val="00984827"/>
    <w:rsid w:val="009852E2"/>
    <w:rsid w:val="00986562"/>
    <w:rsid w:val="00986C52"/>
    <w:rsid w:val="00986C77"/>
    <w:rsid w:val="0098701B"/>
    <w:rsid w:val="00987382"/>
    <w:rsid w:val="00987E31"/>
    <w:rsid w:val="00990485"/>
    <w:rsid w:val="00990CA9"/>
    <w:rsid w:val="00991DA7"/>
    <w:rsid w:val="009920E6"/>
    <w:rsid w:val="00993B9A"/>
    <w:rsid w:val="00993E90"/>
    <w:rsid w:val="00995ACB"/>
    <w:rsid w:val="00996197"/>
    <w:rsid w:val="00996B0F"/>
    <w:rsid w:val="00996D51"/>
    <w:rsid w:val="00997342"/>
    <w:rsid w:val="009A0BEA"/>
    <w:rsid w:val="009A13C3"/>
    <w:rsid w:val="009A1E11"/>
    <w:rsid w:val="009A2DBD"/>
    <w:rsid w:val="009A458A"/>
    <w:rsid w:val="009A4D88"/>
    <w:rsid w:val="009B0623"/>
    <w:rsid w:val="009B13F9"/>
    <w:rsid w:val="009B3A05"/>
    <w:rsid w:val="009B459C"/>
    <w:rsid w:val="009B4889"/>
    <w:rsid w:val="009B4B0E"/>
    <w:rsid w:val="009B5869"/>
    <w:rsid w:val="009B6508"/>
    <w:rsid w:val="009B6AA2"/>
    <w:rsid w:val="009C0BEA"/>
    <w:rsid w:val="009C12CC"/>
    <w:rsid w:val="009C1405"/>
    <w:rsid w:val="009C1763"/>
    <w:rsid w:val="009C3723"/>
    <w:rsid w:val="009C38DB"/>
    <w:rsid w:val="009C4965"/>
    <w:rsid w:val="009C4AB1"/>
    <w:rsid w:val="009C6494"/>
    <w:rsid w:val="009C70EB"/>
    <w:rsid w:val="009C7D8E"/>
    <w:rsid w:val="009D0E34"/>
    <w:rsid w:val="009D123E"/>
    <w:rsid w:val="009D2289"/>
    <w:rsid w:val="009D23B6"/>
    <w:rsid w:val="009D3A22"/>
    <w:rsid w:val="009D413E"/>
    <w:rsid w:val="009D4B66"/>
    <w:rsid w:val="009D629D"/>
    <w:rsid w:val="009D700F"/>
    <w:rsid w:val="009D7109"/>
    <w:rsid w:val="009E07DF"/>
    <w:rsid w:val="009E14E3"/>
    <w:rsid w:val="009E16B3"/>
    <w:rsid w:val="009E1C35"/>
    <w:rsid w:val="009E35F8"/>
    <w:rsid w:val="009E371E"/>
    <w:rsid w:val="009E4759"/>
    <w:rsid w:val="009E5DD4"/>
    <w:rsid w:val="009E7FD3"/>
    <w:rsid w:val="009F08E8"/>
    <w:rsid w:val="009F0B66"/>
    <w:rsid w:val="009F1A51"/>
    <w:rsid w:val="009F226A"/>
    <w:rsid w:val="009F2810"/>
    <w:rsid w:val="009F3C31"/>
    <w:rsid w:val="009F3E62"/>
    <w:rsid w:val="009F6396"/>
    <w:rsid w:val="009F6D45"/>
    <w:rsid w:val="00A00982"/>
    <w:rsid w:val="00A00B8E"/>
    <w:rsid w:val="00A01C40"/>
    <w:rsid w:val="00A02C8B"/>
    <w:rsid w:val="00A05573"/>
    <w:rsid w:val="00A057F8"/>
    <w:rsid w:val="00A07C87"/>
    <w:rsid w:val="00A10385"/>
    <w:rsid w:val="00A12414"/>
    <w:rsid w:val="00A15800"/>
    <w:rsid w:val="00A15ACA"/>
    <w:rsid w:val="00A2013C"/>
    <w:rsid w:val="00A206B2"/>
    <w:rsid w:val="00A22AC2"/>
    <w:rsid w:val="00A23CBD"/>
    <w:rsid w:val="00A2579B"/>
    <w:rsid w:val="00A25D5B"/>
    <w:rsid w:val="00A26130"/>
    <w:rsid w:val="00A26A54"/>
    <w:rsid w:val="00A31621"/>
    <w:rsid w:val="00A31E08"/>
    <w:rsid w:val="00A32048"/>
    <w:rsid w:val="00A3264C"/>
    <w:rsid w:val="00A335CA"/>
    <w:rsid w:val="00A33FC3"/>
    <w:rsid w:val="00A34C4D"/>
    <w:rsid w:val="00A36662"/>
    <w:rsid w:val="00A36776"/>
    <w:rsid w:val="00A374CF"/>
    <w:rsid w:val="00A378E9"/>
    <w:rsid w:val="00A40D4F"/>
    <w:rsid w:val="00A412ED"/>
    <w:rsid w:val="00A4220A"/>
    <w:rsid w:val="00A42737"/>
    <w:rsid w:val="00A430BB"/>
    <w:rsid w:val="00A43FCC"/>
    <w:rsid w:val="00A45230"/>
    <w:rsid w:val="00A46CFC"/>
    <w:rsid w:val="00A46E06"/>
    <w:rsid w:val="00A47409"/>
    <w:rsid w:val="00A52189"/>
    <w:rsid w:val="00A527C9"/>
    <w:rsid w:val="00A54304"/>
    <w:rsid w:val="00A5440B"/>
    <w:rsid w:val="00A54FA3"/>
    <w:rsid w:val="00A550C5"/>
    <w:rsid w:val="00A55473"/>
    <w:rsid w:val="00A55CEF"/>
    <w:rsid w:val="00A60974"/>
    <w:rsid w:val="00A61FA7"/>
    <w:rsid w:val="00A63978"/>
    <w:rsid w:val="00A63F34"/>
    <w:rsid w:val="00A640EA"/>
    <w:rsid w:val="00A64495"/>
    <w:rsid w:val="00A64DD7"/>
    <w:rsid w:val="00A64F8D"/>
    <w:rsid w:val="00A650DB"/>
    <w:rsid w:val="00A65B7C"/>
    <w:rsid w:val="00A6630B"/>
    <w:rsid w:val="00A665D0"/>
    <w:rsid w:val="00A6666C"/>
    <w:rsid w:val="00A678B4"/>
    <w:rsid w:val="00A71419"/>
    <w:rsid w:val="00A74D08"/>
    <w:rsid w:val="00A7568E"/>
    <w:rsid w:val="00A76BEC"/>
    <w:rsid w:val="00A774D6"/>
    <w:rsid w:val="00A77A9B"/>
    <w:rsid w:val="00A77CFA"/>
    <w:rsid w:val="00A80570"/>
    <w:rsid w:val="00A81F43"/>
    <w:rsid w:val="00A8226C"/>
    <w:rsid w:val="00A83A6C"/>
    <w:rsid w:val="00A86246"/>
    <w:rsid w:val="00A87679"/>
    <w:rsid w:val="00A90306"/>
    <w:rsid w:val="00A90BF1"/>
    <w:rsid w:val="00A90D02"/>
    <w:rsid w:val="00A915B3"/>
    <w:rsid w:val="00A92257"/>
    <w:rsid w:val="00A92279"/>
    <w:rsid w:val="00A93804"/>
    <w:rsid w:val="00A96645"/>
    <w:rsid w:val="00A96EB3"/>
    <w:rsid w:val="00A972A0"/>
    <w:rsid w:val="00AA0D64"/>
    <w:rsid w:val="00AA278A"/>
    <w:rsid w:val="00AA2D3F"/>
    <w:rsid w:val="00AA314D"/>
    <w:rsid w:val="00AA47F0"/>
    <w:rsid w:val="00AA4C31"/>
    <w:rsid w:val="00AA7AB0"/>
    <w:rsid w:val="00AB01C6"/>
    <w:rsid w:val="00AB0565"/>
    <w:rsid w:val="00AB167A"/>
    <w:rsid w:val="00AB17CA"/>
    <w:rsid w:val="00AB1E4B"/>
    <w:rsid w:val="00AB2015"/>
    <w:rsid w:val="00AB5CFB"/>
    <w:rsid w:val="00AB65DB"/>
    <w:rsid w:val="00AB6E29"/>
    <w:rsid w:val="00AB7710"/>
    <w:rsid w:val="00AB784F"/>
    <w:rsid w:val="00AC10AE"/>
    <w:rsid w:val="00AC125C"/>
    <w:rsid w:val="00AC21BE"/>
    <w:rsid w:val="00AC2BCA"/>
    <w:rsid w:val="00AC43E0"/>
    <w:rsid w:val="00AC55CE"/>
    <w:rsid w:val="00AD0DDD"/>
    <w:rsid w:val="00AD15AF"/>
    <w:rsid w:val="00AD28C0"/>
    <w:rsid w:val="00AD30F5"/>
    <w:rsid w:val="00AD417D"/>
    <w:rsid w:val="00AD5277"/>
    <w:rsid w:val="00AD673F"/>
    <w:rsid w:val="00AE077A"/>
    <w:rsid w:val="00AE13F7"/>
    <w:rsid w:val="00AE18A4"/>
    <w:rsid w:val="00AE2620"/>
    <w:rsid w:val="00AE2759"/>
    <w:rsid w:val="00AE372D"/>
    <w:rsid w:val="00AE3E0E"/>
    <w:rsid w:val="00AE6186"/>
    <w:rsid w:val="00AE687E"/>
    <w:rsid w:val="00AE7739"/>
    <w:rsid w:val="00AE7D04"/>
    <w:rsid w:val="00AF06F7"/>
    <w:rsid w:val="00AF0B8C"/>
    <w:rsid w:val="00AF2441"/>
    <w:rsid w:val="00AF2AC3"/>
    <w:rsid w:val="00AF367A"/>
    <w:rsid w:val="00AF3C05"/>
    <w:rsid w:val="00AF4780"/>
    <w:rsid w:val="00AF5DD3"/>
    <w:rsid w:val="00AF6B6A"/>
    <w:rsid w:val="00AF745A"/>
    <w:rsid w:val="00AF7C4F"/>
    <w:rsid w:val="00B048A3"/>
    <w:rsid w:val="00B0530A"/>
    <w:rsid w:val="00B0549F"/>
    <w:rsid w:val="00B06E28"/>
    <w:rsid w:val="00B1147C"/>
    <w:rsid w:val="00B1243C"/>
    <w:rsid w:val="00B1386B"/>
    <w:rsid w:val="00B15FA8"/>
    <w:rsid w:val="00B16821"/>
    <w:rsid w:val="00B16BF4"/>
    <w:rsid w:val="00B2037A"/>
    <w:rsid w:val="00B229C2"/>
    <w:rsid w:val="00B23159"/>
    <w:rsid w:val="00B26671"/>
    <w:rsid w:val="00B27508"/>
    <w:rsid w:val="00B40847"/>
    <w:rsid w:val="00B42713"/>
    <w:rsid w:val="00B42B2F"/>
    <w:rsid w:val="00B42E52"/>
    <w:rsid w:val="00B436F0"/>
    <w:rsid w:val="00B43927"/>
    <w:rsid w:val="00B440DC"/>
    <w:rsid w:val="00B449DF"/>
    <w:rsid w:val="00B458A9"/>
    <w:rsid w:val="00B47674"/>
    <w:rsid w:val="00B47C21"/>
    <w:rsid w:val="00B5059E"/>
    <w:rsid w:val="00B5139C"/>
    <w:rsid w:val="00B5316C"/>
    <w:rsid w:val="00B54FE6"/>
    <w:rsid w:val="00B57ED7"/>
    <w:rsid w:val="00B62302"/>
    <w:rsid w:val="00B6259F"/>
    <w:rsid w:val="00B63FCC"/>
    <w:rsid w:val="00B64706"/>
    <w:rsid w:val="00B651ED"/>
    <w:rsid w:val="00B66087"/>
    <w:rsid w:val="00B66155"/>
    <w:rsid w:val="00B66C82"/>
    <w:rsid w:val="00B6791B"/>
    <w:rsid w:val="00B7087E"/>
    <w:rsid w:val="00B70FD5"/>
    <w:rsid w:val="00B75C37"/>
    <w:rsid w:val="00B76EA0"/>
    <w:rsid w:val="00B7704A"/>
    <w:rsid w:val="00B7773D"/>
    <w:rsid w:val="00B80752"/>
    <w:rsid w:val="00B82555"/>
    <w:rsid w:val="00B82C45"/>
    <w:rsid w:val="00B86ACF"/>
    <w:rsid w:val="00B86BC7"/>
    <w:rsid w:val="00B87015"/>
    <w:rsid w:val="00B87CD4"/>
    <w:rsid w:val="00B92C1C"/>
    <w:rsid w:val="00B93122"/>
    <w:rsid w:val="00B93E08"/>
    <w:rsid w:val="00B95F27"/>
    <w:rsid w:val="00BA1A8D"/>
    <w:rsid w:val="00BA23E6"/>
    <w:rsid w:val="00BA2766"/>
    <w:rsid w:val="00BA4A8F"/>
    <w:rsid w:val="00BA4BB0"/>
    <w:rsid w:val="00BA7371"/>
    <w:rsid w:val="00BB1261"/>
    <w:rsid w:val="00BB156D"/>
    <w:rsid w:val="00BB2AC1"/>
    <w:rsid w:val="00BB2D17"/>
    <w:rsid w:val="00BB4B03"/>
    <w:rsid w:val="00BB5986"/>
    <w:rsid w:val="00BB782E"/>
    <w:rsid w:val="00BC0AE9"/>
    <w:rsid w:val="00BC0B26"/>
    <w:rsid w:val="00BC18C8"/>
    <w:rsid w:val="00BC4401"/>
    <w:rsid w:val="00BC4933"/>
    <w:rsid w:val="00BC59E8"/>
    <w:rsid w:val="00BC5E70"/>
    <w:rsid w:val="00BC6267"/>
    <w:rsid w:val="00BC7A1D"/>
    <w:rsid w:val="00BD398C"/>
    <w:rsid w:val="00BD3BBC"/>
    <w:rsid w:val="00BD3EBB"/>
    <w:rsid w:val="00BD47AE"/>
    <w:rsid w:val="00BD653F"/>
    <w:rsid w:val="00BD6E58"/>
    <w:rsid w:val="00BE0A3E"/>
    <w:rsid w:val="00BE0B85"/>
    <w:rsid w:val="00BE170D"/>
    <w:rsid w:val="00BE2204"/>
    <w:rsid w:val="00BE3210"/>
    <w:rsid w:val="00BE3CF5"/>
    <w:rsid w:val="00BE4916"/>
    <w:rsid w:val="00BE6A87"/>
    <w:rsid w:val="00BF0452"/>
    <w:rsid w:val="00BF14E2"/>
    <w:rsid w:val="00BF28F8"/>
    <w:rsid w:val="00BF44E4"/>
    <w:rsid w:val="00BF5041"/>
    <w:rsid w:val="00BF5322"/>
    <w:rsid w:val="00BF5D56"/>
    <w:rsid w:val="00BF6A71"/>
    <w:rsid w:val="00C00B68"/>
    <w:rsid w:val="00C012C4"/>
    <w:rsid w:val="00C02102"/>
    <w:rsid w:val="00C03F95"/>
    <w:rsid w:val="00C0688F"/>
    <w:rsid w:val="00C103B4"/>
    <w:rsid w:val="00C1089C"/>
    <w:rsid w:val="00C10E56"/>
    <w:rsid w:val="00C121BC"/>
    <w:rsid w:val="00C1266C"/>
    <w:rsid w:val="00C126B5"/>
    <w:rsid w:val="00C12AF1"/>
    <w:rsid w:val="00C13240"/>
    <w:rsid w:val="00C14A98"/>
    <w:rsid w:val="00C14F64"/>
    <w:rsid w:val="00C14FBE"/>
    <w:rsid w:val="00C16E54"/>
    <w:rsid w:val="00C1759B"/>
    <w:rsid w:val="00C211E3"/>
    <w:rsid w:val="00C22947"/>
    <w:rsid w:val="00C23ABB"/>
    <w:rsid w:val="00C251E4"/>
    <w:rsid w:val="00C253FA"/>
    <w:rsid w:val="00C2571A"/>
    <w:rsid w:val="00C259A9"/>
    <w:rsid w:val="00C25ACD"/>
    <w:rsid w:val="00C2610D"/>
    <w:rsid w:val="00C26F53"/>
    <w:rsid w:val="00C27B79"/>
    <w:rsid w:val="00C30B2F"/>
    <w:rsid w:val="00C31D5D"/>
    <w:rsid w:val="00C33B8A"/>
    <w:rsid w:val="00C33EBD"/>
    <w:rsid w:val="00C40EEB"/>
    <w:rsid w:val="00C41B64"/>
    <w:rsid w:val="00C43E90"/>
    <w:rsid w:val="00C45724"/>
    <w:rsid w:val="00C47989"/>
    <w:rsid w:val="00C50788"/>
    <w:rsid w:val="00C508D9"/>
    <w:rsid w:val="00C5111C"/>
    <w:rsid w:val="00C5113A"/>
    <w:rsid w:val="00C528EA"/>
    <w:rsid w:val="00C567EB"/>
    <w:rsid w:val="00C56F92"/>
    <w:rsid w:val="00C6015B"/>
    <w:rsid w:val="00C622DF"/>
    <w:rsid w:val="00C62B57"/>
    <w:rsid w:val="00C6343C"/>
    <w:rsid w:val="00C654B2"/>
    <w:rsid w:val="00C654FE"/>
    <w:rsid w:val="00C65A2C"/>
    <w:rsid w:val="00C66664"/>
    <w:rsid w:val="00C7189F"/>
    <w:rsid w:val="00C71DF3"/>
    <w:rsid w:val="00C72836"/>
    <w:rsid w:val="00C80917"/>
    <w:rsid w:val="00C81B9A"/>
    <w:rsid w:val="00C81BCE"/>
    <w:rsid w:val="00C829E3"/>
    <w:rsid w:val="00C878AB"/>
    <w:rsid w:val="00C87D6C"/>
    <w:rsid w:val="00C909F0"/>
    <w:rsid w:val="00C93381"/>
    <w:rsid w:val="00C948B3"/>
    <w:rsid w:val="00C94E04"/>
    <w:rsid w:val="00C964F1"/>
    <w:rsid w:val="00C972C3"/>
    <w:rsid w:val="00C97899"/>
    <w:rsid w:val="00C97929"/>
    <w:rsid w:val="00CA03BC"/>
    <w:rsid w:val="00CA05BF"/>
    <w:rsid w:val="00CA302A"/>
    <w:rsid w:val="00CA3219"/>
    <w:rsid w:val="00CA3CBB"/>
    <w:rsid w:val="00CA6985"/>
    <w:rsid w:val="00CA6CEE"/>
    <w:rsid w:val="00CA70EC"/>
    <w:rsid w:val="00CB17AF"/>
    <w:rsid w:val="00CB35BC"/>
    <w:rsid w:val="00CB58BA"/>
    <w:rsid w:val="00CB5F49"/>
    <w:rsid w:val="00CC2BEB"/>
    <w:rsid w:val="00CC4116"/>
    <w:rsid w:val="00CD0951"/>
    <w:rsid w:val="00CD1488"/>
    <w:rsid w:val="00CD205F"/>
    <w:rsid w:val="00CD226B"/>
    <w:rsid w:val="00CD27A5"/>
    <w:rsid w:val="00CD48AD"/>
    <w:rsid w:val="00CD5ACB"/>
    <w:rsid w:val="00CD6266"/>
    <w:rsid w:val="00CE086C"/>
    <w:rsid w:val="00CE159D"/>
    <w:rsid w:val="00CE2697"/>
    <w:rsid w:val="00CE3522"/>
    <w:rsid w:val="00CE4007"/>
    <w:rsid w:val="00CE4C8B"/>
    <w:rsid w:val="00CE5357"/>
    <w:rsid w:val="00CE69E3"/>
    <w:rsid w:val="00CE6E3A"/>
    <w:rsid w:val="00CF0302"/>
    <w:rsid w:val="00CF0DBB"/>
    <w:rsid w:val="00CF0EAE"/>
    <w:rsid w:val="00CF1482"/>
    <w:rsid w:val="00CF25C0"/>
    <w:rsid w:val="00CF6891"/>
    <w:rsid w:val="00D02DAB"/>
    <w:rsid w:val="00D0391B"/>
    <w:rsid w:val="00D040C0"/>
    <w:rsid w:val="00D04423"/>
    <w:rsid w:val="00D06541"/>
    <w:rsid w:val="00D07A15"/>
    <w:rsid w:val="00D126D4"/>
    <w:rsid w:val="00D14FA4"/>
    <w:rsid w:val="00D15309"/>
    <w:rsid w:val="00D15AC7"/>
    <w:rsid w:val="00D1703C"/>
    <w:rsid w:val="00D22940"/>
    <w:rsid w:val="00D22CA9"/>
    <w:rsid w:val="00D23175"/>
    <w:rsid w:val="00D23190"/>
    <w:rsid w:val="00D236CB"/>
    <w:rsid w:val="00D2373E"/>
    <w:rsid w:val="00D23A85"/>
    <w:rsid w:val="00D23D74"/>
    <w:rsid w:val="00D2475B"/>
    <w:rsid w:val="00D24DCD"/>
    <w:rsid w:val="00D25E29"/>
    <w:rsid w:val="00D26E0D"/>
    <w:rsid w:val="00D273CC"/>
    <w:rsid w:val="00D27F31"/>
    <w:rsid w:val="00D30783"/>
    <w:rsid w:val="00D31326"/>
    <w:rsid w:val="00D32784"/>
    <w:rsid w:val="00D3726B"/>
    <w:rsid w:val="00D37CF1"/>
    <w:rsid w:val="00D37D79"/>
    <w:rsid w:val="00D40087"/>
    <w:rsid w:val="00D40162"/>
    <w:rsid w:val="00D420E9"/>
    <w:rsid w:val="00D44E8E"/>
    <w:rsid w:val="00D50538"/>
    <w:rsid w:val="00D522D0"/>
    <w:rsid w:val="00D5231A"/>
    <w:rsid w:val="00D553A8"/>
    <w:rsid w:val="00D55448"/>
    <w:rsid w:val="00D558DD"/>
    <w:rsid w:val="00D55E6F"/>
    <w:rsid w:val="00D637C5"/>
    <w:rsid w:val="00D63DDA"/>
    <w:rsid w:val="00D63F86"/>
    <w:rsid w:val="00D7080A"/>
    <w:rsid w:val="00D71EAF"/>
    <w:rsid w:val="00D7206A"/>
    <w:rsid w:val="00D769AF"/>
    <w:rsid w:val="00D7727B"/>
    <w:rsid w:val="00D772FD"/>
    <w:rsid w:val="00D7763E"/>
    <w:rsid w:val="00D77A77"/>
    <w:rsid w:val="00D81F7E"/>
    <w:rsid w:val="00D82A72"/>
    <w:rsid w:val="00D83034"/>
    <w:rsid w:val="00D84B0E"/>
    <w:rsid w:val="00D87A7F"/>
    <w:rsid w:val="00D87B70"/>
    <w:rsid w:val="00D90157"/>
    <w:rsid w:val="00D904C4"/>
    <w:rsid w:val="00D90ED5"/>
    <w:rsid w:val="00D90FCD"/>
    <w:rsid w:val="00D91181"/>
    <w:rsid w:val="00D9169E"/>
    <w:rsid w:val="00D92C3E"/>
    <w:rsid w:val="00D9325B"/>
    <w:rsid w:val="00D93E8E"/>
    <w:rsid w:val="00D9409B"/>
    <w:rsid w:val="00D940B0"/>
    <w:rsid w:val="00D94DE8"/>
    <w:rsid w:val="00D94E9D"/>
    <w:rsid w:val="00D94EBE"/>
    <w:rsid w:val="00D94FB6"/>
    <w:rsid w:val="00D95DD4"/>
    <w:rsid w:val="00D964ED"/>
    <w:rsid w:val="00D966EA"/>
    <w:rsid w:val="00DA275B"/>
    <w:rsid w:val="00DA2816"/>
    <w:rsid w:val="00DA2DCE"/>
    <w:rsid w:val="00DA50C5"/>
    <w:rsid w:val="00DA50F6"/>
    <w:rsid w:val="00DA5FB2"/>
    <w:rsid w:val="00DA6285"/>
    <w:rsid w:val="00DB07B4"/>
    <w:rsid w:val="00DB4F3F"/>
    <w:rsid w:val="00DB6DFB"/>
    <w:rsid w:val="00DB756B"/>
    <w:rsid w:val="00DC035A"/>
    <w:rsid w:val="00DC0802"/>
    <w:rsid w:val="00DC163A"/>
    <w:rsid w:val="00DC222A"/>
    <w:rsid w:val="00DC2806"/>
    <w:rsid w:val="00DC4B74"/>
    <w:rsid w:val="00DC56DE"/>
    <w:rsid w:val="00DD16A1"/>
    <w:rsid w:val="00DD18F1"/>
    <w:rsid w:val="00DD44E2"/>
    <w:rsid w:val="00DD4670"/>
    <w:rsid w:val="00DD49BC"/>
    <w:rsid w:val="00DD587C"/>
    <w:rsid w:val="00DD5ED9"/>
    <w:rsid w:val="00DD6A3A"/>
    <w:rsid w:val="00DD72B2"/>
    <w:rsid w:val="00DE0875"/>
    <w:rsid w:val="00DE147D"/>
    <w:rsid w:val="00DE20A7"/>
    <w:rsid w:val="00DE326E"/>
    <w:rsid w:val="00DE3AF3"/>
    <w:rsid w:val="00DE3CF8"/>
    <w:rsid w:val="00DE77DB"/>
    <w:rsid w:val="00DF00E8"/>
    <w:rsid w:val="00DF1154"/>
    <w:rsid w:val="00DF124E"/>
    <w:rsid w:val="00DF15D0"/>
    <w:rsid w:val="00DF1A87"/>
    <w:rsid w:val="00DF3270"/>
    <w:rsid w:val="00DF5741"/>
    <w:rsid w:val="00E0093F"/>
    <w:rsid w:val="00E01231"/>
    <w:rsid w:val="00E01E93"/>
    <w:rsid w:val="00E02588"/>
    <w:rsid w:val="00E02AB4"/>
    <w:rsid w:val="00E0320A"/>
    <w:rsid w:val="00E06BEB"/>
    <w:rsid w:val="00E07BF4"/>
    <w:rsid w:val="00E11787"/>
    <w:rsid w:val="00E13604"/>
    <w:rsid w:val="00E1409A"/>
    <w:rsid w:val="00E14B36"/>
    <w:rsid w:val="00E1514C"/>
    <w:rsid w:val="00E15418"/>
    <w:rsid w:val="00E1601D"/>
    <w:rsid w:val="00E165DF"/>
    <w:rsid w:val="00E17090"/>
    <w:rsid w:val="00E17567"/>
    <w:rsid w:val="00E17CAB"/>
    <w:rsid w:val="00E2009A"/>
    <w:rsid w:val="00E2100A"/>
    <w:rsid w:val="00E2349D"/>
    <w:rsid w:val="00E23CC3"/>
    <w:rsid w:val="00E2479F"/>
    <w:rsid w:val="00E2687E"/>
    <w:rsid w:val="00E26A58"/>
    <w:rsid w:val="00E277F9"/>
    <w:rsid w:val="00E3013D"/>
    <w:rsid w:val="00E319DC"/>
    <w:rsid w:val="00E32767"/>
    <w:rsid w:val="00E32BD2"/>
    <w:rsid w:val="00E339DC"/>
    <w:rsid w:val="00E424FA"/>
    <w:rsid w:val="00E42839"/>
    <w:rsid w:val="00E439F9"/>
    <w:rsid w:val="00E4451E"/>
    <w:rsid w:val="00E44632"/>
    <w:rsid w:val="00E4492B"/>
    <w:rsid w:val="00E462D3"/>
    <w:rsid w:val="00E50B6D"/>
    <w:rsid w:val="00E52D08"/>
    <w:rsid w:val="00E5426B"/>
    <w:rsid w:val="00E57E55"/>
    <w:rsid w:val="00E63A6B"/>
    <w:rsid w:val="00E64F2D"/>
    <w:rsid w:val="00E6660D"/>
    <w:rsid w:val="00E66648"/>
    <w:rsid w:val="00E66A95"/>
    <w:rsid w:val="00E70148"/>
    <w:rsid w:val="00E71773"/>
    <w:rsid w:val="00E71ECD"/>
    <w:rsid w:val="00E728E9"/>
    <w:rsid w:val="00E8037D"/>
    <w:rsid w:val="00E843FE"/>
    <w:rsid w:val="00E86604"/>
    <w:rsid w:val="00E90A43"/>
    <w:rsid w:val="00E9253F"/>
    <w:rsid w:val="00E93F4E"/>
    <w:rsid w:val="00E94A40"/>
    <w:rsid w:val="00E950B1"/>
    <w:rsid w:val="00E959C7"/>
    <w:rsid w:val="00E96259"/>
    <w:rsid w:val="00E97C5E"/>
    <w:rsid w:val="00EA08A0"/>
    <w:rsid w:val="00EA4556"/>
    <w:rsid w:val="00EA4F47"/>
    <w:rsid w:val="00EA7411"/>
    <w:rsid w:val="00EB1392"/>
    <w:rsid w:val="00EB40BF"/>
    <w:rsid w:val="00EB4338"/>
    <w:rsid w:val="00EB6652"/>
    <w:rsid w:val="00EB680C"/>
    <w:rsid w:val="00EB6B26"/>
    <w:rsid w:val="00EB7A26"/>
    <w:rsid w:val="00EC0B91"/>
    <w:rsid w:val="00EC1D46"/>
    <w:rsid w:val="00EC2540"/>
    <w:rsid w:val="00EC3B15"/>
    <w:rsid w:val="00EC4567"/>
    <w:rsid w:val="00EC50B5"/>
    <w:rsid w:val="00EC5704"/>
    <w:rsid w:val="00EC57CA"/>
    <w:rsid w:val="00EC6A1D"/>
    <w:rsid w:val="00EC6A9D"/>
    <w:rsid w:val="00EC6B88"/>
    <w:rsid w:val="00EC6BBA"/>
    <w:rsid w:val="00EC6E61"/>
    <w:rsid w:val="00ED312A"/>
    <w:rsid w:val="00ED4770"/>
    <w:rsid w:val="00ED53A5"/>
    <w:rsid w:val="00ED6E20"/>
    <w:rsid w:val="00ED7546"/>
    <w:rsid w:val="00EE0F68"/>
    <w:rsid w:val="00EE1A77"/>
    <w:rsid w:val="00EE33A9"/>
    <w:rsid w:val="00EE3B8E"/>
    <w:rsid w:val="00EE498A"/>
    <w:rsid w:val="00EE58CD"/>
    <w:rsid w:val="00EE6F64"/>
    <w:rsid w:val="00EE79E4"/>
    <w:rsid w:val="00EF0123"/>
    <w:rsid w:val="00EF04FE"/>
    <w:rsid w:val="00EF0925"/>
    <w:rsid w:val="00EF395C"/>
    <w:rsid w:val="00EF4D67"/>
    <w:rsid w:val="00EF67F1"/>
    <w:rsid w:val="00F027D5"/>
    <w:rsid w:val="00F02E5E"/>
    <w:rsid w:val="00F06287"/>
    <w:rsid w:val="00F06734"/>
    <w:rsid w:val="00F072A1"/>
    <w:rsid w:val="00F10C75"/>
    <w:rsid w:val="00F111B3"/>
    <w:rsid w:val="00F125C2"/>
    <w:rsid w:val="00F20C53"/>
    <w:rsid w:val="00F2144B"/>
    <w:rsid w:val="00F26D64"/>
    <w:rsid w:val="00F3080E"/>
    <w:rsid w:val="00F320C4"/>
    <w:rsid w:val="00F3489D"/>
    <w:rsid w:val="00F34FD4"/>
    <w:rsid w:val="00F350D7"/>
    <w:rsid w:val="00F35E36"/>
    <w:rsid w:val="00F37F54"/>
    <w:rsid w:val="00F4076A"/>
    <w:rsid w:val="00F448AF"/>
    <w:rsid w:val="00F4496B"/>
    <w:rsid w:val="00F44C4E"/>
    <w:rsid w:val="00F44D1F"/>
    <w:rsid w:val="00F450CB"/>
    <w:rsid w:val="00F47E7A"/>
    <w:rsid w:val="00F501AC"/>
    <w:rsid w:val="00F51D13"/>
    <w:rsid w:val="00F53630"/>
    <w:rsid w:val="00F539E5"/>
    <w:rsid w:val="00F53D53"/>
    <w:rsid w:val="00F5443A"/>
    <w:rsid w:val="00F54C72"/>
    <w:rsid w:val="00F57DCC"/>
    <w:rsid w:val="00F6036A"/>
    <w:rsid w:val="00F647AA"/>
    <w:rsid w:val="00F71FE3"/>
    <w:rsid w:val="00F752C5"/>
    <w:rsid w:val="00F76BDB"/>
    <w:rsid w:val="00F77406"/>
    <w:rsid w:val="00F808BF"/>
    <w:rsid w:val="00F812E3"/>
    <w:rsid w:val="00F81DD3"/>
    <w:rsid w:val="00F83395"/>
    <w:rsid w:val="00F83843"/>
    <w:rsid w:val="00F84159"/>
    <w:rsid w:val="00F85337"/>
    <w:rsid w:val="00F85596"/>
    <w:rsid w:val="00F864B8"/>
    <w:rsid w:val="00F87152"/>
    <w:rsid w:val="00F90FB2"/>
    <w:rsid w:val="00F92B11"/>
    <w:rsid w:val="00F9477D"/>
    <w:rsid w:val="00F96847"/>
    <w:rsid w:val="00F97F4F"/>
    <w:rsid w:val="00FA4A4E"/>
    <w:rsid w:val="00FA4DD6"/>
    <w:rsid w:val="00FA57D1"/>
    <w:rsid w:val="00FA5D69"/>
    <w:rsid w:val="00FA5F49"/>
    <w:rsid w:val="00FA6DC4"/>
    <w:rsid w:val="00FA7973"/>
    <w:rsid w:val="00FB15E3"/>
    <w:rsid w:val="00FB1F36"/>
    <w:rsid w:val="00FB427D"/>
    <w:rsid w:val="00FB547D"/>
    <w:rsid w:val="00FB5845"/>
    <w:rsid w:val="00FB7B85"/>
    <w:rsid w:val="00FC3708"/>
    <w:rsid w:val="00FC4309"/>
    <w:rsid w:val="00FC58A3"/>
    <w:rsid w:val="00FC66A8"/>
    <w:rsid w:val="00FD3AC2"/>
    <w:rsid w:val="00FD51F1"/>
    <w:rsid w:val="00FD747D"/>
    <w:rsid w:val="00FD7BE3"/>
    <w:rsid w:val="00FD7C64"/>
    <w:rsid w:val="00FE01D6"/>
    <w:rsid w:val="00FE0689"/>
    <w:rsid w:val="00FE126B"/>
    <w:rsid w:val="00FE156E"/>
    <w:rsid w:val="00FE1660"/>
    <w:rsid w:val="00FE4601"/>
    <w:rsid w:val="00FE49C9"/>
    <w:rsid w:val="00FE7F89"/>
    <w:rsid w:val="00FF2EE0"/>
    <w:rsid w:val="00FF598E"/>
    <w:rsid w:val="00FF725C"/>
    <w:rsid w:val="00FF7CC9"/>
    <w:rsid w:val="00FF7D4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80B37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GB" w:eastAsia="en-GB"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1" w:unhideWhenUsed="0" w:qFormat="1"/>
    <w:lsdException w:name="heading 2" w:locked="1" w:semiHidden="0" w:uiPriority="0" w:unhideWhenUsed="0" w:qFormat="1"/>
    <w:lsdException w:name="heading 3" w:locked="1" w:uiPriority="0" w:qFormat="1"/>
    <w:lsdException w:name="heading 4" w:locked="1" w:semiHidden="0" w:uiPriority="0" w:unhideWhenUsed="0" w:qFormat="1"/>
    <w:lsdException w:name="heading 5" w:locked="1" w:uiPriority="0" w:qFormat="1"/>
    <w:lsdException w:name="heading 6" w:locked="1" w:semiHidden="0" w:uiPriority="0" w:unhideWhenUsed="0" w:qFormat="1"/>
    <w:lsdException w:name="heading 7" w:locked="1" w:semiHidden="0" w:uiPriority="0" w:unhideWhenUsed="0" w:qFormat="1"/>
    <w:lsdException w:name="heading 8" w:locked="1" w:semiHidden="0" w:uiPriority="0" w:unhideWhenUsed="0" w:qFormat="1"/>
    <w:lsdException w:name="heading 9" w:locked="1"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12AF1"/>
    <w:rPr>
      <w:sz w:val="24"/>
      <w:szCs w:val="24"/>
    </w:rPr>
  </w:style>
  <w:style w:type="paragraph" w:styleId="Heading1">
    <w:name w:val="heading 1"/>
    <w:aliases w:val="Heading 1 - SCC,Bucharest Heading 1,h1,Outline1,H1,H11,H12,H13,H14,H15,H16,H17,H18,H19,H111,H121,H131,H141,H151,H161,H171,H181,H110,H112,H122,H132,H142,H152,H162,H172,H182,H113,H123,H133,H143,H153,H163,H173,H183,H114,H124,H134,H144,H154,H164"/>
    <w:basedOn w:val="Normal"/>
    <w:next w:val="Normal"/>
    <w:link w:val="Heading1Char"/>
    <w:uiPriority w:val="1"/>
    <w:qFormat/>
    <w:rsid w:val="00D95DD4"/>
    <w:pPr>
      <w:keepNext/>
      <w:numPr>
        <w:numId w:val="2"/>
      </w:numPr>
      <w:spacing w:before="360" w:after="120"/>
      <w:outlineLvl w:val="0"/>
    </w:pPr>
    <w:rPr>
      <w:rFonts w:ascii="Arial" w:hAnsi="Arial" w:cs="Arial"/>
      <w:b/>
      <w:bCs/>
      <w:sz w:val="28"/>
      <w:szCs w:val="28"/>
      <w:lang w:eastAsia="en-US"/>
    </w:rPr>
  </w:style>
  <w:style w:type="paragraph" w:styleId="Heading2">
    <w:name w:val="heading 2"/>
    <w:basedOn w:val="Normal"/>
    <w:next w:val="Normal"/>
    <w:link w:val="Heading2Char"/>
    <w:qFormat/>
    <w:rsid w:val="00CB58BA"/>
    <w:pPr>
      <w:keepNext/>
      <w:spacing w:before="240" w:after="60"/>
      <w:outlineLvl w:val="1"/>
    </w:pPr>
    <w:rPr>
      <w:rFonts w:ascii="Arial" w:hAnsi="Arial" w:cs="Arial"/>
      <w:b/>
      <w:bCs/>
      <w:i/>
      <w:iCs/>
      <w:sz w:val="28"/>
      <w:szCs w:val="28"/>
    </w:rPr>
  </w:style>
  <w:style w:type="paragraph" w:styleId="Heading4">
    <w:name w:val="heading 4"/>
    <w:basedOn w:val="Normal"/>
    <w:next w:val="Normal"/>
    <w:link w:val="Heading4Char"/>
    <w:uiPriority w:val="99"/>
    <w:qFormat/>
    <w:rsid w:val="00D95DD4"/>
    <w:pPr>
      <w:keepNext/>
      <w:spacing w:before="240" w:after="60"/>
      <w:outlineLvl w:val="3"/>
    </w:pPr>
    <w:rPr>
      <w:b/>
      <w:bCs/>
      <w:sz w:val="28"/>
      <w:szCs w:val="28"/>
    </w:rPr>
  </w:style>
  <w:style w:type="paragraph" w:styleId="Heading6">
    <w:name w:val="heading 6"/>
    <w:basedOn w:val="Normal"/>
    <w:next w:val="Normal"/>
    <w:link w:val="Heading6Char"/>
    <w:uiPriority w:val="99"/>
    <w:qFormat/>
    <w:rsid w:val="00D95DD4"/>
    <w:pPr>
      <w:spacing w:before="240" w:after="60"/>
      <w:outlineLvl w:val="5"/>
    </w:pPr>
    <w:rPr>
      <w:b/>
      <w:bCs/>
      <w:sz w:val="22"/>
      <w:szCs w:val="22"/>
    </w:rPr>
  </w:style>
  <w:style w:type="paragraph" w:styleId="Heading7">
    <w:name w:val="heading 7"/>
    <w:basedOn w:val="Normal"/>
    <w:next w:val="Normal"/>
    <w:link w:val="Heading7Char"/>
    <w:uiPriority w:val="99"/>
    <w:qFormat/>
    <w:rsid w:val="00D95DD4"/>
    <w:pPr>
      <w:spacing w:before="240" w:after="60"/>
      <w:outlineLvl w:val="6"/>
    </w:pPr>
  </w:style>
  <w:style w:type="paragraph" w:styleId="Heading8">
    <w:name w:val="heading 8"/>
    <w:basedOn w:val="Normal"/>
    <w:next w:val="Normal"/>
    <w:link w:val="Heading8Char"/>
    <w:uiPriority w:val="99"/>
    <w:qFormat/>
    <w:rsid w:val="00D95DD4"/>
    <w:pPr>
      <w:spacing w:before="240" w:after="60"/>
      <w:outlineLvl w:val="7"/>
    </w:pPr>
    <w:rPr>
      <w:i/>
      <w:iCs/>
    </w:rPr>
  </w:style>
  <w:style w:type="paragraph" w:styleId="Heading9">
    <w:name w:val="heading 9"/>
    <w:basedOn w:val="Normal"/>
    <w:next w:val="Normal"/>
    <w:link w:val="Heading9Char"/>
    <w:uiPriority w:val="99"/>
    <w:qFormat/>
    <w:rsid w:val="00D95DD4"/>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 SCC Char,Bucharest Heading 1 Char,h1 Char,Outline1 Char,H1 Char,H11 Char,H12 Char,H13 Char,H14 Char,H15 Char,H16 Char,H17 Char,H18 Char,H19 Char,H111 Char,H121 Char,H131 Char,H141 Char,H151 Char,H161 Char,H171 Char,H181 Char"/>
    <w:basedOn w:val="DefaultParagraphFont"/>
    <w:link w:val="Heading1"/>
    <w:uiPriority w:val="1"/>
    <w:rsid w:val="001F0BCB"/>
    <w:rPr>
      <w:rFonts w:ascii="Arial" w:hAnsi="Arial" w:cs="Arial"/>
      <w:b/>
      <w:bCs/>
      <w:sz w:val="28"/>
      <w:szCs w:val="28"/>
      <w:lang w:eastAsia="en-US"/>
    </w:rPr>
  </w:style>
  <w:style w:type="character" w:customStyle="1" w:styleId="Heading2Char">
    <w:name w:val="Heading 2 Char"/>
    <w:basedOn w:val="DefaultParagraphFont"/>
    <w:link w:val="Heading2"/>
    <w:rsid w:val="001F0BCB"/>
    <w:rPr>
      <w:rFonts w:asciiTheme="majorHAnsi" w:eastAsiaTheme="majorEastAsia" w:hAnsiTheme="majorHAnsi" w:cstheme="majorBidi"/>
      <w:b/>
      <w:bCs/>
      <w:i/>
      <w:iCs/>
      <w:sz w:val="28"/>
      <w:szCs w:val="28"/>
    </w:rPr>
  </w:style>
  <w:style w:type="character" w:customStyle="1" w:styleId="Heading4Char">
    <w:name w:val="Heading 4 Char"/>
    <w:basedOn w:val="DefaultParagraphFont"/>
    <w:link w:val="Heading4"/>
    <w:uiPriority w:val="9"/>
    <w:semiHidden/>
    <w:rsid w:val="001F0BCB"/>
    <w:rPr>
      <w:rFonts w:asciiTheme="minorHAnsi" w:eastAsiaTheme="minorEastAsia" w:hAnsiTheme="minorHAnsi" w:cstheme="minorBidi"/>
      <w:b/>
      <w:bCs/>
      <w:sz w:val="28"/>
      <w:szCs w:val="28"/>
    </w:rPr>
  </w:style>
  <w:style w:type="character" w:customStyle="1" w:styleId="Heading6Char">
    <w:name w:val="Heading 6 Char"/>
    <w:basedOn w:val="DefaultParagraphFont"/>
    <w:link w:val="Heading6"/>
    <w:uiPriority w:val="9"/>
    <w:semiHidden/>
    <w:rsid w:val="001F0BCB"/>
    <w:rPr>
      <w:rFonts w:asciiTheme="minorHAnsi" w:eastAsiaTheme="minorEastAsia" w:hAnsiTheme="minorHAnsi" w:cstheme="minorBidi"/>
      <w:b/>
      <w:bCs/>
    </w:rPr>
  </w:style>
  <w:style w:type="character" w:customStyle="1" w:styleId="Heading7Char">
    <w:name w:val="Heading 7 Char"/>
    <w:basedOn w:val="DefaultParagraphFont"/>
    <w:link w:val="Heading7"/>
    <w:uiPriority w:val="9"/>
    <w:semiHidden/>
    <w:rsid w:val="001F0BCB"/>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F0BCB"/>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F0BCB"/>
    <w:rPr>
      <w:rFonts w:asciiTheme="majorHAnsi" w:eastAsiaTheme="majorEastAsia" w:hAnsiTheme="majorHAnsi" w:cstheme="majorBidi"/>
    </w:rPr>
  </w:style>
  <w:style w:type="paragraph" w:styleId="BodyText">
    <w:name w:val="Body Text"/>
    <w:aliases w:val="Body Text2,body text Char Char Char Char Char Char Char Char Char,body text Char Char,body text Char Char Char Char,Body Text - Numbered,Body Text - Numbered + 11 pt,Bold,body text"/>
    <w:basedOn w:val="Normal"/>
    <w:link w:val="BodyTextChar"/>
    <w:uiPriority w:val="99"/>
    <w:rsid w:val="00D95DD4"/>
    <w:pPr>
      <w:spacing w:after="120"/>
    </w:pPr>
    <w:rPr>
      <w:rFonts w:ascii="Arial" w:hAnsi="Arial"/>
    </w:rPr>
  </w:style>
  <w:style w:type="character" w:customStyle="1" w:styleId="BodyTextChar">
    <w:name w:val="Body Text Char"/>
    <w:aliases w:val="Body Text2 Char,body text Char Char Char Char Char Char Char Char Char Char,body text Char Char Char,body text Char Char Char Char Char,Body Text - Numbered Char,Body Text - Numbered + 11 pt Char,Bold Char,body text Char"/>
    <w:basedOn w:val="DefaultParagraphFont"/>
    <w:link w:val="BodyText"/>
    <w:uiPriority w:val="99"/>
    <w:semiHidden/>
    <w:rsid w:val="001F0BCB"/>
    <w:rPr>
      <w:sz w:val="24"/>
      <w:szCs w:val="24"/>
    </w:rPr>
  </w:style>
  <w:style w:type="paragraph" w:styleId="CommentText">
    <w:name w:val="annotation text"/>
    <w:basedOn w:val="Normal"/>
    <w:link w:val="CommentTextChar"/>
    <w:uiPriority w:val="99"/>
    <w:semiHidden/>
    <w:rsid w:val="00D95DD4"/>
    <w:rPr>
      <w:rFonts w:ascii="Comic Sans MS" w:hAnsi="Comic Sans MS"/>
      <w:sz w:val="22"/>
      <w:szCs w:val="20"/>
      <w:lang w:eastAsia="en-US"/>
    </w:rPr>
  </w:style>
  <w:style w:type="character" w:customStyle="1" w:styleId="CommentTextChar">
    <w:name w:val="Comment Text Char"/>
    <w:basedOn w:val="DefaultParagraphFont"/>
    <w:link w:val="CommentText"/>
    <w:uiPriority w:val="99"/>
    <w:semiHidden/>
    <w:rsid w:val="001F0BCB"/>
    <w:rPr>
      <w:sz w:val="20"/>
      <w:szCs w:val="20"/>
    </w:rPr>
  </w:style>
  <w:style w:type="paragraph" w:customStyle="1" w:styleId="number">
    <w:name w:val="number"/>
    <w:basedOn w:val="BodyText"/>
    <w:uiPriority w:val="99"/>
    <w:rsid w:val="00D95DD4"/>
    <w:pPr>
      <w:numPr>
        <w:numId w:val="1"/>
      </w:numPr>
    </w:pPr>
    <w:rPr>
      <w:sz w:val="22"/>
      <w:szCs w:val="22"/>
    </w:rPr>
  </w:style>
  <w:style w:type="table" w:styleId="TableGrid">
    <w:name w:val="Table Grid"/>
    <w:basedOn w:val="TableNormal"/>
    <w:uiPriority w:val="39"/>
    <w:rsid w:val="004D5582"/>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Text">
    <w:name w:val="Sub Text"/>
    <w:basedOn w:val="Normal"/>
    <w:rsid w:val="00D95DD4"/>
    <w:pPr>
      <w:spacing w:after="120" w:line="260" w:lineRule="atLeast"/>
      <w:ind w:left="1253"/>
    </w:pPr>
    <w:rPr>
      <w:rFonts w:ascii="Arial" w:eastAsia="MS Mincho" w:hAnsi="Arial"/>
      <w:sz w:val="18"/>
      <w:szCs w:val="20"/>
      <w:lang w:eastAsia="en-US"/>
    </w:rPr>
  </w:style>
  <w:style w:type="paragraph" w:customStyle="1" w:styleId="StyleSubText11ptBoldLeft0cmBefore6ptAfter3">
    <w:name w:val="Style Sub Text + 11 pt Bold Left:  0 cm Before:  6 pt After:  3..."/>
    <w:basedOn w:val="SubText"/>
    <w:rsid w:val="00D95DD4"/>
    <w:pPr>
      <w:spacing w:before="240" w:after="60" w:line="240" w:lineRule="auto"/>
      <w:ind w:left="0"/>
    </w:pPr>
    <w:rPr>
      <w:rFonts w:eastAsia="Times New Roman"/>
      <w:b/>
      <w:bCs/>
      <w:sz w:val="22"/>
      <w:szCs w:val="22"/>
    </w:rPr>
  </w:style>
  <w:style w:type="paragraph" w:styleId="Footer">
    <w:name w:val="footer"/>
    <w:basedOn w:val="Normal"/>
    <w:link w:val="FooterChar"/>
    <w:uiPriority w:val="99"/>
    <w:rsid w:val="00D95DD4"/>
    <w:pPr>
      <w:tabs>
        <w:tab w:val="center" w:pos="4153"/>
        <w:tab w:val="right" w:pos="8306"/>
      </w:tabs>
    </w:pPr>
    <w:rPr>
      <w:rFonts w:ascii="Arial" w:eastAsia="MS Mincho" w:hAnsi="Arial"/>
      <w:sz w:val="16"/>
      <w:szCs w:val="20"/>
      <w:lang w:eastAsia="en-US"/>
    </w:rPr>
  </w:style>
  <w:style w:type="character" w:customStyle="1" w:styleId="FooterChar">
    <w:name w:val="Footer Char"/>
    <w:basedOn w:val="DefaultParagraphFont"/>
    <w:link w:val="Footer"/>
    <w:uiPriority w:val="99"/>
    <w:semiHidden/>
    <w:rsid w:val="001F0BCB"/>
    <w:rPr>
      <w:sz w:val="24"/>
      <w:szCs w:val="24"/>
    </w:rPr>
  </w:style>
  <w:style w:type="paragraph" w:customStyle="1" w:styleId="Default">
    <w:name w:val="Default"/>
    <w:rsid w:val="00D95DD4"/>
    <w:pPr>
      <w:autoSpaceDE w:val="0"/>
      <w:autoSpaceDN w:val="0"/>
      <w:adjustRightInd w:val="0"/>
    </w:pPr>
    <w:rPr>
      <w:rFonts w:ascii="Arial" w:hAnsi="Arial" w:cs="Arial"/>
      <w:color w:val="000000"/>
      <w:sz w:val="24"/>
      <w:szCs w:val="24"/>
    </w:rPr>
  </w:style>
  <w:style w:type="paragraph" w:styleId="Header">
    <w:name w:val="header"/>
    <w:basedOn w:val="Normal"/>
    <w:link w:val="HeaderChar"/>
    <w:uiPriority w:val="99"/>
    <w:rsid w:val="00D95DD4"/>
    <w:pPr>
      <w:tabs>
        <w:tab w:val="center" w:pos="4153"/>
        <w:tab w:val="right" w:pos="8306"/>
      </w:tabs>
    </w:pPr>
  </w:style>
  <w:style w:type="character" w:customStyle="1" w:styleId="HeaderChar">
    <w:name w:val="Header Char"/>
    <w:basedOn w:val="DefaultParagraphFont"/>
    <w:link w:val="Header"/>
    <w:uiPriority w:val="99"/>
    <w:semiHidden/>
    <w:rsid w:val="001F0BCB"/>
    <w:rPr>
      <w:sz w:val="24"/>
      <w:szCs w:val="24"/>
    </w:rPr>
  </w:style>
  <w:style w:type="character" w:styleId="PageNumber">
    <w:name w:val="page number"/>
    <w:basedOn w:val="DefaultParagraphFont"/>
    <w:uiPriority w:val="99"/>
    <w:rsid w:val="00D95DD4"/>
    <w:rPr>
      <w:rFonts w:cs="Times New Roman"/>
    </w:rPr>
  </w:style>
  <w:style w:type="paragraph" w:styleId="BalloonText">
    <w:name w:val="Balloon Text"/>
    <w:basedOn w:val="Normal"/>
    <w:link w:val="BalloonTextChar"/>
    <w:uiPriority w:val="99"/>
    <w:semiHidden/>
    <w:rsid w:val="00D95DD4"/>
    <w:rPr>
      <w:rFonts w:ascii="Tahoma" w:hAnsi="Tahoma" w:cs="Tahoma"/>
      <w:sz w:val="16"/>
      <w:szCs w:val="16"/>
    </w:rPr>
  </w:style>
  <w:style w:type="character" w:customStyle="1" w:styleId="BalloonTextChar">
    <w:name w:val="Balloon Text Char"/>
    <w:basedOn w:val="DefaultParagraphFont"/>
    <w:link w:val="BalloonText"/>
    <w:uiPriority w:val="99"/>
    <w:semiHidden/>
    <w:rsid w:val="001F0BCB"/>
    <w:rPr>
      <w:sz w:val="0"/>
      <w:szCs w:val="0"/>
    </w:rPr>
  </w:style>
  <w:style w:type="character" w:styleId="CommentReference">
    <w:name w:val="annotation reference"/>
    <w:basedOn w:val="DefaultParagraphFont"/>
    <w:uiPriority w:val="99"/>
    <w:semiHidden/>
    <w:rsid w:val="00D95DD4"/>
    <w:rPr>
      <w:rFonts w:cs="Times New Roman"/>
      <w:sz w:val="16"/>
      <w:szCs w:val="16"/>
    </w:rPr>
  </w:style>
  <w:style w:type="paragraph" w:styleId="CommentSubject">
    <w:name w:val="annotation subject"/>
    <w:basedOn w:val="CommentText"/>
    <w:next w:val="CommentText"/>
    <w:link w:val="CommentSubjectChar"/>
    <w:uiPriority w:val="99"/>
    <w:semiHidden/>
    <w:rsid w:val="00D95DD4"/>
    <w:rPr>
      <w:rFonts w:ascii="Times New Roman" w:hAnsi="Times New Roman"/>
      <w:b/>
      <w:bCs/>
      <w:sz w:val="20"/>
      <w:lang w:eastAsia="en-GB"/>
    </w:rPr>
  </w:style>
  <w:style w:type="character" w:customStyle="1" w:styleId="CommentSubjectChar">
    <w:name w:val="Comment Subject Char"/>
    <w:basedOn w:val="CommentTextChar"/>
    <w:link w:val="CommentSubject"/>
    <w:uiPriority w:val="99"/>
    <w:semiHidden/>
    <w:rsid w:val="001F0BCB"/>
    <w:rPr>
      <w:b/>
      <w:bCs/>
      <w:sz w:val="20"/>
      <w:szCs w:val="20"/>
    </w:rPr>
  </w:style>
  <w:style w:type="character" w:styleId="Hyperlink">
    <w:name w:val="Hyperlink"/>
    <w:basedOn w:val="DefaultParagraphFont"/>
    <w:uiPriority w:val="99"/>
    <w:rsid w:val="00D95DD4"/>
    <w:rPr>
      <w:rFonts w:cs="Times New Roman"/>
      <w:color w:val="0000FF"/>
      <w:u w:val="single"/>
    </w:rPr>
  </w:style>
  <w:style w:type="paragraph" w:styleId="BodyTextIndent">
    <w:name w:val="Body Text Indent"/>
    <w:basedOn w:val="Normal"/>
    <w:link w:val="BodyTextIndentChar"/>
    <w:uiPriority w:val="99"/>
    <w:rsid w:val="00D95DD4"/>
    <w:pPr>
      <w:spacing w:after="120"/>
      <w:ind w:left="283"/>
    </w:pPr>
  </w:style>
  <w:style w:type="character" w:customStyle="1" w:styleId="BodyTextIndentChar">
    <w:name w:val="Body Text Indent Char"/>
    <w:basedOn w:val="DefaultParagraphFont"/>
    <w:link w:val="BodyTextIndent"/>
    <w:uiPriority w:val="99"/>
    <w:semiHidden/>
    <w:rsid w:val="001F0BCB"/>
    <w:rPr>
      <w:sz w:val="24"/>
      <w:szCs w:val="24"/>
    </w:rPr>
  </w:style>
  <w:style w:type="paragraph" w:styleId="BodyTextIndent2">
    <w:name w:val="Body Text Indent 2"/>
    <w:basedOn w:val="Normal"/>
    <w:link w:val="BodyTextIndent2Char"/>
    <w:uiPriority w:val="99"/>
    <w:rsid w:val="00D95DD4"/>
    <w:pPr>
      <w:spacing w:after="120" w:line="480" w:lineRule="auto"/>
      <w:ind w:left="283"/>
    </w:pPr>
  </w:style>
  <w:style w:type="character" w:customStyle="1" w:styleId="BodyTextIndent2Char">
    <w:name w:val="Body Text Indent 2 Char"/>
    <w:basedOn w:val="DefaultParagraphFont"/>
    <w:link w:val="BodyTextIndent2"/>
    <w:uiPriority w:val="99"/>
    <w:semiHidden/>
    <w:rsid w:val="001F0BCB"/>
    <w:rPr>
      <w:sz w:val="24"/>
      <w:szCs w:val="24"/>
    </w:rPr>
  </w:style>
  <w:style w:type="paragraph" w:customStyle="1" w:styleId="defaulttext">
    <w:name w:val="defaulttext"/>
    <w:basedOn w:val="Normal"/>
    <w:uiPriority w:val="99"/>
    <w:rsid w:val="00D95DD4"/>
    <w:pPr>
      <w:spacing w:before="100" w:beforeAutospacing="1" w:after="100" w:afterAutospacing="1"/>
    </w:pPr>
    <w:rPr>
      <w:lang w:val="en-US" w:eastAsia="en-US"/>
    </w:rPr>
  </w:style>
  <w:style w:type="character" w:customStyle="1" w:styleId="apple-style-span">
    <w:name w:val="apple-style-span"/>
    <w:basedOn w:val="DefaultParagraphFont"/>
    <w:uiPriority w:val="99"/>
    <w:rsid w:val="0017617E"/>
    <w:rPr>
      <w:rFonts w:cs="Times New Roman"/>
    </w:rPr>
  </w:style>
  <w:style w:type="character" w:styleId="Strong">
    <w:name w:val="Strong"/>
    <w:basedOn w:val="DefaultParagraphFont"/>
    <w:uiPriority w:val="99"/>
    <w:qFormat/>
    <w:rsid w:val="003E73DE"/>
    <w:rPr>
      <w:rFonts w:cs="Times New Roman"/>
      <w:b/>
      <w:bCs/>
    </w:rPr>
  </w:style>
  <w:style w:type="paragraph" w:styleId="FootnoteText">
    <w:name w:val="footnote text"/>
    <w:basedOn w:val="Normal"/>
    <w:link w:val="FootnoteTextChar"/>
    <w:uiPriority w:val="99"/>
    <w:rsid w:val="0045702B"/>
    <w:rPr>
      <w:rFonts w:ascii="News Gothic MT" w:hAnsi="News Gothic MT"/>
      <w:sz w:val="20"/>
      <w:szCs w:val="20"/>
      <w:lang w:eastAsia="zh-CN"/>
    </w:rPr>
  </w:style>
  <w:style w:type="character" w:customStyle="1" w:styleId="FootnoteTextChar">
    <w:name w:val="Footnote Text Char"/>
    <w:basedOn w:val="DefaultParagraphFont"/>
    <w:link w:val="FootnoteText"/>
    <w:uiPriority w:val="99"/>
    <w:rsid w:val="001F0BCB"/>
    <w:rPr>
      <w:sz w:val="20"/>
      <w:szCs w:val="20"/>
    </w:rPr>
  </w:style>
  <w:style w:type="character" w:styleId="FootnoteReference">
    <w:name w:val="footnote reference"/>
    <w:basedOn w:val="DefaultParagraphFont"/>
    <w:uiPriority w:val="99"/>
    <w:semiHidden/>
    <w:rsid w:val="0045702B"/>
    <w:rPr>
      <w:rFonts w:cs="Times New Roman"/>
      <w:vertAlign w:val="superscript"/>
    </w:rPr>
  </w:style>
  <w:style w:type="paragraph" w:styleId="PlainText">
    <w:name w:val="Plain Text"/>
    <w:basedOn w:val="Normal"/>
    <w:link w:val="PlainTextChar"/>
    <w:uiPriority w:val="99"/>
    <w:rsid w:val="006C0979"/>
    <w:rPr>
      <w:rFonts w:ascii="Courier New" w:hAnsi="Courier New" w:cs="Courier New"/>
      <w:sz w:val="20"/>
      <w:szCs w:val="20"/>
    </w:rPr>
  </w:style>
  <w:style w:type="character" w:customStyle="1" w:styleId="PlainTextChar">
    <w:name w:val="Plain Text Char"/>
    <w:basedOn w:val="DefaultParagraphFont"/>
    <w:link w:val="PlainText"/>
    <w:uiPriority w:val="99"/>
    <w:semiHidden/>
    <w:rsid w:val="001F0BCB"/>
    <w:rPr>
      <w:rFonts w:ascii="Courier New" w:hAnsi="Courier New" w:cs="Courier New"/>
      <w:sz w:val="20"/>
      <w:szCs w:val="20"/>
    </w:rPr>
  </w:style>
  <w:style w:type="paragraph" w:styleId="TOC1">
    <w:name w:val="toc 1"/>
    <w:basedOn w:val="Normal"/>
    <w:next w:val="Normal"/>
    <w:autoRedefine/>
    <w:uiPriority w:val="99"/>
    <w:semiHidden/>
    <w:rsid w:val="002C4557"/>
  </w:style>
  <w:style w:type="paragraph" w:styleId="BodyText2">
    <w:name w:val="Body Text 2"/>
    <w:basedOn w:val="Normal"/>
    <w:link w:val="BodyText2Char"/>
    <w:uiPriority w:val="99"/>
    <w:rsid w:val="00393CAB"/>
    <w:pPr>
      <w:spacing w:after="120" w:line="480" w:lineRule="auto"/>
    </w:pPr>
  </w:style>
  <w:style w:type="character" w:customStyle="1" w:styleId="BodyText2Char">
    <w:name w:val="Body Text 2 Char"/>
    <w:basedOn w:val="DefaultParagraphFont"/>
    <w:link w:val="BodyText2"/>
    <w:uiPriority w:val="99"/>
    <w:semiHidden/>
    <w:rsid w:val="001F0BCB"/>
    <w:rPr>
      <w:sz w:val="24"/>
      <w:szCs w:val="24"/>
    </w:rPr>
  </w:style>
  <w:style w:type="paragraph" w:styleId="NormalWeb">
    <w:name w:val="Normal (Web)"/>
    <w:basedOn w:val="Normal"/>
    <w:uiPriority w:val="99"/>
    <w:rsid w:val="002955D9"/>
  </w:style>
  <w:style w:type="character" w:styleId="FollowedHyperlink">
    <w:name w:val="FollowedHyperlink"/>
    <w:basedOn w:val="DefaultParagraphFont"/>
    <w:uiPriority w:val="99"/>
    <w:rsid w:val="00DF1A87"/>
    <w:rPr>
      <w:rFonts w:cs="Times New Roman"/>
      <w:color w:val="800080"/>
      <w:u w:val="single"/>
    </w:rPr>
  </w:style>
  <w:style w:type="paragraph" w:styleId="BodyText3">
    <w:name w:val="Body Text 3"/>
    <w:basedOn w:val="Normal"/>
    <w:link w:val="BodyText3Char"/>
    <w:uiPriority w:val="99"/>
    <w:rsid w:val="002008CC"/>
    <w:pPr>
      <w:spacing w:after="120"/>
    </w:pPr>
    <w:rPr>
      <w:sz w:val="16"/>
      <w:szCs w:val="16"/>
    </w:rPr>
  </w:style>
  <w:style w:type="character" w:customStyle="1" w:styleId="BodyText3Char">
    <w:name w:val="Body Text 3 Char"/>
    <w:basedOn w:val="DefaultParagraphFont"/>
    <w:link w:val="BodyText3"/>
    <w:uiPriority w:val="99"/>
    <w:semiHidden/>
    <w:rsid w:val="001F0BCB"/>
    <w:rPr>
      <w:sz w:val="16"/>
      <w:szCs w:val="16"/>
    </w:rPr>
  </w:style>
  <w:style w:type="paragraph" w:customStyle="1" w:styleId="StyleStyleHeading3TrebuchetMS14ptAfterAuto12ptAf">
    <w:name w:val="Style Style Heading 3 + Trebuchet MS 14 pt After:  Auto + 12 pt Af..."/>
    <w:basedOn w:val="Normal"/>
    <w:rsid w:val="007E4B50"/>
    <w:pPr>
      <w:spacing w:before="120" w:after="120"/>
      <w:outlineLvl w:val="2"/>
    </w:pPr>
    <w:rPr>
      <w:rFonts w:ascii="Trebuchet MS" w:hAnsi="Trebuchet MS"/>
      <w:b/>
      <w:bCs/>
      <w:color w:val="1C3F94"/>
      <w:szCs w:val="20"/>
    </w:rPr>
  </w:style>
  <w:style w:type="paragraph" w:styleId="ListParagraph">
    <w:name w:val="List Paragraph"/>
    <w:basedOn w:val="Normal"/>
    <w:uiPriority w:val="34"/>
    <w:qFormat/>
    <w:rsid w:val="007A6209"/>
    <w:pPr>
      <w:ind w:left="720"/>
      <w:contextualSpacing/>
    </w:pPr>
  </w:style>
  <w:style w:type="paragraph" w:styleId="Revision">
    <w:name w:val="Revision"/>
    <w:hidden/>
    <w:uiPriority w:val="99"/>
    <w:semiHidden/>
    <w:rsid w:val="007763BA"/>
    <w:rPr>
      <w:sz w:val="24"/>
      <w:szCs w:val="24"/>
    </w:rPr>
  </w:style>
  <w:style w:type="table" w:customStyle="1" w:styleId="TableGrid1">
    <w:name w:val="Table Grid1"/>
    <w:basedOn w:val="TableNormal"/>
    <w:next w:val="TableGrid"/>
    <w:rsid w:val="00147FC9"/>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765D20"/>
    <w:rPr>
      <w:rFonts w:ascii="Calibri" w:hAnsi="Calibri" w:cs="Calibri" w:hint="default"/>
      <w:b w:val="0"/>
      <w:bCs w:val="0"/>
      <w:i w:val="0"/>
      <w:iCs w:val="0"/>
      <w:color w:val="000000"/>
      <w:sz w:val="20"/>
      <w:szCs w:val="20"/>
    </w:rPr>
  </w:style>
  <w:style w:type="character" w:customStyle="1" w:styleId="fontstyle21">
    <w:name w:val="fontstyle21"/>
    <w:basedOn w:val="DefaultParagraphFont"/>
    <w:rsid w:val="0072262F"/>
    <w:rPr>
      <w:rFonts w:ascii="Arial-ItalicMT" w:hAnsi="Arial-ItalicMT" w:hint="default"/>
      <w:b w:val="0"/>
      <w:bCs w:val="0"/>
      <w:i/>
      <w:iCs/>
      <w:color w:val="161B21"/>
      <w:sz w:val="22"/>
      <w:szCs w:val="22"/>
    </w:rPr>
  </w:style>
  <w:style w:type="character" w:customStyle="1" w:styleId="UnresolvedMention1">
    <w:name w:val="Unresolved Mention1"/>
    <w:basedOn w:val="DefaultParagraphFont"/>
    <w:uiPriority w:val="99"/>
    <w:semiHidden/>
    <w:unhideWhenUsed/>
    <w:rsid w:val="00F37F54"/>
    <w:rPr>
      <w:color w:val="605E5C"/>
      <w:shd w:val="clear" w:color="auto" w:fill="E1DFDD"/>
    </w:rPr>
  </w:style>
  <w:style w:type="character" w:customStyle="1" w:styleId="UnresolvedMention2">
    <w:name w:val="Unresolved Mention2"/>
    <w:basedOn w:val="DefaultParagraphFont"/>
    <w:uiPriority w:val="99"/>
    <w:semiHidden/>
    <w:unhideWhenUsed/>
    <w:rsid w:val="005F2523"/>
    <w:rPr>
      <w:color w:val="605E5C"/>
      <w:shd w:val="clear" w:color="auto" w:fill="E1DFDD"/>
    </w:rPr>
  </w:style>
  <w:style w:type="character" w:customStyle="1" w:styleId="UnresolvedMention3">
    <w:name w:val="Unresolved Mention3"/>
    <w:basedOn w:val="DefaultParagraphFont"/>
    <w:uiPriority w:val="99"/>
    <w:semiHidden/>
    <w:unhideWhenUsed/>
    <w:rsid w:val="00143B64"/>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GB" w:eastAsia="en-GB"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1" w:unhideWhenUsed="0" w:qFormat="1"/>
    <w:lsdException w:name="heading 2" w:locked="1" w:semiHidden="0" w:uiPriority="0" w:unhideWhenUsed="0" w:qFormat="1"/>
    <w:lsdException w:name="heading 3" w:locked="1" w:uiPriority="0" w:qFormat="1"/>
    <w:lsdException w:name="heading 4" w:locked="1" w:semiHidden="0" w:uiPriority="0" w:unhideWhenUsed="0" w:qFormat="1"/>
    <w:lsdException w:name="heading 5" w:locked="1" w:uiPriority="0" w:qFormat="1"/>
    <w:lsdException w:name="heading 6" w:locked="1" w:semiHidden="0" w:uiPriority="0" w:unhideWhenUsed="0" w:qFormat="1"/>
    <w:lsdException w:name="heading 7" w:locked="1" w:semiHidden="0" w:uiPriority="0" w:unhideWhenUsed="0" w:qFormat="1"/>
    <w:lsdException w:name="heading 8" w:locked="1" w:semiHidden="0" w:uiPriority="0" w:unhideWhenUsed="0" w:qFormat="1"/>
    <w:lsdException w:name="heading 9" w:locked="1"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12AF1"/>
    <w:rPr>
      <w:sz w:val="24"/>
      <w:szCs w:val="24"/>
    </w:rPr>
  </w:style>
  <w:style w:type="paragraph" w:styleId="Heading1">
    <w:name w:val="heading 1"/>
    <w:aliases w:val="Heading 1 - SCC,Bucharest Heading 1,h1,Outline1,H1,H11,H12,H13,H14,H15,H16,H17,H18,H19,H111,H121,H131,H141,H151,H161,H171,H181,H110,H112,H122,H132,H142,H152,H162,H172,H182,H113,H123,H133,H143,H153,H163,H173,H183,H114,H124,H134,H144,H154,H164"/>
    <w:basedOn w:val="Normal"/>
    <w:next w:val="Normal"/>
    <w:link w:val="Heading1Char"/>
    <w:uiPriority w:val="1"/>
    <w:qFormat/>
    <w:rsid w:val="00D95DD4"/>
    <w:pPr>
      <w:keepNext/>
      <w:numPr>
        <w:numId w:val="2"/>
      </w:numPr>
      <w:spacing w:before="360" w:after="120"/>
      <w:outlineLvl w:val="0"/>
    </w:pPr>
    <w:rPr>
      <w:rFonts w:ascii="Arial" w:hAnsi="Arial" w:cs="Arial"/>
      <w:b/>
      <w:bCs/>
      <w:sz w:val="28"/>
      <w:szCs w:val="28"/>
      <w:lang w:eastAsia="en-US"/>
    </w:rPr>
  </w:style>
  <w:style w:type="paragraph" w:styleId="Heading2">
    <w:name w:val="heading 2"/>
    <w:basedOn w:val="Normal"/>
    <w:next w:val="Normal"/>
    <w:link w:val="Heading2Char"/>
    <w:qFormat/>
    <w:rsid w:val="00CB58BA"/>
    <w:pPr>
      <w:keepNext/>
      <w:spacing w:before="240" w:after="60"/>
      <w:outlineLvl w:val="1"/>
    </w:pPr>
    <w:rPr>
      <w:rFonts w:ascii="Arial" w:hAnsi="Arial" w:cs="Arial"/>
      <w:b/>
      <w:bCs/>
      <w:i/>
      <w:iCs/>
      <w:sz w:val="28"/>
      <w:szCs w:val="28"/>
    </w:rPr>
  </w:style>
  <w:style w:type="paragraph" w:styleId="Heading4">
    <w:name w:val="heading 4"/>
    <w:basedOn w:val="Normal"/>
    <w:next w:val="Normal"/>
    <w:link w:val="Heading4Char"/>
    <w:uiPriority w:val="99"/>
    <w:qFormat/>
    <w:rsid w:val="00D95DD4"/>
    <w:pPr>
      <w:keepNext/>
      <w:spacing w:before="240" w:after="60"/>
      <w:outlineLvl w:val="3"/>
    </w:pPr>
    <w:rPr>
      <w:b/>
      <w:bCs/>
      <w:sz w:val="28"/>
      <w:szCs w:val="28"/>
    </w:rPr>
  </w:style>
  <w:style w:type="paragraph" w:styleId="Heading6">
    <w:name w:val="heading 6"/>
    <w:basedOn w:val="Normal"/>
    <w:next w:val="Normal"/>
    <w:link w:val="Heading6Char"/>
    <w:uiPriority w:val="99"/>
    <w:qFormat/>
    <w:rsid w:val="00D95DD4"/>
    <w:pPr>
      <w:spacing w:before="240" w:after="60"/>
      <w:outlineLvl w:val="5"/>
    </w:pPr>
    <w:rPr>
      <w:b/>
      <w:bCs/>
      <w:sz w:val="22"/>
      <w:szCs w:val="22"/>
    </w:rPr>
  </w:style>
  <w:style w:type="paragraph" w:styleId="Heading7">
    <w:name w:val="heading 7"/>
    <w:basedOn w:val="Normal"/>
    <w:next w:val="Normal"/>
    <w:link w:val="Heading7Char"/>
    <w:uiPriority w:val="99"/>
    <w:qFormat/>
    <w:rsid w:val="00D95DD4"/>
    <w:pPr>
      <w:spacing w:before="240" w:after="60"/>
      <w:outlineLvl w:val="6"/>
    </w:pPr>
  </w:style>
  <w:style w:type="paragraph" w:styleId="Heading8">
    <w:name w:val="heading 8"/>
    <w:basedOn w:val="Normal"/>
    <w:next w:val="Normal"/>
    <w:link w:val="Heading8Char"/>
    <w:uiPriority w:val="99"/>
    <w:qFormat/>
    <w:rsid w:val="00D95DD4"/>
    <w:pPr>
      <w:spacing w:before="240" w:after="60"/>
      <w:outlineLvl w:val="7"/>
    </w:pPr>
    <w:rPr>
      <w:i/>
      <w:iCs/>
    </w:rPr>
  </w:style>
  <w:style w:type="paragraph" w:styleId="Heading9">
    <w:name w:val="heading 9"/>
    <w:basedOn w:val="Normal"/>
    <w:next w:val="Normal"/>
    <w:link w:val="Heading9Char"/>
    <w:uiPriority w:val="99"/>
    <w:qFormat/>
    <w:rsid w:val="00D95DD4"/>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 SCC Char,Bucharest Heading 1 Char,h1 Char,Outline1 Char,H1 Char,H11 Char,H12 Char,H13 Char,H14 Char,H15 Char,H16 Char,H17 Char,H18 Char,H19 Char,H111 Char,H121 Char,H131 Char,H141 Char,H151 Char,H161 Char,H171 Char,H181 Char"/>
    <w:basedOn w:val="DefaultParagraphFont"/>
    <w:link w:val="Heading1"/>
    <w:uiPriority w:val="1"/>
    <w:rsid w:val="001F0BCB"/>
    <w:rPr>
      <w:rFonts w:ascii="Arial" w:hAnsi="Arial" w:cs="Arial"/>
      <w:b/>
      <w:bCs/>
      <w:sz w:val="28"/>
      <w:szCs w:val="28"/>
      <w:lang w:eastAsia="en-US"/>
    </w:rPr>
  </w:style>
  <w:style w:type="character" w:customStyle="1" w:styleId="Heading2Char">
    <w:name w:val="Heading 2 Char"/>
    <w:basedOn w:val="DefaultParagraphFont"/>
    <w:link w:val="Heading2"/>
    <w:rsid w:val="001F0BCB"/>
    <w:rPr>
      <w:rFonts w:asciiTheme="majorHAnsi" w:eastAsiaTheme="majorEastAsia" w:hAnsiTheme="majorHAnsi" w:cstheme="majorBidi"/>
      <w:b/>
      <w:bCs/>
      <w:i/>
      <w:iCs/>
      <w:sz w:val="28"/>
      <w:szCs w:val="28"/>
    </w:rPr>
  </w:style>
  <w:style w:type="character" w:customStyle="1" w:styleId="Heading4Char">
    <w:name w:val="Heading 4 Char"/>
    <w:basedOn w:val="DefaultParagraphFont"/>
    <w:link w:val="Heading4"/>
    <w:uiPriority w:val="9"/>
    <w:semiHidden/>
    <w:rsid w:val="001F0BCB"/>
    <w:rPr>
      <w:rFonts w:asciiTheme="minorHAnsi" w:eastAsiaTheme="minorEastAsia" w:hAnsiTheme="minorHAnsi" w:cstheme="minorBidi"/>
      <w:b/>
      <w:bCs/>
      <w:sz w:val="28"/>
      <w:szCs w:val="28"/>
    </w:rPr>
  </w:style>
  <w:style w:type="character" w:customStyle="1" w:styleId="Heading6Char">
    <w:name w:val="Heading 6 Char"/>
    <w:basedOn w:val="DefaultParagraphFont"/>
    <w:link w:val="Heading6"/>
    <w:uiPriority w:val="9"/>
    <w:semiHidden/>
    <w:rsid w:val="001F0BCB"/>
    <w:rPr>
      <w:rFonts w:asciiTheme="minorHAnsi" w:eastAsiaTheme="minorEastAsia" w:hAnsiTheme="minorHAnsi" w:cstheme="minorBidi"/>
      <w:b/>
      <w:bCs/>
    </w:rPr>
  </w:style>
  <w:style w:type="character" w:customStyle="1" w:styleId="Heading7Char">
    <w:name w:val="Heading 7 Char"/>
    <w:basedOn w:val="DefaultParagraphFont"/>
    <w:link w:val="Heading7"/>
    <w:uiPriority w:val="9"/>
    <w:semiHidden/>
    <w:rsid w:val="001F0BCB"/>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F0BCB"/>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F0BCB"/>
    <w:rPr>
      <w:rFonts w:asciiTheme="majorHAnsi" w:eastAsiaTheme="majorEastAsia" w:hAnsiTheme="majorHAnsi" w:cstheme="majorBidi"/>
    </w:rPr>
  </w:style>
  <w:style w:type="paragraph" w:styleId="BodyText">
    <w:name w:val="Body Text"/>
    <w:aliases w:val="Body Text2,body text Char Char Char Char Char Char Char Char Char,body text Char Char,body text Char Char Char Char,Body Text - Numbered,Body Text - Numbered + 11 pt,Bold,body text"/>
    <w:basedOn w:val="Normal"/>
    <w:link w:val="BodyTextChar"/>
    <w:uiPriority w:val="99"/>
    <w:rsid w:val="00D95DD4"/>
    <w:pPr>
      <w:spacing w:after="120"/>
    </w:pPr>
    <w:rPr>
      <w:rFonts w:ascii="Arial" w:hAnsi="Arial"/>
    </w:rPr>
  </w:style>
  <w:style w:type="character" w:customStyle="1" w:styleId="BodyTextChar">
    <w:name w:val="Body Text Char"/>
    <w:aliases w:val="Body Text2 Char,body text Char Char Char Char Char Char Char Char Char Char,body text Char Char Char,body text Char Char Char Char Char,Body Text - Numbered Char,Body Text - Numbered + 11 pt Char,Bold Char,body text Char"/>
    <w:basedOn w:val="DefaultParagraphFont"/>
    <w:link w:val="BodyText"/>
    <w:uiPriority w:val="99"/>
    <w:semiHidden/>
    <w:rsid w:val="001F0BCB"/>
    <w:rPr>
      <w:sz w:val="24"/>
      <w:szCs w:val="24"/>
    </w:rPr>
  </w:style>
  <w:style w:type="paragraph" w:styleId="CommentText">
    <w:name w:val="annotation text"/>
    <w:basedOn w:val="Normal"/>
    <w:link w:val="CommentTextChar"/>
    <w:uiPriority w:val="99"/>
    <w:semiHidden/>
    <w:rsid w:val="00D95DD4"/>
    <w:rPr>
      <w:rFonts w:ascii="Comic Sans MS" w:hAnsi="Comic Sans MS"/>
      <w:sz w:val="22"/>
      <w:szCs w:val="20"/>
      <w:lang w:eastAsia="en-US"/>
    </w:rPr>
  </w:style>
  <w:style w:type="character" w:customStyle="1" w:styleId="CommentTextChar">
    <w:name w:val="Comment Text Char"/>
    <w:basedOn w:val="DefaultParagraphFont"/>
    <w:link w:val="CommentText"/>
    <w:uiPriority w:val="99"/>
    <w:semiHidden/>
    <w:rsid w:val="001F0BCB"/>
    <w:rPr>
      <w:sz w:val="20"/>
      <w:szCs w:val="20"/>
    </w:rPr>
  </w:style>
  <w:style w:type="paragraph" w:customStyle="1" w:styleId="number">
    <w:name w:val="number"/>
    <w:basedOn w:val="BodyText"/>
    <w:uiPriority w:val="99"/>
    <w:rsid w:val="00D95DD4"/>
    <w:pPr>
      <w:numPr>
        <w:numId w:val="1"/>
      </w:numPr>
    </w:pPr>
    <w:rPr>
      <w:sz w:val="22"/>
      <w:szCs w:val="22"/>
    </w:rPr>
  </w:style>
  <w:style w:type="table" w:styleId="TableGrid">
    <w:name w:val="Table Grid"/>
    <w:basedOn w:val="TableNormal"/>
    <w:uiPriority w:val="39"/>
    <w:rsid w:val="004D5582"/>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Text">
    <w:name w:val="Sub Text"/>
    <w:basedOn w:val="Normal"/>
    <w:rsid w:val="00D95DD4"/>
    <w:pPr>
      <w:spacing w:after="120" w:line="260" w:lineRule="atLeast"/>
      <w:ind w:left="1253"/>
    </w:pPr>
    <w:rPr>
      <w:rFonts w:ascii="Arial" w:eastAsia="MS Mincho" w:hAnsi="Arial"/>
      <w:sz w:val="18"/>
      <w:szCs w:val="20"/>
      <w:lang w:eastAsia="en-US"/>
    </w:rPr>
  </w:style>
  <w:style w:type="paragraph" w:customStyle="1" w:styleId="StyleSubText11ptBoldLeft0cmBefore6ptAfter3">
    <w:name w:val="Style Sub Text + 11 pt Bold Left:  0 cm Before:  6 pt After:  3..."/>
    <w:basedOn w:val="SubText"/>
    <w:rsid w:val="00D95DD4"/>
    <w:pPr>
      <w:spacing w:before="240" w:after="60" w:line="240" w:lineRule="auto"/>
      <w:ind w:left="0"/>
    </w:pPr>
    <w:rPr>
      <w:rFonts w:eastAsia="Times New Roman"/>
      <w:b/>
      <w:bCs/>
      <w:sz w:val="22"/>
      <w:szCs w:val="22"/>
    </w:rPr>
  </w:style>
  <w:style w:type="paragraph" w:styleId="Footer">
    <w:name w:val="footer"/>
    <w:basedOn w:val="Normal"/>
    <w:link w:val="FooterChar"/>
    <w:uiPriority w:val="99"/>
    <w:rsid w:val="00D95DD4"/>
    <w:pPr>
      <w:tabs>
        <w:tab w:val="center" w:pos="4153"/>
        <w:tab w:val="right" w:pos="8306"/>
      </w:tabs>
    </w:pPr>
    <w:rPr>
      <w:rFonts w:ascii="Arial" w:eastAsia="MS Mincho" w:hAnsi="Arial"/>
      <w:sz w:val="16"/>
      <w:szCs w:val="20"/>
      <w:lang w:eastAsia="en-US"/>
    </w:rPr>
  </w:style>
  <w:style w:type="character" w:customStyle="1" w:styleId="FooterChar">
    <w:name w:val="Footer Char"/>
    <w:basedOn w:val="DefaultParagraphFont"/>
    <w:link w:val="Footer"/>
    <w:uiPriority w:val="99"/>
    <w:semiHidden/>
    <w:rsid w:val="001F0BCB"/>
    <w:rPr>
      <w:sz w:val="24"/>
      <w:szCs w:val="24"/>
    </w:rPr>
  </w:style>
  <w:style w:type="paragraph" w:customStyle="1" w:styleId="Default">
    <w:name w:val="Default"/>
    <w:rsid w:val="00D95DD4"/>
    <w:pPr>
      <w:autoSpaceDE w:val="0"/>
      <w:autoSpaceDN w:val="0"/>
      <w:adjustRightInd w:val="0"/>
    </w:pPr>
    <w:rPr>
      <w:rFonts w:ascii="Arial" w:hAnsi="Arial" w:cs="Arial"/>
      <w:color w:val="000000"/>
      <w:sz w:val="24"/>
      <w:szCs w:val="24"/>
    </w:rPr>
  </w:style>
  <w:style w:type="paragraph" w:styleId="Header">
    <w:name w:val="header"/>
    <w:basedOn w:val="Normal"/>
    <w:link w:val="HeaderChar"/>
    <w:uiPriority w:val="99"/>
    <w:rsid w:val="00D95DD4"/>
    <w:pPr>
      <w:tabs>
        <w:tab w:val="center" w:pos="4153"/>
        <w:tab w:val="right" w:pos="8306"/>
      </w:tabs>
    </w:pPr>
  </w:style>
  <w:style w:type="character" w:customStyle="1" w:styleId="HeaderChar">
    <w:name w:val="Header Char"/>
    <w:basedOn w:val="DefaultParagraphFont"/>
    <w:link w:val="Header"/>
    <w:uiPriority w:val="99"/>
    <w:semiHidden/>
    <w:rsid w:val="001F0BCB"/>
    <w:rPr>
      <w:sz w:val="24"/>
      <w:szCs w:val="24"/>
    </w:rPr>
  </w:style>
  <w:style w:type="character" w:styleId="PageNumber">
    <w:name w:val="page number"/>
    <w:basedOn w:val="DefaultParagraphFont"/>
    <w:uiPriority w:val="99"/>
    <w:rsid w:val="00D95DD4"/>
    <w:rPr>
      <w:rFonts w:cs="Times New Roman"/>
    </w:rPr>
  </w:style>
  <w:style w:type="paragraph" w:styleId="BalloonText">
    <w:name w:val="Balloon Text"/>
    <w:basedOn w:val="Normal"/>
    <w:link w:val="BalloonTextChar"/>
    <w:uiPriority w:val="99"/>
    <w:semiHidden/>
    <w:rsid w:val="00D95DD4"/>
    <w:rPr>
      <w:rFonts w:ascii="Tahoma" w:hAnsi="Tahoma" w:cs="Tahoma"/>
      <w:sz w:val="16"/>
      <w:szCs w:val="16"/>
    </w:rPr>
  </w:style>
  <w:style w:type="character" w:customStyle="1" w:styleId="BalloonTextChar">
    <w:name w:val="Balloon Text Char"/>
    <w:basedOn w:val="DefaultParagraphFont"/>
    <w:link w:val="BalloonText"/>
    <w:uiPriority w:val="99"/>
    <w:semiHidden/>
    <w:rsid w:val="001F0BCB"/>
    <w:rPr>
      <w:sz w:val="0"/>
      <w:szCs w:val="0"/>
    </w:rPr>
  </w:style>
  <w:style w:type="character" w:styleId="CommentReference">
    <w:name w:val="annotation reference"/>
    <w:basedOn w:val="DefaultParagraphFont"/>
    <w:uiPriority w:val="99"/>
    <w:semiHidden/>
    <w:rsid w:val="00D95DD4"/>
    <w:rPr>
      <w:rFonts w:cs="Times New Roman"/>
      <w:sz w:val="16"/>
      <w:szCs w:val="16"/>
    </w:rPr>
  </w:style>
  <w:style w:type="paragraph" w:styleId="CommentSubject">
    <w:name w:val="annotation subject"/>
    <w:basedOn w:val="CommentText"/>
    <w:next w:val="CommentText"/>
    <w:link w:val="CommentSubjectChar"/>
    <w:uiPriority w:val="99"/>
    <w:semiHidden/>
    <w:rsid w:val="00D95DD4"/>
    <w:rPr>
      <w:rFonts w:ascii="Times New Roman" w:hAnsi="Times New Roman"/>
      <w:b/>
      <w:bCs/>
      <w:sz w:val="20"/>
      <w:lang w:eastAsia="en-GB"/>
    </w:rPr>
  </w:style>
  <w:style w:type="character" w:customStyle="1" w:styleId="CommentSubjectChar">
    <w:name w:val="Comment Subject Char"/>
    <w:basedOn w:val="CommentTextChar"/>
    <w:link w:val="CommentSubject"/>
    <w:uiPriority w:val="99"/>
    <w:semiHidden/>
    <w:rsid w:val="001F0BCB"/>
    <w:rPr>
      <w:b/>
      <w:bCs/>
      <w:sz w:val="20"/>
      <w:szCs w:val="20"/>
    </w:rPr>
  </w:style>
  <w:style w:type="character" w:styleId="Hyperlink">
    <w:name w:val="Hyperlink"/>
    <w:basedOn w:val="DefaultParagraphFont"/>
    <w:uiPriority w:val="99"/>
    <w:rsid w:val="00D95DD4"/>
    <w:rPr>
      <w:rFonts w:cs="Times New Roman"/>
      <w:color w:val="0000FF"/>
      <w:u w:val="single"/>
    </w:rPr>
  </w:style>
  <w:style w:type="paragraph" w:styleId="BodyTextIndent">
    <w:name w:val="Body Text Indent"/>
    <w:basedOn w:val="Normal"/>
    <w:link w:val="BodyTextIndentChar"/>
    <w:uiPriority w:val="99"/>
    <w:rsid w:val="00D95DD4"/>
    <w:pPr>
      <w:spacing w:after="120"/>
      <w:ind w:left="283"/>
    </w:pPr>
  </w:style>
  <w:style w:type="character" w:customStyle="1" w:styleId="BodyTextIndentChar">
    <w:name w:val="Body Text Indent Char"/>
    <w:basedOn w:val="DefaultParagraphFont"/>
    <w:link w:val="BodyTextIndent"/>
    <w:uiPriority w:val="99"/>
    <w:semiHidden/>
    <w:rsid w:val="001F0BCB"/>
    <w:rPr>
      <w:sz w:val="24"/>
      <w:szCs w:val="24"/>
    </w:rPr>
  </w:style>
  <w:style w:type="paragraph" w:styleId="BodyTextIndent2">
    <w:name w:val="Body Text Indent 2"/>
    <w:basedOn w:val="Normal"/>
    <w:link w:val="BodyTextIndent2Char"/>
    <w:uiPriority w:val="99"/>
    <w:rsid w:val="00D95DD4"/>
    <w:pPr>
      <w:spacing w:after="120" w:line="480" w:lineRule="auto"/>
      <w:ind w:left="283"/>
    </w:pPr>
  </w:style>
  <w:style w:type="character" w:customStyle="1" w:styleId="BodyTextIndent2Char">
    <w:name w:val="Body Text Indent 2 Char"/>
    <w:basedOn w:val="DefaultParagraphFont"/>
    <w:link w:val="BodyTextIndent2"/>
    <w:uiPriority w:val="99"/>
    <w:semiHidden/>
    <w:rsid w:val="001F0BCB"/>
    <w:rPr>
      <w:sz w:val="24"/>
      <w:szCs w:val="24"/>
    </w:rPr>
  </w:style>
  <w:style w:type="paragraph" w:customStyle="1" w:styleId="defaulttext">
    <w:name w:val="defaulttext"/>
    <w:basedOn w:val="Normal"/>
    <w:uiPriority w:val="99"/>
    <w:rsid w:val="00D95DD4"/>
    <w:pPr>
      <w:spacing w:before="100" w:beforeAutospacing="1" w:after="100" w:afterAutospacing="1"/>
    </w:pPr>
    <w:rPr>
      <w:lang w:val="en-US" w:eastAsia="en-US"/>
    </w:rPr>
  </w:style>
  <w:style w:type="character" w:customStyle="1" w:styleId="apple-style-span">
    <w:name w:val="apple-style-span"/>
    <w:basedOn w:val="DefaultParagraphFont"/>
    <w:uiPriority w:val="99"/>
    <w:rsid w:val="0017617E"/>
    <w:rPr>
      <w:rFonts w:cs="Times New Roman"/>
    </w:rPr>
  </w:style>
  <w:style w:type="character" w:styleId="Strong">
    <w:name w:val="Strong"/>
    <w:basedOn w:val="DefaultParagraphFont"/>
    <w:uiPriority w:val="99"/>
    <w:qFormat/>
    <w:rsid w:val="003E73DE"/>
    <w:rPr>
      <w:rFonts w:cs="Times New Roman"/>
      <w:b/>
      <w:bCs/>
    </w:rPr>
  </w:style>
  <w:style w:type="paragraph" w:styleId="FootnoteText">
    <w:name w:val="footnote text"/>
    <w:basedOn w:val="Normal"/>
    <w:link w:val="FootnoteTextChar"/>
    <w:uiPriority w:val="99"/>
    <w:rsid w:val="0045702B"/>
    <w:rPr>
      <w:rFonts w:ascii="News Gothic MT" w:hAnsi="News Gothic MT"/>
      <w:sz w:val="20"/>
      <w:szCs w:val="20"/>
      <w:lang w:eastAsia="zh-CN"/>
    </w:rPr>
  </w:style>
  <w:style w:type="character" w:customStyle="1" w:styleId="FootnoteTextChar">
    <w:name w:val="Footnote Text Char"/>
    <w:basedOn w:val="DefaultParagraphFont"/>
    <w:link w:val="FootnoteText"/>
    <w:uiPriority w:val="99"/>
    <w:rsid w:val="001F0BCB"/>
    <w:rPr>
      <w:sz w:val="20"/>
      <w:szCs w:val="20"/>
    </w:rPr>
  </w:style>
  <w:style w:type="character" w:styleId="FootnoteReference">
    <w:name w:val="footnote reference"/>
    <w:basedOn w:val="DefaultParagraphFont"/>
    <w:uiPriority w:val="99"/>
    <w:semiHidden/>
    <w:rsid w:val="0045702B"/>
    <w:rPr>
      <w:rFonts w:cs="Times New Roman"/>
      <w:vertAlign w:val="superscript"/>
    </w:rPr>
  </w:style>
  <w:style w:type="paragraph" w:styleId="PlainText">
    <w:name w:val="Plain Text"/>
    <w:basedOn w:val="Normal"/>
    <w:link w:val="PlainTextChar"/>
    <w:uiPriority w:val="99"/>
    <w:rsid w:val="006C0979"/>
    <w:rPr>
      <w:rFonts w:ascii="Courier New" w:hAnsi="Courier New" w:cs="Courier New"/>
      <w:sz w:val="20"/>
      <w:szCs w:val="20"/>
    </w:rPr>
  </w:style>
  <w:style w:type="character" w:customStyle="1" w:styleId="PlainTextChar">
    <w:name w:val="Plain Text Char"/>
    <w:basedOn w:val="DefaultParagraphFont"/>
    <w:link w:val="PlainText"/>
    <w:uiPriority w:val="99"/>
    <w:semiHidden/>
    <w:rsid w:val="001F0BCB"/>
    <w:rPr>
      <w:rFonts w:ascii="Courier New" w:hAnsi="Courier New" w:cs="Courier New"/>
      <w:sz w:val="20"/>
      <w:szCs w:val="20"/>
    </w:rPr>
  </w:style>
  <w:style w:type="paragraph" w:styleId="TOC1">
    <w:name w:val="toc 1"/>
    <w:basedOn w:val="Normal"/>
    <w:next w:val="Normal"/>
    <w:autoRedefine/>
    <w:uiPriority w:val="99"/>
    <w:semiHidden/>
    <w:rsid w:val="002C4557"/>
  </w:style>
  <w:style w:type="paragraph" w:styleId="BodyText2">
    <w:name w:val="Body Text 2"/>
    <w:basedOn w:val="Normal"/>
    <w:link w:val="BodyText2Char"/>
    <w:uiPriority w:val="99"/>
    <w:rsid w:val="00393CAB"/>
    <w:pPr>
      <w:spacing w:after="120" w:line="480" w:lineRule="auto"/>
    </w:pPr>
  </w:style>
  <w:style w:type="character" w:customStyle="1" w:styleId="BodyText2Char">
    <w:name w:val="Body Text 2 Char"/>
    <w:basedOn w:val="DefaultParagraphFont"/>
    <w:link w:val="BodyText2"/>
    <w:uiPriority w:val="99"/>
    <w:semiHidden/>
    <w:rsid w:val="001F0BCB"/>
    <w:rPr>
      <w:sz w:val="24"/>
      <w:szCs w:val="24"/>
    </w:rPr>
  </w:style>
  <w:style w:type="paragraph" w:styleId="NormalWeb">
    <w:name w:val="Normal (Web)"/>
    <w:basedOn w:val="Normal"/>
    <w:uiPriority w:val="99"/>
    <w:rsid w:val="002955D9"/>
  </w:style>
  <w:style w:type="character" w:styleId="FollowedHyperlink">
    <w:name w:val="FollowedHyperlink"/>
    <w:basedOn w:val="DefaultParagraphFont"/>
    <w:uiPriority w:val="99"/>
    <w:rsid w:val="00DF1A87"/>
    <w:rPr>
      <w:rFonts w:cs="Times New Roman"/>
      <w:color w:val="800080"/>
      <w:u w:val="single"/>
    </w:rPr>
  </w:style>
  <w:style w:type="paragraph" w:styleId="BodyText3">
    <w:name w:val="Body Text 3"/>
    <w:basedOn w:val="Normal"/>
    <w:link w:val="BodyText3Char"/>
    <w:uiPriority w:val="99"/>
    <w:rsid w:val="002008CC"/>
    <w:pPr>
      <w:spacing w:after="120"/>
    </w:pPr>
    <w:rPr>
      <w:sz w:val="16"/>
      <w:szCs w:val="16"/>
    </w:rPr>
  </w:style>
  <w:style w:type="character" w:customStyle="1" w:styleId="BodyText3Char">
    <w:name w:val="Body Text 3 Char"/>
    <w:basedOn w:val="DefaultParagraphFont"/>
    <w:link w:val="BodyText3"/>
    <w:uiPriority w:val="99"/>
    <w:semiHidden/>
    <w:rsid w:val="001F0BCB"/>
    <w:rPr>
      <w:sz w:val="16"/>
      <w:szCs w:val="16"/>
    </w:rPr>
  </w:style>
  <w:style w:type="paragraph" w:customStyle="1" w:styleId="StyleStyleHeading3TrebuchetMS14ptAfterAuto12ptAf">
    <w:name w:val="Style Style Heading 3 + Trebuchet MS 14 pt After:  Auto + 12 pt Af..."/>
    <w:basedOn w:val="Normal"/>
    <w:rsid w:val="007E4B50"/>
    <w:pPr>
      <w:spacing w:before="120" w:after="120"/>
      <w:outlineLvl w:val="2"/>
    </w:pPr>
    <w:rPr>
      <w:rFonts w:ascii="Trebuchet MS" w:hAnsi="Trebuchet MS"/>
      <w:b/>
      <w:bCs/>
      <w:color w:val="1C3F94"/>
      <w:szCs w:val="20"/>
    </w:rPr>
  </w:style>
  <w:style w:type="paragraph" w:styleId="ListParagraph">
    <w:name w:val="List Paragraph"/>
    <w:basedOn w:val="Normal"/>
    <w:uiPriority w:val="34"/>
    <w:qFormat/>
    <w:rsid w:val="007A6209"/>
    <w:pPr>
      <w:ind w:left="720"/>
      <w:contextualSpacing/>
    </w:pPr>
  </w:style>
  <w:style w:type="paragraph" w:styleId="Revision">
    <w:name w:val="Revision"/>
    <w:hidden/>
    <w:uiPriority w:val="99"/>
    <w:semiHidden/>
    <w:rsid w:val="007763BA"/>
    <w:rPr>
      <w:sz w:val="24"/>
      <w:szCs w:val="24"/>
    </w:rPr>
  </w:style>
  <w:style w:type="table" w:customStyle="1" w:styleId="TableGrid1">
    <w:name w:val="Table Grid1"/>
    <w:basedOn w:val="TableNormal"/>
    <w:next w:val="TableGrid"/>
    <w:rsid w:val="00147FC9"/>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765D20"/>
    <w:rPr>
      <w:rFonts w:ascii="Calibri" w:hAnsi="Calibri" w:cs="Calibri" w:hint="default"/>
      <w:b w:val="0"/>
      <w:bCs w:val="0"/>
      <w:i w:val="0"/>
      <w:iCs w:val="0"/>
      <w:color w:val="000000"/>
      <w:sz w:val="20"/>
      <w:szCs w:val="20"/>
    </w:rPr>
  </w:style>
  <w:style w:type="character" w:customStyle="1" w:styleId="fontstyle21">
    <w:name w:val="fontstyle21"/>
    <w:basedOn w:val="DefaultParagraphFont"/>
    <w:rsid w:val="0072262F"/>
    <w:rPr>
      <w:rFonts w:ascii="Arial-ItalicMT" w:hAnsi="Arial-ItalicMT" w:hint="default"/>
      <w:b w:val="0"/>
      <w:bCs w:val="0"/>
      <w:i/>
      <w:iCs/>
      <w:color w:val="161B21"/>
      <w:sz w:val="22"/>
      <w:szCs w:val="22"/>
    </w:rPr>
  </w:style>
  <w:style w:type="character" w:customStyle="1" w:styleId="UnresolvedMention1">
    <w:name w:val="Unresolved Mention1"/>
    <w:basedOn w:val="DefaultParagraphFont"/>
    <w:uiPriority w:val="99"/>
    <w:semiHidden/>
    <w:unhideWhenUsed/>
    <w:rsid w:val="00F37F54"/>
    <w:rPr>
      <w:color w:val="605E5C"/>
      <w:shd w:val="clear" w:color="auto" w:fill="E1DFDD"/>
    </w:rPr>
  </w:style>
  <w:style w:type="character" w:customStyle="1" w:styleId="UnresolvedMention2">
    <w:name w:val="Unresolved Mention2"/>
    <w:basedOn w:val="DefaultParagraphFont"/>
    <w:uiPriority w:val="99"/>
    <w:semiHidden/>
    <w:unhideWhenUsed/>
    <w:rsid w:val="005F2523"/>
    <w:rPr>
      <w:color w:val="605E5C"/>
      <w:shd w:val="clear" w:color="auto" w:fill="E1DFDD"/>
    </w:rPr>
  </w:style>
  <w:style w:type="character" w:customStyle="1" w:styleId="UnresolvedMention3">
    <w:name w:val="Unresolved Mention3"/>
    <w:basedOn w:val="DefaultParagraphFont"/>
    <w:uiPriority w:val="99"/>
    <w:semiHidden/>
    <w:unhideWhenUsed/>
    <w:rsid w:val="00143B6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364367">
      <w:bodyDiv w:val="1"/>
      <w:marLeft w:val="0"/>
      <w:marRight w:val="0"/>
      <w:marTop w:val="0"/>
      <w:marBottom w:val="0"/>
      <w:divBdr>
        <w:top w:val="none" w:sz="0" w:space="0" w:color="auto"/>
        <w:left w:val="none" w:sz="0" w:space="0" w:color="auto"/>
        <w:bottom w:val="none" w:sz="0" w:space="0" w:color="auto"/>
        <w:right w:val="none" w:sz="0" w:space="0" w:color="auto"/>
      </w:divBdr>
    </w:div>
    <w:div w:id="163978491">
      <w:bodyDiv w:val="1"/>
      <w:marLeft w:val="0"/>
      <w:marRight w:val="0"/>
      <w:marTop w:val="0"/>
      <w:marBottom w:val="0"/>
      <w:divBdr>
        <w:top w:val="none" w:sz="0" w:space="0" w:color="auto"/>
        <w:left w:val="none" w:sz="0" w:space="0" w:color="auto"/>
        <w:bottom w:val="none" w:sz="0" w:space="0" w:color="auto"/>
        <w:right w:val="none" w:sz="0" w:space="0" w:color="auto"/>
      </w:divBdr>
    </w:div>
    <w:div w:id="369191189">
      <w:bodyDiv w:val="1"/>
      <w:marLeft w:val="0"/>
      <w:marRight w:val="0"/>
      <w:marTop w:val="0"/>
      <w:marBottom w:val="0"/>
      <w:divBdr>
        <w:top w:val="none" w:sz="0" w:space="0" w:color="auto"/>
        <w:left w:val="none" w:sz="0" w:space="0" w:color="auto"/>
        <w:bottom w:val="none" w:sz="0" w:space="0" w:color="auto"/>
        <w:right w:val="none" w:sz="0" w:space="0" w:color="auto"/>
      </w:divBdr>
    </w:div>
    <w:div w:id="377895567">
      <w:marLeft w:val="0"/>
      <w:marRight w:val="0"/>
      <w:marTop w:val="0"/>
      <w:marBottom w:val="0"/>
      <w:divBdr>
        <w:top w:val="none" w:sz="0" w:space="0" w:color="auto"/>
        <w:left w:val="none" w:sz="0" w:space="0" w:color="auto"/>
        <w:bottom w:val="none" w:sz="0" w:space="0" w:color="auto"/>
        <w:right w:val="none" w:sz="0" w:space="0" w:color="auto"/>
      </w:divBdr>
    </w:div>
    <w:div w:id="377895568">
      <w:marLeft w:val="0"/>
      <w:marRight w:val="0"/>
      <w:marTop w:val="0"/>
      <w:marBottom w:val="0"/>
      <w:divBdr>
        <w:top w:val="none" w:sz="0" w:space="0" w:color="auto"/>
        <w:left w:val="none" w:sz="0" w:space="0" w:color="auto"/>
        <w:bottom w:val="none" w:sz="0" w:space="0" w:color="auto"/>
        <w:right w:val="none" w:sz="0" w:space="0" w:color="auto"/>
      </w:divBdr>
      <w:divsChild>
        <w:div w:id="377895626">
          <w:marLeft w:val="0"/>
          <w:marRight w:val="0"/>
          <w:marTop w:val="0"/>
          <w:marBottom w:val="0"/>
          <w:divBdr>
            <w:top w:val="none" w:sz="0" w:space="0" w:color="auto"/>
            <w:left w:val="none" w:sz="0" w:space="0" w:color="auto"/>
            <w:bottom w:val="none" w:sz="0" w:space="0" w:color="auto"/>
            <w:right w:val="none" w:sz="0" w:space="0" w:color="auto"/>
          </w:divBdr>
          <w:divsChild>
            <w:div w:id="37789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895570">
      <w:marLeft w:val="0"/>
      <w:marRight w:val="0"/>
      <w:marTop w:val="0"/>
      <w:marBottom w:val="0"/>
      <w:divBdr>
        <w:top w:val="none" w:sz="0" w:space="0" w:color="auto"/>
        <w:left w:val="none" w:sz="0" w:space="0" w:color="auto"/>
        <w:bottom w:val="none" w:sz="0" w:space="0" w:color="auto"/>
        <w:right w:val="none" w:sz="0" w:space="0" w:color="auto"/>
      </w:divBdr>
    </w:div>
    <w:div w:id="377895571">
      <w:marLeft w:val="0"/>
      <w:marRight w:val="0"/>
      <w:marTop w:val="0"/>
      <w:marBottom w:val="0"/>
      <w:divBdr>
        <w:top w:val="none" w:sz="0" w:space="0" w:color="auto"/>
        <w:left w:val="none" w:sz="0" w:space="0" w:color="auto"/>
        <w:bottom w:val="none" w:sz="0" w:space="0" w:color="auto"/>
        <w:right w:val="none" w:sz="0" w:space="0" w:color="auto"/>
      </w:divBdr>
    </w:div>
    <w:div w:id="377895573">
      <w:marLeft w:val="0"/>
      <w:marRight w:val="0"/>
      <w:marTop w:val="0"/>
      <w:marBottom w:val="0"/>
      <w:divBdr>
        <w:top w:val="none" w:sz="0" w:space="0" w:color="auto"/>
        <w:left w:val="none" w:sz="0" w:space="0" w:color="auto"/>
        <w:bottom w:val="none" w:sz="0" w:space="0" w:color="auto"/>
        <w:right w:val="none" w:sz="0" w:space="0" w:color="auto"/>
      </w:divBdr>
    </w:div>
    <w:div w:id="377895574">
      <w:marLeft w:val="0"/>
      <w:marRight w:val="0"/>
      <w:marTop w:val="0"/>
      <w:marBottom w:val="0"/>
      <w:divBdr>
        <w:top w:val="none" w:sz="0" w:space="0" w:color="auto"/>
        <w:left w:val="none" w:sz="0" w:space="0" w:color="auto"/>
        <w:bottom w:val="none" w:sz="0" w:space="0" w:color="auto"/>
        <w:right w:val="none" w:sz="0" w:space="0" w:color="auto"/>
      </w:divBdr>
    </w:div>
    <w:div w:id="377895579">
      <w:marLeft w:val="0"/>
      <w:marRight w:val="0"/>
      <w:marTop w:val="0"/>
      <w:marBottom w:val="0"/>
      <w:divBdr>
        <w:top w:val="none" w:sz="0" w:space="0" w:color="auto"/>
        <w:left w:val="none" w:sz="0" w:space="0" w:color="auto"/>
        <w:bottom w:val="none" w:sz="0" w:space="0" w:color="auto"/>
        <w:right w:val="none" w:sz="0" w:space="0" w:color="auto"/>
      </w:divBdr>
    </w:div>
    <w:div w:id="377895581">
      <w:marLeft w:val="0"/>
      <w:marRight w:val="0"/>
      <w:marTop w:val="0"/>
      <w:marBottom w:val="0"/>
      <w:divBdr>
        <w:top w:val="none" w:sz="0" w:space="0" w:color="auto"/>
        <w:left w:val="none" w:sz="0" w:space="0" w:color="auto"/>
        <w:bottom w:val="none" w:sz="0" w:space="0" w:color="auto"/>
        <w:right w:val="none" w:sz="0" w:space="0" w:color="auto"/>
      </w:divBdr>
      <w:divsChild>
        <w:div w:id="377895604">
          <w:marLeft w:val="0"/>
          <w:marRight w:val="0"/>
          <w:marTop w:val="0"/>
          <w:marBottom w:val="0"/>
          <w:divBdr>
            <w:top w:val="none" w:sz="0" w:space="0" w:color="auto"/>
            <w:left w:val="none" w:sz="0" w:space="0" w:color="auto"/>
            <w:bottom w:val="none" w:sz="0" w:space="0" w:color="auto"/>
            <w:right w:val="none" w:sz="0" w:space="0" w:color="auto"/>
          </w:divBdr>
          <w:divsChild>
            <w:div w:id="377895601">
              <w:marLeft w:val="0"/>
              <w:marRight w:val="0"/>
              <w:marTop w:val="0"/>
              <w:marBottom w:val="0"/>
              <w:divBdr>
                <w:top w:val="none" w:sz="0" w:space="0" w:color="auto"/>
                <w:left w:val="none" w:sz="0" w:space="0" w:color="auto"/>
                <w:bottom w:val="none" w:sz="0" w:space="0" w:color="auto"/>
                <w:right w:val="none" w:sz="0" w:space="0" w:color="auto"/>
              </w:divBdr>
              <w:divsChild>
                <w:div w:id="377895576">
                  <w:marLeft w:val="0"/>
                  <w:marRight w:val="0"/>
                  <w:marTop w:val="0"/>
                  <w:marBottom w:val="0"/>
                  <w:divBdr>
                    <w:top w:val="none" w:sz="0" w:space="0" w:color="auto"/>
                    <w:left w:val="none" w:sz="0" w:space="0" w:color="auto"/>
                    <w:bottom w:val="none" w:sz="0" w:space="0" w:color="auto"/>
                    <w:right w:val="none" w:sz="0" w:space="0" w:color="auto"/>
                  </w:divBdr>
                  <w:divsChild>
                    <w:div w:id="37789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895583">
      <w:marLeft w:val="0"/>
      <w:marRight w:val="0"/>
      <w:marTop w:val="0"/>
      <w:marBottom w:val="0"/>
      <w:divBdr>
        <w:top w:val="none" w:sz="0" w:space="0" w:color="auto"/>
        <w:left w:val="none" w:sz="0" w:space="0" w:color="auto"/>
        <w:bottom w:val="none" w:sz="0" w:space="0" w:color="auto"/>
        <w:right w:val="none" w:sz="0" w:space="0" w:color="auto"/>
      </w:divBdr>
    </w:div>
    <w:div w:id="377895584">
      <w:marLeft w:val="0"/>
      <w:marRight w:val="0"/>
      <w:marTop w:val="0"/>
      <w:marBottom w:val="0"/>
      <w:divBdr>
        <w:top w:val="none" w:sz="0" w:space="0" w:color="auto"/>
        <w:left w:val="none" w:sz="0" w:space="0" w:color="auto"/>
        <w:bottom w:val="none" w:sz="0" w:space="0" w:color="auto"/>
        <w:right w:val="none" w:sz="0" w:space="0" w:color="auto"/>
      </w:divBdr>
      <w:divsChild>
        <w:div w:id="377895605">
          <w:marLeft w:val="0"/>
          <w:marRight w:val="0"/>
          <w:marTop w:val="0"/>
          <w:marBottom w:val="0"/>
          <w:divBdr>
            <w:top w:val="none" w:sz="0" w:space="0" w:color="auto"/>
            <w:left w:val="none" w:sz="0" w:space="0" w:color="auto"/>
            <w:bottom w:val="none" w:sz="0" w:space="0" w:color="auto"/>
            <w:right w:val="none" w:sz="0" w:space="0" w:color="auto"/>
          </w:divBdr>
          <w:divsChild>
            <w:div w:id="377895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895585">
      <w:marLeft w:val="0"/>
      <w:marRight w:val="0"/>
      <w:marTop w:val="0"/>
      <w:marBottom w:val="0"/>
      <w:divBdr>
        <w:top w:val="none" w:sz="0" w:space="0" w:color="auto"/>
        <w:left w:val="none" w:sz="0" w:space="0" w:color="auto"/>
        <w:bottom w:val="none" w:sz="0" w:space="0" w:color="auto"/>
        <w:right w:val="none" w:sz="0" w:space="0" w:color="auto"/>
      </w:divBdr>
    </w:div>
    <w:div w:id="377895587">
      <w:marLeft w:val="0"/>
      <w:marRight w:val="0"/>
      <w:marTop w:val="0"/>
      <w:marBottom w:val="0"/>
      <w:divBdr>
        <w:top w:val="none" w:sz="0" w:space="0" w:color="auto"/>
        <w:left w:val="none" w:sz="0" w:space="0" w:color="auto"/>
        <w:bottom w:val="none" w:sz="0" w:space="0" w:color="auto"/>
        <w:right w:val="none" w:sz="0" w:space="0" w:color="auto"/>
      </w:divBdr>
    </w:div>
    <w:div w:id="377895588">
      <w:marLeft w:val="0"/>
      <w:marRight w:val="0"/>
      <w:marTop w:val="0"/>
      <w:marBottom w:val="0"/>
      <w:divBdr>
        <w:top w:val="none" w:sz="0" w:space="0" w:color="auto"/>
        <w:left w:val="none" w:sz="0" w:space="0" w:color="auto"/>
        <w:bottom w:val="none" w:sz="0" w:space="0" w:color="auto"/>
        <w:right w:val="none" w:sz="0" w:space="0" w:color="auto"/>
      </w:divBdr>
      <w:divsChild>
        <w:div w:id="377895608">
          <w:marLeft w:val="0"/>
          <w:marRight w:val="0"/>
          <w:marTop w:val="0"/>
          <w:marBottom w:val="0"/>
          <w:divBdr>
            <w:top w:val="none" w:sz="0" w:space="0" w:color="auto"/>
            <w:left w:val="none" w:sz="0" w:space="0" w:color="auto"/>
            <w:bottom w:val="none" w:sz="0" w:space="0" w:color="auto"/>
            <w:right w:val="none" w:sz="0" w:space="0" w:color="auto"/>
          </w:divBdr>
          <w:divsChild>
            <w:div w:id="37789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895589">
      <w:marLeft w:val="0"/>
      <w:marRight w:val="0"/>
      <w:marTop w:val="0"/>
      <w:marBottom w:val="0"/>
      <w:divBdr>
        <w:top w:val="none" w:sz="0" w:space="0" w:color="auto"/>
        <w:left w:val="none" w:sz="0" w:space="0" w:color="auto"/>
        <w:bottom w:val="none" w:sz="0" w:space="0" w:color="auto"/>
        <w:right w:val="none" w:sz="0" w:space="0" w:color="auto"/>
      </w:divBdr>
    </w:div>
    <w:div w:id="377895590">
      <w:marLeft w:val="0"/>
      <w:marRight w:val="0"/>
      <w:marTop w:val="0"/>
      <w:marBottom w:val="0"/>
      <w:divBdr>
        <w:top w:val="none" w:sz="0" w:space="0" w:color="auto"/>
        <w:left w:val="none" w:sz="0" w:space="0" w:color="auto"/>
        <w:bottom w:val="none" w:sz="0" w:space="0" w:color="auto"/>
        <w:right w:val="none" w:sz="0" w:space="0" w:color="auto"/>
      </w:divBdr>
    </w:div>
    <w:div w:id="377895591">
      <w:marLeft w:val="0"/>
      <w:marRight w:val="0"/>
      <w:marTop w:val="0"/>
      <w:marBottom w:val="0"/>
      <w:divBdr>
        <w:top w:val="none" w:sz="0" w:space="0" w:color="auto"/>
        <w:left w:val="none" w:sz="0" w:space="0" w:color="auto"/>
        <w:bottom w:val="none" w:sz="0" w:space="0" w:color="auto"/>
        <w:right w:val="none" w:sz="0" w:space="0" w:color="auto"/>
      </w:divBdr>
    </w:div>
    <w:div w:id="377895595">
      <w:marLeft w:val="0"/>
      <w:marRight w:val="0"/>
      <w:marTop w:val="0"/>
      <w:marBottom w:val="0"/>
      <w:divBdr>
        <w:top w:val="none" w:sz="0" w:space="0" w:color="auto"/>
        <w:left w:val="none" w:sz="0" w:space="0" w:color="auto"/>
        <w:bottom w:val="none" w:sz="0" w:space="0" w:color="auto"/>
        <w:right w:val="none" w:sz="0" w:space="0" w:color="auto"/>
      </w:divBdr>
    </w:div>
    <w:div w:id="377895596">
      <w:marLeft w:val="0"/>
      <w:marRight w:val="0"/>
      <w:marTop w:val="0"/>
      <w:marBottom w:val="0"/>
      <w:divBdr>
        <w:top w:val="none" w:sz="0" w:space="0" w:color="auto"/>
        <w:left w:val="none" w:sz="0" w:space="0" w:color="auto"/>
        <w:bottom w:val="none" w:sz="0" w:space="0" w:color="auto"/>
        <w:right w:val="none" w:sz="0" w:space="0" w:color="auto"/>
      </w:divBdr>
    </w:div>
    <w:div w:id="377895597">
      <w:marLeft w:val="0"/>
      <w:marRight w:val="0"/>
      <w:marTop w:val="0"/>
      <w:marBottom w:val="0"/>
      <w:divBdr>
        <w:top w:val="none" w:sz="0" w:space="0" w:color="auto"/>
        <w:left w:val="none" w:sz="0" w:space="0" w:color="auto"/>
        <w:bottom w:val="none" w:sz="0" w:space="0" w:color="auto"/>
        <w:right w:val="none" w:sz="0" w:space="0" w:color="auto"/>
      </w:divBdr>
    </w:div>
    <w:div w:id="377895598">
      <w:marLeft w:val="0"/>
      <w:marRight w:val="0"/>
      <w:marTop w:val="0"/>
      <w:marBottom w:val="0"/>
      <w:divBdr>
        <w:top w:val="none" w:sz="0" w:space="0" w:color="auto"/>
        <w:left w:val="none" w:sz="0" w:space="0" w:color="auto"/>
        <w:bottom w:val="none" w:sz="0" w:space="0" w:color="auto"/>
        <w:right w:val="none" w:sz="0" w:space="0" w:color="auto"/>
      </w:divBdr>
    </w:div>
    <w:div w:id="377895599">
      <w:marLeft w:val="0"/>
      <w:marRight w:val="0"/>
      <w:marTop w:val="0"/>
      <w:marBottom w:val="0"/>
      <w:divBdr>
        <w:top w:val="none" w:sz="0" w:space="0" w:color="auto"/>
        <w:left w:val="none" w:sz="0" w:space="0" w:color="auto"/>
        <w:bottom w:val="none" w:sz="0" w:space="0" w:color="auto"/>
        <w:right w:val="none" w:sz="0" w:space="0" w:color="auto"/>
      </w:divBdr>
      <w:divsChild>
        <w:div w:id="377895617">
          <w:marLeft w:val="0"/>
          <w:marRight w:val="0"/>
          <w:marTop w:val="0"/>
          <w:marBottom w:val="0"/>
          <w:divBdr>
            <w:top w:val="none" w:sz="0" w:space="0" w:color="auto"/>
            <w:left w:val="none" w:sz="0" w:space="0" w:color="auto"/>
            <w:bottom w:val="none" w:sz="0" w:space="0" w:color="auto"/>
            <w:right w:val="none" w:sz="0" w:space="0" w:color="auto"/>
          </w:divBdr>
          <w:divsChild>
            <w:div w:id="37789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895607">
      <w:marLeft w:val="0"/>
      <w:marRight w:val="0"/>
      <w:marTop w:val="0"/>
      <w:marBottom w:val="0"/>
      <w:divBdr>
        <w:top w:val="none" w:sz="0" w:space="0" w:color="auto"/>
        <w:left w:val="none" w:sz="0" w:space="0" w:color="auto"/>
        <w:bottom w:val="none" w:sz="0" w:space="0" w:color="auto"/>
        <w:right w:val="none" w:sz="0" w:space="0" w:color="auto"/>
      </w:divBdr>
    </w:div>
    <w:div w:id="377895609">
      <w:marLeft w:val="0"/>
      <w:marRight w:val="0"/>
      <w:marTop w:val="0"/>
      <w:marBottom w:val="0"/>
      <w:divBdr>
        <w:top w:val="none" w:sz="0" w:space="0" w:color="auto"/>
        <w:left w:val="none" w:sz="0" w:space="0" w:color="auto"/>
        <w:bottom w:val="none" w:sz="0" w:space="0" w:color="auto"/>
        <w:right w:val="none" w:sz="0" w:space="0" w:color="auto"/>
      </w:divBdr>
    </w:div>
    <w:div w:id="377895611">
      <w:marLeft w:val="0"/>
      <w:marRight w:val="0"/>
      <w:marTop w:val="0"/>
      <w:marBottom w:val="0"/>
      <w:divBdr>
        <w:top w:val="none" w:sz="0" w:space="0" w:color="auto"/>
        <w:left w:val="none" w:sz="0" w:space="0" w:color="auto"/>
        <w:bottom w:val="none" w:sz="0" w:space="0" w:color="auto"/>
        <w:right w:val="none" w:sz="0" w:space="0" w:color="auto"/>
      </w:divBdr>
      <w:divsChild>
        <w:div w:id="377895577">
          <w:marLeft w:val="0"/>
          <w:marRight w:val="0"/>
          <w:marTop w:val="0"/>
          <w:marBottom w:val="0"/>
          <w:divBdr>
            <w:top w:val="none" w:sz="0" w:space="0" w:color="auto"/>
            <w:left w:val="none" w:sz="0" w:space="0" w:color="auto"/>
            <w:bottom w:val="none" w:sz="0" w:space="0" w:color="auto"/>
            <w:right w:val="none" w:sz="0" w:space="0" w:color="auto"/>
          </w:divBdr>
          <w:divsChild>
            <w:div w:id="377895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895613">
      <w:marLeft w:val="0"/>
      <w:marRight w:val="0"/>
      <w:marTop w:val="0"/>
      <w:marBottom w:val="0"/>
      <w:divBdr>
        <w:top w:val="none" w:sz="0" w:space="0" w:color="auto"/>
        <w:left w:val="none" w:sz="0" w:space="0" w:color="auto"/>
        <w:bottom w:val="none" w:sz="0" w:space="0" w:color="auto"/>
        <w:right w:val="none" w:sz="0" w:space="0" w:color="auto"/>
      </w:divBdr>
      <w:divsChild>
        <w:div w:id="377895582">
          <w:marLeft w:val="0"/>
          <w:marRight w:val="0"/>
          <w:marTop w:val="0"/>
          <w:marBottom w:val="0"/>
          <w:divBdr>
            <w:top w:val="none" w:sz="0" w:space="0" w:color="auto"/>
            <w:left w:val="none" w:sz="0" w:space="0" w:color="auto"/>
            <w:bottom w:val="none" w:sz="0" w:space="0" w:color="auto"/>
            <w:right w:val="none" w:sz="0" w:space="0" w:color="auto"/>
          </w:divBdr>
          <w:divsChild>
            <w:div w:id="37789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895615">
      <w:marLeft w:val="0"/>
      <w:marRight w:val="0"/>
      <w:marTop w:val="0"/>
      <w:marBottom w:val="0"/>
      <w:divBdr>
        <w:top w:val="none" w:sz="0" w:space="0" w:color="auto"/>
        <w:left w:val="none" w:sz="0" w:space="0" w:color="auto"/>
        <w:bottom w:val="none" w:sz="0" w:space="0" w:color="auto"/>
        <w:right w:val="none" w:sz="0" w:space="0" w:color="auto"/>
      </w:divBdr>
      <w:divsChild>
        <w:div w:id="377895569">
          <w:marLeft w:val="0"/>
          <w:marRight w:val="0"/>
          <w:marTop w:val="0"/>
          <w:marBottom w:val="0"/>
          <w:divBdr>
            <w:top w:val="none" w:sz="0" w:space="0" w:color="auto"/>
            <w:left w:val="none" w:sz="0" w:space="0" w:color="auto"/>
            <w:bottom w:val="none" w:sz="0" w:space="0" w:color="auto"/>
            <w:right w:val="none" w:sz="0" w:space="0" w:color="auto"/>
          </w:divBdr>
          <w:divsChild>
            <w:div w:id="377895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895620">
      <w:marLeft w:val="0"/>
      <w:marRight w:val="0"/>
      <w:marTop w:val="0"/>
      <w:marBottom w:val="0"/>
      <w:divBdr>
        <w:top w:val="none" w:sz="0" w:space="0" w:color="auto"/>
        <w:left w:val="none" w:sz="0" w:space="0" w:color="auto"/>
        <w:bottom w:val="none" w:sz="0" w:space="0" w:color="auto"/>
        <w:right w:val="none" w:sz="0" w:space="0" w:color="auto"/>
      </w:divBdr>
      <w:divsChild>
        <w:div w:id="377895610">
          <w:marLeft w:val="0"/>
          <w:marRight w:val="0"/>
          <w:marTop w:val="100"/>
          <w:marBottom w:val="100"/>
          <w:divBdr>
            <w:top w:val="none" w:sz="0" w:space="0" w:color="auto"/>
            <w:left w:val="none" w:sz="0" w:space="0" w:color="auto"/>
            <w:bottom w:val="none" w:sz="0" w:space="0" w:color="auto"/>
            <w:right w:val="none" w:sz="0" w:space="0" w:color="auto"/>
          </w:divBdr>
          <w:divsChild>
            <w:div w:id="377895628">
              <w:marLeft w:val="0"/>
              <w:marRight w:val="-2850"/>
              <w:marTop w:val="0"/>
              <w:marBottom w:val="0"/>
              <w:divBdr>
                <w:top w:val="none" w:sz="0" w:space="0" w:color="auto"/>
                <w:left w:val="none" w:sz="0" w:space="0" w:color="auto"/>
                <w:bottom w:val="none" w:sz="0" w:space="0" w:color="auto"/>
                <w:right w:val="none" w:sz="0" w:space="0" w:color="auto"/>
              </w:divBdr>
              <w:divsChild>
                <w:div w:id="377895603">
                  <w:marLeft w:val="-2850"/>
                  <w:marRight w:val="0"/>
                  <w:marTop w:val="0"/>
                  <w:marBottom w:val="0"/>
                  <w:divBdr>
                    <w:top w:val="none" w:sz="0" w:space="0" w:color="auto"/>
                    <w:left w:val="none" w:sz="0" w:space="0" w:color="auto"/>
                    <w:bottom w:val="none" w:sz="0" w:space="0" w:color="auto"/>
                    <w:right w:val="none" w:sz="0" w:space="0" w:color="auto"/>
                  </w:divBdr>
                  <w:divsChild>
                    <w:div w:id="377895612">
                      <w:marLeft w:val="2535"/>
                      <w:marRight w:val="2535"/>
                      <w:marTop w:val="0"/>
                      <w:marBottom w:val="0"/>
                      <w:divBdr>
                        <w:top w:val="none" w:sz="0" w:space="0" w:color="auto"/>
                        <w:left w:val="none" w:sz="0" w:space="0" w:color="auto"/>
                        <w:bottom w:val="none" w:sz="0" w:space="0" w:color="auto"/>
                        <w:right w:val="none" w:sz="0" w:space="0" w:color="auto"/>
                      </w:divBdr>
                      <w:divsChild>
                        <w:div w:id="377895593">
                          <w:marLeft w:val="0"/>
                          <w:marRight w:val="0"/>
                          <w:marTop w:val="0"/>
                          <w:marBottom w:val="0"/>
                          <w:divBdr>
                            <w:top w:val="none" w:sz="0" w:space="0" w:color="auto"/>
                            <w:left w:val="none" w:sz="0" w:space="0" w:color="auto"/>
                            <w:bottom w:val="none" w:sz="0" w:space="0" w:color="auto"/>
                            <w:right w:val="none" w:sz="0" w:space="0" w:color="auto"/>
                          </w:divBdr>
                          <w:divsChild>
                            <w:div w:id="377895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7895625">
      <w:marLeft w:val="0"/>
      <w:marRight w:val="0"/>
      <w:marTop w:val="0"/>
      <w:marBottom w:val="0"/>
      <w:divBdr>
        <w:top w:val="none" w:sz="0" w:space="0" w:color="auto"/>
        <w:left w:val="none" w:sz="0" w:space="0" w:color="auto"/>
        <w:bottom w:val="none" w:sz="0" w:space="0" w:color="auto"/>
        <w:right w:val="none" w:sz="0" w:space="0" w:color="auto"/>
      </w:divBdr>
      <w:divsChild>
        <w:div w:id="377895622">
          <w:marLeft w:val="0"/>
          <w:marRight w:val="0"/>
          <w:marTop w:val="100"/>
          <w:marBottom w:val="100"/>
          <w:divBdr>
            <w:top w:val="none" w:sz="0" w:space="0" w:color="auto"/>
            <w:left w:val="none" w:sz="0" w:space="0" w:color="auto"/>
            <w:bottom w:val="none" w:sz="0" w:space="0" w:color="auto"/>
            <w:right w:val="none" w:sz="0" w:space="0" w:color="auto"/>
          </w:divBdr>
          <w:divsChild>
            <w:div w:id="377895627">
              <w:marLeft w:val="0"/>
              <w:marRight w:val="-2850"/>
              <w:marTop w:val="0"/>
              <w:marBottom w:val="0"/>
              <w:divBdr>
                <w:top w:val="none" w:sz="0" w:space="0" w:color="auto"/>
                <w:left w:val="none" w:sz="0" w:space="0" w:color="auto"/>
                <w:bottom w:val="none" w:sz="0" w:space="0" w:color="auto"/>
                <w:right w:val="none" w:sz="0" w:space="0" w:color="auto"/>
              </w:divBdr>
              <w:divsChild>
                <w:div w:id="377895619">
                  <w:marLeft w:val="-2850"/>
                  <w:marRight w:val="0"/>
                  <w:marTop w:val="0"/>
                  <w:marBottom w:val="0"/>
                  <w:divBdr>
                    <w:top w:val="none" w:sz="0" w:space="0" w:color="auto"/>
                    <w:left w:val="none" w:sz="0" w:space="0" w:color="auto"/>
                    <w:bottom w:val="none" w:sz="0" w:space="0" w:color="auto"/>
                    <w:right w:val="none" w:sz="0" w:space="0" w:color="auto"/>
                  </w:divBdr>
                  <w:divsChild>
                    <w:div w:id="377895623">
                      <w:marLeft w:val="2535"/>
                      <w:marRight w:val="2535"/>
                      <w:marTop w:val="0"/>
                      <w:marBottom w:val="0"/>
                      <w:divBdr>
                        <w:top w:val="none" w:sz="0" w:space="0" w:color="auto"/>
                        <w:left w:val="none" w:sz="0" w:space="0" w:color="auto"/>
                        <w:bottom w:val="none" w:sz="0" w:space="0" w:color="auto"/>
                        <w:right w:val="none" w:sz="0" w:space="0" w:color="auto"/>
                      </w:divBdr>
                      <w:divsChild>
                        <w:div w:id="377895624">
                          <w:marLeft w:val="0"/>
                          <w:marRight w:val="0"/>
                          <w:marTop w:val="0"/>
                          <w:marBottom w:val="0"/>
                          <w:divBdr>
                            <w:top w:val="none" w:sz="0" w:space="0" w:color="auto"/>
                            <w:left w:val="none" w:sz="0" w:space="0" w:color="auto"/>
                            <w:bottom w:val="none" w:sz="0" w:space="0" w:color="auto"/>
                            <w:right w:val="none" w:sz="0" w:space="0" w:color="auto"/>
                          </w:divBdr>
                          <w:divsChild>
                            <w:div w:id="377895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7895629">
      <w:marLeft w:val="0"/>
      <w:marRight w:val="0"/>
      <w:marTop w:val="0"/>
      <w:marBottom w:val="0"/>
      <w:divBdr>
        <w:top w:val="none" w:sz="0" w:space="0" w:color="auto"/>
        <w:left w:val="none" w:sz="0" w:space="0" w:color="auto"/>
        <w:bottom w:val="none" w:sz="0" w:space="0" w:color="auto"/>
        <w:right w:val="none" w:sz="0" w:space="0" w:color="auto"/>
      </w:divBdr>
    </w:div>
    <w:div w:id="377895630">
      <w:marLeft w:val="0"/>
      <w:marRight w:val="0"/>
      <w:marTop w:val="0"/>
      <w:marBottom w:val="0"/>
      <w:divBdr>
        <w:top w:val="none" w:sz="0" w:space="0" w:color="auto"/>
        <w:left w:val="none" w:sz="0" w:space="0" w:color="auto"/>
        <w:bottom w:val="none" w:sz="0" w:space="0" w:color="auto"/>
        <w:right w:val="none" w:sz="0" w:space="0" w:color="auto"/>
      </w:divBdr>
    </w:div>
    <w:div w:id="377895631">
      <w:marLeft w:val="0"/>
      <w:marRight w:val="0"/>
      <w:marTop w:val="0"/>
      <w:marBottom w:val="0"/>
      <w:divBdr>
        <w:top w:val="none" w:sz="0" w:space="0" w:color="auto"/>
        <w:left w:val="none" w:sz="0" w:space="0" w:color="auto"/>
        <w:bottom w:val="none" w:sz="0" w:space="0" w:color="auto"/>
        <w:right w:val="none" w:sz="0" w:space="0" w:color="auto"/>
      </w:divBdr>
      <w:divsChild>
        <w:div w:id="377895572">
          <w:marLeft w:val="0"/>
          <w:marRight w:val="0"/>
          <w:marTop w:val="0"/>
          <w:marBottom w:val="0"/>
          <w:divBdr>
            <w:top w:val="none" w:sz="0" w:space="0" w:color="auto"/>
            <w:left w:val="none" w:sz="0" w:space="0" w:color="auto"/>
            <w:bottom w:val="none" w:sz="0" w:space="0" w:color="auto"/>
            <w:right w:val="none" w:sz="0" w:space="0" w:color="auto"/>
          </w:divBdr>
          <w:divsChild>
            <w:div w:id="377895616">
              <w:marLeft w:val="0"/>
              <w:marRight w:val="0"/>
              <w:marTop w:val="0"/>
              <w:marBottom w:val="0"/>
              <w:divBdr>
                <w:top w:val="none" w:sz="0" w:space="0" w:color="auto"/>
                <w:left w:val="none" w:sz="0" w:space="0" w:color="auto"/>
                <w:bottom w:val="none" w:sz="0" w:space="0" w:color="auto"/>
                <w:right w:val="none" w:sz="0" w:space="0" w:color="auto"/>
              </w:divBdr>
              <w:divsChild>
                <w:div w:id="377895580">
                  <w:marLeft w:val="0"/>
                  <w:marRight w:val="0"/>
                  <w:marTop w:val="0"/>
                  <w:marBottom w:val="0"/>
                  <w:divBdr>
                    <w:top w:val="none" w:sz="0" w:space="0" w:color="auto"/>
                    <w:left w:val="none" w:sz="0" w:space="0" w:color="auto"/>
                    <w:bottom w:val="none" w:sz="0" w:space="0" w:color="auto"/>
                    <w:right w:val="none" w:sz="0" w:space="0" w:color="auto"/>
                  </w:divBdr>
                  <w:divsChild>
                    <w:div w:id="37789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780510">
      <w:bodyDiv w:val="1"/>
      <w:marLeft w:val="0"/>
      <w:marRight w:val="0"/>
      <w:marTop w:val="0"/>
      <w:marBottom w:val="0"/>
      <w:divBdr>
        <w:top w:val="none" w:sz="0" w:space="0" w:color="auto"/>
        <w:left w:val="none" w:sz="0" w:space="0" w:color="auto"/>
        <w:bottom w:val="none" w:sz="0" w:space="0" w:color="auto"/>
        <w:right w:val="none" w:sz="0" w:space="0" w:color="auto"/>
      </w:divBdr>
    </w:div>
    <w:div w:id="426198546">
      <w:bodyDiv w:val="1"/>
      <w:marLeft w:val="0"/>
      <w:marRight w:val="0"/>
      <w:marTop w:val="0"/>
      <w:marBottom w:val="0"/>
      <w:divBdr>
        <w:top w:val="none" w:sz="0" w:space="0" w:color="auto"/>
        <w:left w:val="none" w:sz="0" w:space="0" w:color="auto"/>
        <w:bottom w:val="none" w:sz="0" w:space="0" w:color="auto"/>
        <w:right w:val="none" w:sz="0" w:space="0" w:color="auto"/>
      </w:divBdr>
      <w:divsChild>
        <w:div w:id="686828435">
          <w:marLeft w:val="0"/>
          <w:marRight w:val="0"/>
          <w:marTop w:val="0"/>
          <w:marBottom w:val="0"/>
          <w:divBdr>
            <w:top w:val="none" w:sz="0" w:space="0" w:color="auto"/>
            <w:left w:val="none" w:sz="0" w:space="0" w:color="auto"/>
            <w:bottom w:val="none" w:sz="0" w:space="0" w:color="auto"/>
            <w:right w:val="none" w:sz="0" w:space="0" w:color="auto"/>
          </w:divBdr>
          <w:divsChild>
            <w:div w:id="326250767">
              <w:marLeft w:val="-225"/>
              <w:marRight w:val="-225"/>
              <w:marTop w:val="0"/>
              <w:marBottom w:val="0"/>
              <w:divBdr>
                <w:top w:val="none" w:sz="0" w:space="0" w:color="auto"/>
                <w:left w:val="none" w:sz="0" w:space="0" w:color="auto"/>
                <w:bottom w:val="none" w:sz="0" w:space="0" w:color="auto"/>
                <w:right w:val="none" w:sz="0" w:space="0" w:color="auto"/>
              </w:divBdr>
              <w:divsChild>
                <w:div w:id="189504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968379">
          <w:marLeft w:val="0"/>
          <w:marRight w:val="0"/>
          <w:marTop w:val="0"/>
          <w:marBottom w:val="0"/>
          <w:divBdr>
            <w:top w:val="none" w:sz="0" w:space="0" w:color="auto"/>
            <w:left w:val="none" w:sz="0" w:space="0" w:color="auto"/>
            <w:bottom w:val="none" w:sz="0" w:space="0" w:color="auto"/>
            <w:right w:val="none" w:sz="0" w:space="0" w:color="auto"/>
          </w:divBdr>
          <w:divsChild>
            <w:div w:id="1059673559">
              <w:marLeft w:val="-225"/>
              <w:marRight w:val="-225"/>
              <w:marTop w:val="0"/>
              <w:marBottom w:val="0"/>
              <w:divBdr>
                <w:top w:val="none" w:sz="0" w:space="0" w:color="auto"/>
                <w:left w:val="none" w:sz="0" w:space="0" w:color="auto"/>
                <w:bottom w:val="none" w:sz="0" w:space="0" w:color="auto"/>
                <w:right w:val="none" w:sz="0" w:space="0" w:color="auto"/>
              </w:divBdr>
              <w:divsChild>
                <w:div w:id="848568467">
                  <w:marLeft w:val="0"/>
                  <w:marRight w:val="0"/>
                  <w:marTop w:val="0"/>
                  <w:marBottom w:val="0"/>
                  <w:divBdr>
                    <w:top w:val="none" w:sz="0" w:space="0" w:color="auto"/>
                    <w:left w:val="none" w:sz="0" w:space="0" w:color="auto"/>
                    <w:bottom w:val="none" w:sz="0" w:space="0" w:color="auto"/>
                    <w:right w:val="none" w:sz="0" w:space="0" w:color="auto"/>
                  </w:divBdr>
                  <w:divsChild>
                    <w:div w:id="722680414">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 w:id="698244704">
      <w:bodyDiv w:val="1"/>
      <w:marLeft w:val="0"/>
      <w:marRight w:val="0"/>
      <w:marTop w:val="0"/>
      <w:marBottom w:val="0"/>
      <w:divBdr>
        <w:top w:val="none" w:sz="0" w:space="0" w:color="auto"/>
        <w:left w:val="none" w:sz="0" w:space="0" w:color="auto"/>
        <w:bottom w:val="none" w:sz="0" w:space="0" w:color="auto"/>
        <w:right w:val="none" w:sz="0" w:space="0" w:color="auto"/>
      </w:divBdr>
    </w:div>
    <w:div w:id="844781367">
      <w:bodyDiv w:val="1"/>
      <w:marLeft w:val="0"/>
      <w:marRight w:val="0"/>
      <w:marTop w:val="0"/>
      <w:marBottom w:val="0"/>
      <w:divBdr>
        <w:top w:val="none" w:sz="0" w:space="0" w:color="auto"/>
        <w:left w:val="none" w:sz="0" w:space="0" w:color="auto"/>
        <w:bottom w:val="none" w:sz="0" w:space="0" w:color="auto"/>
        <w:right w:val="none" w:sz="0" w:space="0" w:color="auto"/>
      </w:divBdr>
    </w:div>
    <w:div w:id="868180611">
      <w:bodyDiv w:val="1"/>
      <w:marLeft w:val="0"/>
      <w:marRight w:val="0"/>
      <w:marTop w:val="0"/>
      <w:marBottom w:val="0"/>
      <w:divBdr>
        <w:top w:val="none" w:sz="0" w:space="0" w:color="auto"/>
        <w:left w:val="none" w:sz="0" w:space="0" w:color="auto"/>
        <w:bottom w:val="none" w:sz="0" w:space="0" w:color="auto"/>
        <w:right w:val="none" w:sz="0" w:space="0" w:color="auto"/>
      </w:divBdr>
    </w:div>
    <w:div w:id="954095251">
      <w:bodyDiv w:val="1"/>
      <w:marLeft w:val="0"/>
      <w:marRight w:val="0"/>
      <w:marTop w:val="0"/>
      <w:marBottom w:val="0"/>
      <w:divBdr>
        <w:top w:val="none" w:sz="0" w:space="0" w:color="auto"/>
        <w:left w:val="none" w:sz="0" w:space="0" w:color="auto"/>
        <w:bottom w:val="none" w:sz="0" w:space="0" w:color="auto"/>
        <w:right w:val="none" w:sz="0" w:space="0" w:color="auto"/>
      </w:divBdr>
    </w:div>
    <w:div w:id="1020206771">
      <w:bodyDiv w:val="1"/>
      <w:marLeft w:val="0"/>
      <w:marRight w:val="0"/>
      <w:marTop w:val="0"/>
      <w:marBottom w:val="0"/>
      <w:divBdr>
        <w:top w:val="none" w:sz="0" w:space="0" w:color="auto"/>
        <w:left w:val="none" w:sz="0" w:space="0" w:color="auto"/>
        <w:bottom w:val="none" w:sz="0" w:space="0" w:color="auto"/>
        <w:right w:val="none" w:sz="0" w:space="0" w:color="auto"/>
      </w:divBdr>
    </w:div>
    <w:div w:id="1070032087">
      <w:bodyDiv w:val="1"/>
      <w:marLeft w:val="0"/>
      <w:marRight w:val="0"/>
      <w:marTop w:val="0"/>
      <w:marBottom w:val="0"/>
      <w:divBdr>
        <w:top w:val="none" w:sz="0" w:space="0" w:color="auto"/>
        <w:left w:val="none" w:sz="0" w:space="0" w:color="auto"/>
        <w:bottom w:val="none" w:sz="0" w:space="0" w:color="auto"/>
        <w:right w:val="none" w:sz="0" w:space="0" w:color="auto"/>
      </w:divBdr>
    </w:div>
    <w:div w:id="1078789460">
      <w:bodyDiv w:val="1"/>
      <w:marLeft w:val="0"/>
      <w:marRight w:val="0"/>
      <w:marTop w:val="0"/>
      <w:marBottom w:val="0"/>
      <w:divBdr>
        <w:top w:val="none" w:sz="0" w:space="0" w:color="auto"/>
        <w:left w:val="none" w:sz="0" w:space="0" w:color="auto"/>
        <w:bottom w:val="none" w:sz="0" w:space="0" w:color="auto"/>
        <w:right w:val="none" w:sz="0" w:space="0" w:color="auto"/>
      </w:divBdr>
    </w:div>
    <w:div w:id="1114252189">
      <w:bodyDiv w:val="1"/>
      <w:marLeft w:val="0"/>
      <w:marRight w:val="0"/>
      <w:marTop w:val="0"/>
      <w:marBottom w:val="0"/>
      <w:divBdr>
        <w:top w:val="none" w:sz="0" w:space="0" w:color="auto"/>
        <w:left w:val="none" w:sz="0" w:space="0" w:color="auto"/>
        <w:bottom w:val="none" w:sz="0" w:space="0" w:color="auto"/>
        <w:right w:val="none" w:sz="0" w:space="0" w:color="auto"/>
      </w:divBdr>
      <w:divsChild>
        <w:div w:id="875237028">
          <w:marLeft w:val="547"/>
          <w:marRight w:val="0"/>
          <w:marTop w:val="96"/>
          <w:marBottom w:val="0"/>
          <w:divBdr>
            <w:top w:val="none" w:sz="0" w:space="0" w:color="auto"/>
            <w:left w:val="none" w:sz="0" w:space="0" w:color="auto"/>
            <w:bottom w:val="none" w:sz="0" w:space="0" w:color="auto"/>
            <w:right w:val="none" w:sz="0" w:space="0" w:color="auto"/>
          </w:divBdr>
        </w:div>
        <w:div w:id="1196039503">
          <w:marLeft w:val="547"/>
          <w:marRight w:val="0"/>
          <w:marTop w:val="96"/>
          <w:marBottom w:val="0"/>
          <w:divBdr>
            <w:top w:val="none" w:sz="0" w:space="0" w:color="auto"/>
            <w:left w:val="none" w:sz="0" w:space="0" w:color="auto"/>
            <w:bottom w:val="none" w:sz="0" w:space="0" w:color="auto"/>
            <w:right w:val="none" w:sz="0" w:space="0" w:color="auto"/>
          </w:divBdr>
        </w:div>
        <w:div w:id="2059812620">
          <w:marLeft w:val="547"/>
          <w:marRight w:val="0"/>
          <w:marTop w:val="96"/>
          <w:marBottom w:val="0"/>
          <w:divBdr>
            <w:top w:val="none" w:sz="0" w:space="0" w:color="auto"/>
            <w:left w:val="none" w:sz="0" w:space="0" w:color="auto"/>
            <w:bottom w:val="none" w:sz="0" w:space="0" w:color="auto"/>
            <w:right w:val="none" w:sz="0" w:space="0" w:color="auto"/>
          </w:divBdr>
        </w:div>
      </w:divsChild>
    </w:div>
    <w:div w:id="1138256363">
      <w:bodyDiv w:val="1"/>
      <w:marLeft w:val="0"/>
      <w:marRight w:val="0"/>
      <w:marTop w:val="0"/>
      <w:marBottom w:val="0"/>
      <w:divBdr>
        <w:top w:val="none" w:sz="0" w:space="0" w:color="auto"/>
        <w:left w:val="none" w:sz="0" w:space="0" w:color="auto"/>
        <w:bottom w:val="none" w:sz="0" w:space="0" w:color="auto"/>
        <w:right w:val="none" w:sz="0" w:space="0" w:color="auto"/>
      </w:divBdr>
    </w:div>
    <w:div w:id="1233731291">
      <w:bodyDiv w:val="1"/>
      <w:marLeft w:val="0"/>
      <w:marRight w:val="0"/>
      <w:marTop w:val="0"/>
      <w:marBottom w:val="0"/>
      <w:divBdr>
        <w:top w:val="none" w:sz="0" w:space="0" w:color="auto"/>
        <w:left w:val="none" w:sz="0" w:space="0" w:color="auto"/>
        <w:bottom w:val="none" w:sz="0" w:space="0" w:color="auto"/>
        <w:right w:val="none" w:sz="0" w:space="0" w:color="auto"/>
      </w:divBdr>
    </w:div>
    <w:div w:id="1251741835">
      <w:bodyDiv w:val="1"/>
      <w:marLeft w:val="0"/>
      <w:marRight w:val="0"/>
      <w:marTop w:val="0"/>
      <w:marBottom w:val="0"/>
      <w:divBdr>
        <w:top w:val="none" w:sz="0" w:space="0" w:color="auto"/>
        <w:left w:val="none" w:sz="0" w:space="0" w:color="auto"/>
        <w:bottom w:val="none" w:sz="0" w:space="0" w:color="auto"/>
        <w:right w:val="none" w:sz="0" w:space="0" w:color="auto"/>
      </w:divBdr>
      <w:divsChild>
        <w:div w:id="245698820">
          <w:marLeft w:val="547"/>
          <w:marRight w:val="0"/>
          <w:marTop w:val="96"/>
          <w:marBottom w:val="0"/>
          <w:divBdr>
            <w:top w:val="none" w:sz="0" w:space="0" w:color="auto"/>
            <w:left w:val="none" w:sz="0" w:space="0" w:color="auto"/>
            <w:bottom w:val="none" w:sz="0" w:space="0" w:color="auto"/>
            <w:right w:val="none" w:sz="0" w:space="0" w:color="auto"/>
          </w:divBdr>
        </w:div>
        <w:div w:id="2072848089">
          <w:marLeft w:val="1123"/>
          <w:marRight w:val="0"/>
          <w:marTop w:val="96"/>
          <w:marBottom w:val="0"/>
          <w:divBdr>
            <w:top w:val="none" w:sz="0" w:space="0" w:color="auto"/>
            <w:left w:val="none" w:sz="0" w:space="0" w:color="auto"/>
            <w:bottom w:val="none" w:sz="0" w:space="0" w:color="auto"/>
            <w:right w:val="none" w:sz="0" w:space="0" w:color="auto"/>
          </w:divBdr>
        </w:div>
        <w:div w:id="1895778783">
          <w:marLeft w:val="1123"/>
          <w:marRight w:val="0"/>
          <w:marTop w:val="96"/>
          <w:marBottom w:val="0"/>
          <w:divBdr>
            <w:top w:val="none" w:sz="0" w:space="0" w:color="auto"/>
            <w:left w:val="none" w:sz="0" w:space="0" w:color="auto"/>
            <w:bottom w:val="none" w:sz="0" w:space="0" w:color="auto"/>
            <w:right w:val="none" w:sz="0" w:space="0" w:color="auto"/>
          </w:divBdr>
        </w:div>
        <w:div w:id="795299634">
          <w:marLeft w:val="547"/>
          <w:marRight w:val="0"/>
          <w:marTop w:val="96"/>
          <w:marBottom w:val="0"/>
          <w:divBdr>
            <w:top w:val="none" w:sz="0" w:space="0" w:color="auto"/>
            <w:left w:val="none" w:sz="0" w:space="0" w:color="auto"/>
            <w:bottom w:val="none" w:sz="0" w:space="0" w:color="auto"/>
            <w:right w:val="none" w:sz="0" w:space="0" w:color="auto"/>
          </w:divBdr>
        </w:div>
        <w:div w:id="22290199">
          <w:marLeft w:val="1123"/>
          <w:marRight w:val="0"/>
          <w:marTop w:val="96"/>
          <w:marBottom w:val="0"/>
          <w:divBdr>
            <w:top w:val="none" w:sz="0" w:space="0" w:color="auto"/>
            <w:left w:val="none" w:sz="0" w:space="0" w:color="auto"/>
            <w:bottom w:val="none" w:sz="0" w:space="0" w:color="auto"/>
            <w:right w:val="none" w:sz="0" w:space="0" w:color="auto"/>
          </w:divBdr>
        </w:div>
        <w:div w:id="2069372752">
          <w:marLeft w:val="1123"/>
          <w:marRight w:val="0"/>
          <w:marTop w:val="96"/>
          <w:marBottom w:val="0"/>
          <w:divBdr>
            <w:top w:val="none" w:sz="0" w:space="0" w:color="auto"/>
            <w:left w:val="none" w:sz="0" w:space="0" w:color="auto"/>
            <w:bottom w:val="none" w:sz="0" w:space="0" w:color="auto"/>
            <w:right w:val="none" w:sz="0" w:space="0" w:color="auto"/>
          </w:divBdr>
        </w:div>
        <w:div w:id="999231481">
          <w:marLeft w:val="1123"/>
          <w:marRight w:val="0"/>
          <w:marTop w:val="96"/>
          <w:marBottom w:val="0"/>
          <w:divBdr>
            <w:top w:val="none" w:sz="0" w:space="0" w:color="auto"/>
            <w:left w:val="none" w:sz="0" w:space="0" w:color="auto"/>
            <w:bottom w:val="none" w:sz="0" w:space="0" w:color="auto"/>
            <w:right w:val="none" w:sz="0" w:space="0" w:color="auto"/>
          </w:divBdr>
        </w:div>
      </w:divsChild>
    </w:div>
    <w:div w:id="1271281325">
      <w:bodyDiv w:val="1"/>
      <w:marLeft w:val="0"/>
      <w:marRight w:val="0"/>
      <w:marTop w:val="0"/>
      <w:marBottom w:val="0"/>
      <w:divBdr>
        <w:top w:val="none" w:sz="0" w:space="0" w:color="auto"/>
        <w:left w:val="none" w:sz="0" w:space="0" w:color="auto"/>
        <w:bottom w:val="none" w:sz="0" w:space="0" w:color="auto"/>
        <w:right w:val="none" w:sz="0" w:space="0" w:color="auto"/>
      </w:divBdr>
      <w:divsChild>
        <w:div w:id="1291664624">
          <w:marLeft w:val="547"/>
          <w:marRight w:val="0"/>
          <w:marTop w:val="96"/>
          <w:marBottom w:val="0"/>
          <w:divBdr>
            <w:top w:val="none" w:sz="0" w:space="0" w:color="auto"/>
            <w:left w:val="none" w:sz="0" w:space="0" w:color="auto"/>
            <w:bottom w:val="none" w:sz="0" w:space="0" w:color="auto"/>
            <w:right w:val="none" w:sz="0" w:space="0" w:color="auto"/>
          </w:divBdr>
        </w:div>
        <w:div w:id="1536701040">
          <w:marLeft w:val="547"/>
          <w:marRight w:val="0"/>
          <w:marTop w:val="96"/>
          <w:marBottom w:val="0"/>
          <w:divBdr>
            <w:top w:val="none" w:sz="0" w:space="0" w:color="auto"/>
            <w:left w:val="none" w:sz="0" w:space="0" w:color="auto"/>
            <w:bottom w:val="none" w:sz="0" w:space="0" w:color="auto"/>
            <w:right w:val="none" w:sz="0" w:space="0" w:color="auto"/>
          </w:divBdr>
        </w:div>
        <w:div w:id="1381514613">
          <w:marLeft w:val="547"/>
          <w:marRight w:val="0"/>
          <w:marTop w:val="96"/>
          <w:marBottom w:val="0"/>
          <w:divBdr>
            <w:top w:val="none" w:sz="0" w:space="0" w:color="auto"/>
            <w:left w:val="none" w:sz="0" w:space="0" w:color="auto"/>
            <w:bottom w:val="none" w:sz="0" w:space="0" w:color="auto"/>
            <w:right w:val="none" w:sz="0" w:space="0" w:color="auto"/>
          </w:divBdr>
        </w:div>
      </w:divsChild>
    </w:div>
    <w:div w:id="1278560742">
      <w:bodyDiv w:val="1"/>
      <w:marLeft w:val="0"/>
      <w:marRight w:val="0"/>
      <w:marTop w:val="0"/>
      <w:marBottom w:val="0"/>
      <w:divBdr>
        <w:top w:val="none" w:sz="0" w:space="0" w:color="auto"/>
        <w:left w:val="none" w:sz="0" w:space="0" w:color="auto"/>
        <w:bottom w:val="none" w:sz="0" w:space="0" w:color="auto"/>
        <w:right w:val="none" w:sz="0" w:space="0" w:color="auto"/>
      </w:divBdr>
    </w:div>
    <w:div w:id="1317612420">
      <w:bodyDiv w:val="1"/>
      <w:marLeft w:val="0"/>
      <w:marRight w:val="0"/>
      <w:marTop w:val="0"/>
      <w:marBottom w:val="0"/>
      <w:divBdr>
        <w:top w:val="none" w:sz="0" w:space="0" w:color="auto"/>
        <w:left w:val="none" w:sz="0" w:space="0" w:color="auto"/>
        <w:bottom w:val="none" w:sz="0" w:space="0" w:color="auto"/>
        <w:right w:val="none" w:sz="0" w:space="0" w:color="auto"/>
      </w:divBdr>
    </w:div>
    <w:div w:id="1373774388">
      <w:bodyDiv w:val="1"/>
      <w:marLeft w:val="0"/>
      <w:marRight w:val="0"/>
      <w:marTop w:val="0"/>
      <w:marBottom w:val="0"/>
      <w:divBdr>
        <w:top w:val="none" w:sz="0" w:space="0" w:color="auto"/>
        <w:left w:val="none" w:sz="0" w:space="0" w:color="auto"/>
        <w:bottom w:val="none" w:sz="0" w:space="0" w:color="auto"/>
        <w:right w:val="none" w:sz="0" w:space="0" w:color="auto"/>
      </w:divBdr>
      <w:divsChild>
        <w:div w:id="651835499">
          <w:marLeft w:val="547"/>
          <w:marRight w:val="0"/>
          <w:marTop w:val="115"/>
          <w:marBottom w:val="0"/>
          <w:divBdr>
            <w:top w:val="none" w:sz="0" w:space="0" w:color="auto"/>
            <w:left w:val="none" w:sz="0" w:space="0" w:color="auto"/>
            <w:bottom w:val="none" w:sz="0" w:space="0" w:color="auto"/>
            <w:right w:val="none" w:sz="0" w:space="0" w:color="auto"/>
          </w:divBdr>
        </w:div>
        <w:div w:id="654182020">
          <w:marLeft w:val="547"/>
          <w:marRight w:val="0"/>
          <w:marTop w:val="115"/>
          <w:marBottom w:val="0"/>
          <w:divBdr>
            <w:top w:val="none" w:sz="0" w:space="0" w:color="auto"/>
            <w:left w:val="none" w:sz="0" w:space="0" w:color="auto"/>
            <w:bottom w:val="none" w:sz="0" w:space="0" w:color="auto"/>
            <w:right w:val="none" w:sz="0" w:space="0" w:color="auto"/>
          </w:divBdr>
        </w:div>
        <w:div w:id="40524190">
          <w:marLeft w:val="547"/>
          <w:marRight w:val="0"/>
          <w:marTop w:val="115"/>
          <w:marBottom w:val="0"/>
          <w:divBdr>
            <w:top w:val="none" w:sz="0" w:space="0" w:color="auto"/>
            <w:left w:val="none" w:sz="0" w:space="0" w:color="auto"/>
            <w:bottom w:val="none" w:sz="0" w:space="0" w:color="auto"/>
            <w:right w:val="none" w:sz="0" w:space="0" w:color="auto"/>
          </w:divBdr>
        </w:div>
        <w:div w:id="992561471">
          <w:marLeft w:val="547"/>
          <w:marRight w:val="0"/>
          <w:marTop w:val="115"/>
          <w:marBottom w:val="0"/>
          <w:divBdr>
            <w:top w:val="none" w:sz="0" w:space="0" w:color="auto"/>
            <w:left w:val="none" w:sz="0" w:space="0" w:color="auto"/>
            <w:bottom w:val="none" w:sz="0" w:space="0" w:color="auto"/>
            <w:right w:val="none" w:sz="0" w:space="0" w:color="auto"/>
          </w:divBdr>
        </w:div>
        <w:div w:id="167058036">
          <w:marLeft w:val="547"/>
          <w:marRight w:val="0"/>
          <w:marTop w:val="115"/>
          <w:marBottom w:val="0"/>
          <w:divBdr>
            <w:top w:val="none" w:sz="0" w:space="0" w:color="auto"/>
            <w:left w:val="none" w:sz="0" w:space="0" w:color="auto"/>
            <w:bottom w:val="none" w:sz="0" w:space="0" w:color="auto"/>
            <w:right w:val="none" w:sz="0" w:space="0" w:color="auto"/>
          </w:divBdr>
        </w:div>
      </w:divsChild>
    </w:div>
    <w:div w:id="1382050847">
      <w:bodyDiv w:val="1"/>
      <w:marLeft w:val="0"/>
      <w:marRight w:val="0"/>
      <w:marTop w:val="0"/>
      <w:marBottom w:val="0"/>
      <w:divBdr>
        <w:top w:val="none" w:sz="0" w:space="0" w:color="auto"/>
        <w:left w:val="none" w:sz="0" w:space="0" w:color="auto"/>
        <w:bottom w:val="none" w:sz="0" w:space="0" w:color="auto"/>
        <w:right w:val="none" w:sz="0" w:space="0" w:color="auto"/>
      </w:divBdr>
    </w:div>
    <w:div w:id="1443955155">
      <w:bodyDiv w:val="1"/>
      <w:marLeft w:val="0"/>
      <w:marRight w:val="0"/>
      <w:marTop w:val="0"/>
      <w:marBottom w:val="0"/>
      <w:divBdr>
        <w:top w:val="none" w:sz="0" w:space="0" w:color="auto"/>
        <w:left w:val="none" w:sz="0" w:space="0" w:color="auto"/>
        <w:bottom w:val="none" w:sz="0" w:space="0" w:color="auto"/>
        <w:right w:val="none" w:sz="0" w:space="0" w:color="auto"/>
      </w:divBdr>
      <w:divsChild>
        <w:div w:id="1391925089">
          <w:marLeft w:val="0"/>
          <w:marRight w:val="0"/>
          <w:marTop w:val="0"/>
          <w:marBottom w:val="0"/>
          <w:divBdr>
            <w:top w:val="none" w:sz="0" w:space="0" w:color="auto"/>
            <w:left w:val="none" w:sz="0" w:space="0" w:color="auto"/>
            <w:bottom w:val="none" w:sz="0" w:space="0" w:color="auto"/>
            <w:right w:val="none" w:sz="0" w:space="0" w:color="auto"/>
          </w:divBdr>
        </w:div>
        <w:div w:id="2098014523">
          <w:marLeft w:val="0"/>
          <w:marRight w:val="0"/>
          <w:marTop w:val="0"/>
          <w:marBottom w:val="0"/>
          <w:divBdr>
            <w:top w:val="none" w:sz="0" w:space="0" w:color="auto"/>
            <w:left w:val="none" w:sz="0" w:space="0" w:color="auto"/>
            <w:bottom w:val="none" w:sz="0" w:space="0" w:color="auto"/>
            <w:right w:val="none" w:sz="0" w:space="0" w:color="auto"/>
          </w:divBdr>
        </w:div>
      </w:divsChild>
    </w:div>
    <w:div w:id="1456290396">
      <w:bodyDiv w:val="1"/>
      <w:marLeft w:val="0"/>
      <w:marRight w:val="0"/>
      <w:marTop w:val="0"/>
      <w:marBottom w:val="0"/>
      <w:divBdr>
        <w:top w:val="none" w:sz="0" w:space="0" w:color="auto"/>
        <w:left w:val="none" w:sz="0" w:space="0" w:color="auto"/>
        <w:bottom w:val="none" w:sz="0" w:space="0" w:color="auto"/>
        <w:right w:val="none" w:sz="0" w:space="0" w:color="auto"/>
      </w:divBdr>
    </w:div>
    <w:div w:id="1586449738">
      <w:bodyDiv w:val="1"/>
      <w:marLeft w:val="0"/>
      <w:marRight w:val="0"/>
      <w:marTop w:val="0"/>
      <w:marBottom w:val="0"/>
      <w:divBdr>
        <w:top w:val="none" w:sz="0" w:space="0" w:color="auto"/>
        <w:left w:val="none" w:sz="0" w:space="0" w:color="auto"/>
        <w:bottom w:val="none" w:sz="0" w:space="0" w:color="auto"/>
        <w:right w:val="none" w:sz="0" w:space="0" w:color="auto"/>
      </w:divBdr>
    </w:div>
    <w:div w:id="1604535785">
      <w:bodyDiv w:val="1"/>
      <w:marLeft w:val="0"/>
      <w:marRight w:val="0"/>
      <w:marTop w:val="0"/>
      <w:marBottom w:val="0"/>
      <w:divBdr>
        <w:top w:val="none" w:sz="0" w:space="0" w:color="auto"/>
        <w:left w:val="none" w:sz="0" w:space="0" w:color="auto"/>
        <w:bottom w:val="none" w:sz="0" w:space="0" w:color="auto"/>
        <w:right w:val="none" w:sz="0" w:space="0" w:color="auto"/>
      </w:divBdr>
      <w:divsChild>
        <w:div w:id="2054305782">
          <w:marLeft w:val="0"/>
          <w:marRight w:val="0"/>
          <w:marTop w:val="0"/>
          <w:marBottom w:val="0"/>
          <w:divBdr>
            <w:top w:val="none" w:sz="0" w:space="0" w:color="auto"/>
            <w:left w:val="none" w:sz="0" w:space="0" w:color="auto"/>
            <w:bottom w:val="none" w:sz="0" w:space="0" w:color="auto"/>
            <w:right w:val="none" w:sz="0" w:space="0" w:color="auto"/>
          </w:divBdr>
        </w:div>
        <w:div w:id="1822119414">
          <w:marLeft w:val="0"/>
          <w:marRight w:val="0"/>
          <w:marTop w:val="0"/>
          <w:marBottom w:val="0"/>
          <w:divBdr>
            <w:top w:val="none" w:sz="0" w:space="0" w:color="auto"/>
            <w:left w:val="none" w:sz="0" w:space="0" w:color="auto"/>
            <w:bottom w:val="none" w:sz="0" w:space="0" w:color="auto"/>
            <w:right w:val="none" w:sz="0" w:space="0" w:color="auto"/>
          </w:divBdr>
        </w:div>
      </w:divsChild>
    </w:div>
    <w:div w:id="1641492952">
      <w:bodyDiv w:val="1"/>
      <w:marLeft w:val="0"/>
      <w:marRight w:val="0"/>
      <w:marTop w:val="0"/>
      <w:marBottom w:val="0"/>
      <w:divBdr>
        <w:top w:val="none" w:sz="0" w:space="0" w:color="auto"/>
        <w:left w:val="none" w:sz="0" w:space="0" w:color="auto"/>
        <w:bottom w:val="none" w:sz="0" w:space="0" w:color="auto"/>
        <w:right w:val="none" w:sz="0" w:space="0" w:color="auto"/>
      </w:divBdr>
    </w:div>
    <w:div w:id="1652831660">
      <w:bodyDiv w:val="1"/>
      <w:marLeft w:val="0"/>
      <w:marRight w:val="0"/>
      <w:marTop w:val="0"/>
      <w:marBottom w:val="0"/>
      <w:divBdr>
        <w:top w:val="none" w:sz="0" w:space="0" w:color="auto"/>
        <w:left w:val="none" w:sz="0" w:space="0" w:color="auto"/>
        <w:bottom w:val="none" w:sz="0" w:space="0" w:color="auto"/>
        <w:right w:val="none" w:sz="0" w:space="0" w:color="auto"/>
      </w:divBdr>
    </w:div>
    <w:div w:id="1665931568">
      <w:bodyDiv w:val="1"/>
      <w:marLeft w:val="0"/>
      <w:marRight w:val="0"/>
      <w:marTop w:val="0"/>
      <w:marBottom w:val="0"/>
      <w:divBdr>
        <w:top w:val="none" w:sz="0" w:space="0" w:color="auto"/>
        <w:left w:val="none" w:sz="0" w:space="0" w:color="auto"/>
        <w:bottom w:val="none" w:sz="0" w:space="0" w:color="auto"/>
        <w:right w:val="none" w:sz="0" w:space="0" w:color="auto"/>
      </w:divBdr>
    </w:div>
    <w:div w:id="1742292554">
      <w:bodyDiv w:val="1"/>
      <w:marLeft w:val="0"/>
      <w:marRight w:val="0"/>
      <w:marTop w:val="0"/>
      <w:marBottom w:val="0"/>
      <w:divBdr>
        <w:top w:val="none" w:sz="0" w:space="0" w:color="auto"/>
        <w:left w:val="none" w:sz="0" w:space="0" w:color="auto"/>
        <w:bottom w:val="none" w:sz="0" w:space="0" w:color="auto"/>
        <w:right w:val="none" w:sz="0" w:space="0" w:color="auto"/>
      </w:divBdr>
      <w:divsChild>
        <w:div w:id="376591139">
          <w:marLeft w:val="547"/>
          <w:marRight w:val="0"/>
          <w:marTop w:val="96"/>
          <w:marBottom w:val="0"/>
          <w:divBdr>
            <w:top w:val="none" w:sz="0" w:space="0" w:color="auto"/>
            <w:left w:val="none" w:sz="0" w:space="0" w:color="auto"/>
            <w:bottom w:val="none" w:sz="0" w:space="0" w:color="auto"/>
            <w:right w:val="none" w:sz="0" w:space="0" w:color="auto"/>
          </w:divBdr>
        </w:div>
        <w:div w:id="230507415">
          <w:marLeft w:val="547"/>
          <w:marRight w:val="0"/>
          <w:marTop w:val="96"/>
          <w:marBottom w:val="0"/>
          <w:divBdr>
            <w:top w:val="none" w:sz="0" w:space="0" w:color="auto"/>
            <w:left w:val="none" w:sz="0" w:space="0" w:color="auto"/>
            <w:bottom w:val="none" w:sz="0" w:space="0" w:color="auto"/>
            <w:right w:val="none" w:sz="0" w:space="0" w:color="auto"/>
          </w:divBdr>
        </w:div>
        <w:div w:id="829642248">
          <w:marLeft w:val="547"/>
          <w:marRight w:val="0"/>
          <w:marTop w:val="96"/>
          <w:marBottom w:val="0"/>
          <w:divBdr>
            <w:top w:val="none" w:sz="0" w:space="0" w:color="auto"/>
            <w:left w:val="none" w:sz="0" w:space="0" w:color="auto"/>
            <w:bottom w:val="none" w:sz="0" w:space="0" w:color="auto"/>
            <w:right w:val="none" w:sz="0" w:space="0" w:color="auto"/>
          </w:divBdr>
        </w:div>
        <w:div w:id="135538936">
          <w:marLeft w:val="547"/>
          <w:marRight w:val="0"/>
          <w:marTop w:val="96"/>
          <w:marBottom w:val="0"/>
          <w:divBdr>
            <w:top w:val="none" w:sz="0" w:space="0" w:color="auto"/>
            <w:left w:val="none" w:sz="0" w:space="0" w:color="auto"/>
            <w:bottom w:val="none" w:sz="0" w:space="0" w:color="auto"/>
            <w:right w:val="none" w:sz="0" w:space="0" w:color="auto"/>
          </w:divBdr>
        </w:div>
        <w:div w:id="356539174">
          <w:marLeft w:val="547"/>
          <w:marRight w:val="0"/>
          <w:marTop w:val="96"/>
          <w:marBottom w:val="0"/>
          <w:divBdr>
            <w:top w:val="none" w:sz="0" w:space="0" w:color="auto"/>
            <w:left w:val="none" w:sz="0" w:space="0" w:color="auto"/>
            <w:bottom w:val="none" w:sz="0" w:space="0" w:color="auto"/>
            <w:right w:val="none" w:sz="0" w:space="0" w:color="auto"/>
          </w:divBdr>
        </w:div>
      </w:divsChild>
    </w:div>
    <w:div w:id="1960716490">
      <w:bodyDiv w:val="1"/>
      <w:marLeft w:val="0"/>
      <w:marRight w:val="0"/>
      <w:marTop w:val="0"/>
      <w:marBottom w:val="0"/>
      <w:divBdr>
        <w:top w:val="none" w:sz="0" w:space="0" w:color="auto"/>
        <w:left w:val="none" w:sz="0" w:space="0" w:color="auto"/>
        <w:bottom w:val="none" w:sz="0" w:space="0" w:color="auto"/>
        <w:right w:val="none" w:sz="0" w:space="0" w:color="auto"/>
      </w:divBdr>
    </w:div>
    <w:div w:id="2032761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oleObject" Target="embeddings/oleObject2.bin"/><Relationship Id="rId38"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0.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6.jpeg"/><Relationship Id="rId40" Type="http://schemas.openxmlformats.org/officeDocument/2006/relationships/image" Target="media/image29.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5.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2.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oleObject" Target="embeddings/oleObject1.bin"/><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oleObject" Target="embeddings/oleObject3.bin"/><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132240-AFAB-4E68-8F88-6FB8CBED5B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8</Pages>
  <Words>1261</Words>
  <Characters>7192</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Chichester LCWIP</vt:lpstr>
    </vt:vector>
  </TitlesOfParts>
  <Company>Transport Initiatives</Company>
  <LinksUpToDate>false</LinksUpToDate>
  <CharactersWithSpaces>8437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Chichester LCWIP</dc:title>
  <dc:subject>Chichester LCWIP</dc:subject>
  <dc:creator>Mark Strong (TI)</dc:creator>
  <cp:keywords>LCWIP</cp:keywords>
  <cp:lastModifiedBy>Gillian Stevens</cp:lastModifiedBy>
  <cp:revision>3</cp:revision>
  <cp:lastPrinted>2021-05-11T16:06:00Z</cp:lastPrinted>
  <dcterms:created xsi:type="dcterms:W3CDTF">2021-06-25T06:51:00Z</dcterms:created>
  <dcterms:modified xsi:type="dcterms:W3CDTF">2021-06-25T07:03:00Z</dcterms:modified>
</cp:coreProperties>
</file>