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Stuart Monk</w:t>
      </w:r>
    </w:p>
    <w:p>
      <w:pPr>
        <w:pStyle w:val="BodyText"/>
        <w:spacing w:line="66" w:lineRule="exact"/>
        <w:ind w:left="103"/>
        <w:rPr>
          <w:rFonts w:ascii="Segoe UI"/>
          <w:sz w:val="6"/>
        </w:rPr>
      </w:pPr>
      <w:r>
        <w:rPr>
          <w:rFonts w:ascii="Segoe UI"/>
          <w:position w:val="0"/>
          <w:sz w:val="6"/>
        </w:rPr>
        <w:pict>
          <v:group style="width:521.65pt;height:3.3pt;mso-position-horizontal-relative:char;mso-position-vertical-relative:line" coordorigin="0,0" coordsize="10433,66">
            <v:line style="position:absolute" from="0,33" to="10433,33" stroked="true" strokeweight="3.3pt" strokecolor="#000000">
              <v:stroke dashstyle="solid"/>
            </v:line>
            <v:line style="position:absolute" from="10433,1" to="10433,1" stroked="true" strokeweight=".06pt" strokecolor="#000000">
              <v:stroke dashstyle="solid"/>
            </v:line>
          </v:group>
        </w:pict>
      </w:r>
      <w:r>
        <w:rPr>
          <w:rFonts w:ascii="Segoe UI"/>
          <w:position w:val="0"/>
          <w:sz w:val="6"/>
        </w:rPr>
      </w:r>
    </w:p>
    <w:p>
      <w:pPr>
        <w:tabs>
          <w:tab w:pos="3225" w:val="left" w:leader="none"/>
        </w:tabs>
        <w:spacing w:before="199"/>
        <w:ind w:left="3225" w:right="724" w:hanging="3089"/>
        <w:jc w:val="left"/>
        <w:rPr>
          <w:rFonts w:ascii="Segoe UI"/>
          <w:sz w:val="20"/>
        </w:rPr>
      </w:pPr>
      <w:r>
        <w:rPr>
          <w:rFonts w:ascii="Segoe UI"/>
          <w:b/>
          <w:sz w:val="20"/>
        </w:rPr>
        <w:t>Subject:</w:t>
        <w:tab/>
      </w:r>
      <w:r>
        <w:rPr>
          <w:rFonts w:ascii="Segoe UI"/>
          <w:sz w:val="20"/>
        </w:rPr>
        <w:t>FW: Highways England response: Publication of the Plaistow and Ifold Parish Neighbourhood Plan 2014-2029 - Reg 16</w:t>
      </w:r>
      <w:r>
        <w:rPr>
          <w:rFonts w:ascii="Segoe UI"/>
          <w:spacing w:val="1"/>
          <w:sz w:val="20"/>
        </w:rPr>
        <w:t> </w:t>
      </w:r>
      <w:r>
        <w:rPr>
          <w:rFonts w:ascii="Segoe UI"/>
          <w:sz w:val="20"/>
        </w:rPr>
        <w:t>consultation</w:t>
      </w: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spacing w:before="11"/>
        <w:rPr>
          <w:rFonts w:ascii="Segoe UI"/>
          <w:sz w:val="13"/>
        </w:rPr>
      </w:pPr>
      <w:r>
        <w:rPr/>
        <w:pict>
          <v:shape style="position:absolute;margin-left:35.340pt;margin-top:11.684395pt;width:523.15pt;height:.1pt;mso-position-horizontal-relative:page;mso-position-vertical-relative:paragraph;z-index:-251657216;mso-wrap-distance-left:0;mso-wrap-distance-right:0" coordorigin="707,234" coordsize="10463,0" path="m707,234l11170,234e" filled="false" stroked="true" strokeweight=".95996pt" strokecolor="#b5c4df">
            <v:path arrowok="t"/>
            <v:stroke dashstyle="solid"/>
            <w10:wrap type="topAndBottom"/>
          </v:shape>
        </w:pict>
      </w:r>
    </w:p>
    <w:p>
      <w:pPr>
        <w:spacing w:line="241" w:lineRule="exact" w:before="31"/>
        <w:ind w:left="136" w:right="0" w:firstLine="0"/>
        <w:jc w:val="left"/>
        <w:rPr>
          <w:rFonts w:ascii="Tahoma"/>
          <w:sz w:val="20"/>
        </w:rPr>
      </w:pPr>
      <w:r>
        <w:rPr>
          <w:rFonts w:ascii="Tahoma"/>
          <w:b/>
          <w:sz w:val="20"/>
        </w:rPr>
        <w:t>From: </w:t>
      </w:r>
      <w:r>
        <w:rPr>
          <w:rFonts w:ascii="Tahoma"/>
          <w:sz w:val="20"/>
        </w:rPr>
        <w:t>Cleaver, Elizabeth [</w:t>
      </w:r>
      <w:hyperlink r:id="rId6">
        <w:r>
          <w:rPr>
            <w:rFonts w:ascii="Tahoma"/>
            <w:color w:val="0563C1"/>
            <w:sz w:val="20"/>
            <w:u w:val="single" w:color="0563C1"/>
          </w:rPr>
          <w:t>mailto:Elizabeth.Cleaver@highwaysengland.co.uk</w:t>
        </w:r>
      </w:hyperlink>
      <w:r>
        <w:rPr>
          <w:rFonts w:ascii="Tahoma"/>
          <w:sz w:val="20"/>
        </w:rPr>
        <w:t>]</w:t>
      </w:r>
    </w:p>
    <w:p>
      <w:pPr>
        <w:spacing w:before="0"/>
        <w:ind w:left="136" w:right="0" w:firstLine="0"/>
        <w:jc w:val="left"/>
        <w:rPr>
          <w:rFonts w:ascii="Tahoma"/>
          <w:sz w:val="20"/>
        </w:rPr>
      </w:pPr>
      <w:r>
        <w:rPr>
          <w:rFonts w:ascii="Tahoma"/>
          <w:b/>
          <w:sz w:val="20"/>
        </w:rPr>
        <w:t>Sent: </w:t>
      </w:r>
      <w:r>
        <w:rPr>
          <w:rFonts w:ascii="Tahoma"/>
          <w:sz w:val="20"/>
        </w:rPr>
        <w:t>07 April 2020 10:53</w:t>
      </w:r>
    </w:p>
    <w:p>
      <w:pPr>
        <w:spacing w:line="241" w:lineRule="exact" w:before="0"/>
        <w:ind w:left="136" w:right="0" w:firstLine="0"/>
        <w:jc w:val="left"/>
        <w:rPr>
          <w:rFonts w:ascii="Tahoma"/>
          <w:sz w:val="20"/>
        </w:rPr>
      </w:pPr>
      <w:r>
        <w:rPr>
          <w:rFonts w:ascii="Tahoma"/>
          <w:b/>
          <w:sz w:val="20"/>
        </w:rPr>
        <w:t>To: </w:t>
      </w:r>
      <w:r>
        <w:rPr>
          <w:rFonts w:ascii="Tahoma"/>
          <w:sz w:val="20"/>
        </w:rPr>
        <w:t>Neighbourhood Planning; Plaistow and Ifold Parish Council</w:t>
      </w:r>
    </w:p>
    <w:p>
      <w:pPr>
        <w:spacing w:line="241" w:lineRule="exact" w:before="0"/>
        <w:ind w:left="136" w:right="0" w:firstLine="0"/>
        <w:jc w:val="left"/>
        <w:rPr>
          <w:rFonts w:ascii="Tahoma"/>
          <w:sz w:val="20"/>
        </w:rPr>
      </w:pPr>
      <w:r>
        <w:rPr>
          <w:rFonts w:ascii="Tahoma"/>
          <w:b/>
          <w:sz w:val="20"/>
        </w:rPr>
        <w:t>Cc: </w:t>
      </w:r>
      <w:r>
        <w:rPr>
          <w:rFonts w:ascii="Tahoma"/>
          <w:sz w:val="20"/>
        </w:rPr>
        <w:t>Planning SE</w:t>
      </w:r>
    </w:p>
    <w:p>
      <w:pPr>
        <w:spacing w:before="0"/>
        <w:ind w:left="136" w:right="271" w:firstLine="0"/>
        <w:jc w:val="left"/>
        <w:rPr>
          <w:rFonts w:ascii="Tahoma"/>
          <w:sz w:val="20"/>
        </w:rPr>
      </w:pPr>
      <w:r>
        <w:rPr>
          <w:rFonts w:ascii="Tahoma"/>
          <w:b/>
          <w:sz w:val="20"/>
        </w:rPr>
        <w:t>Subject: </w:t>
      </w:r>
      <w:r>
        <w:rPr>
          <w:rFonts w:ascii="Tahoma"/>
          <w:sz w:val="20"/>
        </w:rPr>
        <w:t>Highways England response: Publication of the Plaistow and Ifold Parish Neighbourhood Plan 2014-2029 - Reg 16 consultation</w:t>
      </w:r>
    </w:p>
    <w:p>
      <w:pPr>
        <w:pStyle w:val="BodyText"/>
        <w:rPr>
          <w:rFonts w:ascii="Tahoma"/>
          <w:sz w:val="22"/>
        </w:rPr>
      </w:pPr>
    </w:p>
    <w:p>
      <w:pPr>
        <w:spacing w:before="0"/>
        <w:ind w:left="136" w:right="0" w:firstLine="0"/>
        <w:jc w:val="left"/>
        <w:rPr>
          <w:sz w:val="24"/>
        </w:rPr>
      </w:pPr>
      <w:r>
        <w:rPr>
          <w:b/>
          <w:sz w:val="24"/>
        </w:rPr>
        <w:t>For the attention of: </w:t>
      </w:r>
      <w:r>
        <w:rPr>
          <w:sz w:val="24"/>
        </w:rPr>
        <w:t>Neighbourhood Planning team</w:t>
      </w:r>
    </w:p>
    <w:p>
      <w:pPr>
        <w:pStyle w:val="BodyText"/>
      </w:pPr>
    </w:p>
    <w:p>
      <w:pPr>
        <w:pStyle w:val="BodyText"/>
        <w:ind w:left="136" w:right="358"/>
      </w:pPr>
      <w:r>
        <w:rPr>
          <w:b/>
        </w:rPr>
        <w:t>Consultation: </w:t>
      </w:r>
      <w:r>
        <w:rPr/>
        <w:t>Publication of the Plaistow and Ifold Parish Neighbourhood Plan 2014-2029: The Neighbourhood Planning (General) Regulations 2012 (Regulation 16) consultation</w:t>
      </w:r>
    </w:p>
    <w:p>
      <w:pPr>
        <w:pStyle w:val="BodyText"/>
        <w:spacing w:before="4"/>
        <w:rPr>
          <w:sz w:val="23"/>
        </w:rPr>
      </w:pPr>
    </w:p>
    <w:p>
      <w:pPr>
        <w:spacing w:before="0"/>
        <w:ind w:left="136" w:right="0" w:firstLine="0"/>
        <w:jc w:val="left"/>
        <w:rPr>
          <w:sz w:val="24"/>
        </w:rPr>
      </w:pPr>
      <w:r>
        <w:rPr>
          <w:b/>
          <w:sz w:val="24"/>
        </w:rPr>
        <w:t>Our Reference: </w:t>
      </w:r>
      <w:r>
        <w:rPr>
          <w:sz w:val="24"/>
        </w:rPr>
        <w:t>#9812</w:t>
      </w:r>
    </w:p>
    <w:p>
      <w:pPr>
        <w:pStyle w:val="BodyText"/>
        <w:rPr>
          <w:sz w:val="26"/>
        </w:rPr>
      </w:pPr>
    </w:p>
    <w:p>
      <w:pPr>
        <w:pStyle w:val="BodyText"/>
        <w:rPr>
          <w:sz w:val="26"/>
        </w:rPr>
      </w:pPr>
    </w:p>
    <w:p>
      <w:pPr>
        <w:pStyle w:val="BodyText"/>
        <w:spacing w:before="230"/>
        <w:ind w:left="136"/>
      </w:pPr>
      <w:r>
        <w:rPr/>
        <w:t>Dear Ms Dobson</w:t>
      </w:r>
    </w:p>
    <w:p>
      <w:pPr>
        <w:pStyle w:val="BodyText"/>
      </w:pPr>
    </w:p>
    <w:p>
      <w:pPr>
        <w:pStyle w:val="BodyText"/>
        <w:ind w:left="136" w:right="1439"/>
      </w:pPr>
      <w:r>
        <w:rPr/>
        <w:t>Thank you for inviting Highways England to comment on the Plaistow and Ifold Parish Neighbourhood Plan 2014-2029 submission version.</w:t>
      </w:r>
    </w:p>
    <w:p>
      <w:pPr>
        <w:pStyle w:val="BodyText"/>
      </w:pPr>
    </w:p>
    <w:p>
      <w:pPr>
        <w:pStyle w:val="BodyText"/>
        <w:ind w:left="136" w:right="104"/>
      </w:pPr>
      <w:r>
        <w:rPr/>
        <w:t>Highways England has been appointed by the Secretary of State for Transport as strategic highway company under the provisions of the Infrastructure Act 2015 and is the highway authority, traffic authority and street authority for the strategic road network (SRN). The SRN is a critical national asset and as such Highways England works to ensure that it operates and is managed in the public interest, both in respect of current activities and needs as well as in providing effective stewardship of its long-term operation and integrity. We will therefore be concerned with policies and proposals that have the potential to impact the safe and efficient operation of the SRN.</w:t>
      </w:r>
    </w:p>
    <w:p>
      <w:pPr>
        <w:pStyle w:val="BodyText"/>
        <w:spacing w:before="11"/>
        <w:rPr>
          <w:sz w:val="23"/>
        </w:rPr>
      </w:pPr>
    </w:p>
    <w:p>
      <w:pPr>
        <w:pStyle w:val="BodyText"/>
        <w:ind w:left="136" w:right="131"/>
      </w:pPr>
      <w:r>
        <w:rPr/>
        <w:t>We note that the Chichester Local Plan Key Policies 2014-2029 gives an indicative housing number of 10 units for the Parish and that the Neighbourhood Plan allocates one site, Land opposite The Green, Plaistow, for 11 dwellings. We do not have any comments to make regarding the proposed development and policies in the Neighbourhood Plan in terms of impact upon the SRN.</w:t>
      </w:r>
    </w:p>
    <w:p>
      <w:pPr>
        <w:pStyle w:val="BodyText"/>
      </w:pPr>
    </w:p>
    <w:p>
      <w:pPr>
        <w:pStyle w:val="BodyText"/>
        <w:spacing w:line="288" w:lineRule="auto"/>
        <w:ind w:left="136" w:right="1571"/>
      </w:pPr>
      <w:r>
        <w:rPr/>
        <w:t>Please continue to consult Highways England via our Spatial Planning team inbox at </w:t>
      </w:r>
      <w:hyperlink r:id="rId7">
        <w:r>
          <w:rPr>
            <w:color w:val="0000FF"/>
            <w:u w:val="single" w:color="0000FF"/>
          </w:rPr>
          <w:t>PlanningSE@highwaysengland.co.uk</w:t>
        </w:r>
        <w:r>
          <w:rPr/>
          <w:t>.</w:t>
        </w:r>
      </w:hyperlink>
    </w:p>
    <w:p>
      <w:pPr>
        <w:pStyle w:val="BodyText"/>
        <w:rPr>
          <w:sz w:val="16"/>
        </w:rPr>
      </w:pPr>
    </w:p>
    <w:p>
      <w:pPr>
        <w:pStyle w:val="BodyText"/>
        <w:spacing w:before="92"/>
        <w:ind w:left="136"/>
      </w:pPr>
      <w:r>
        <w:rPr/>
        <w:t>Kind regards</w:t>
      </w:r>
    </w:p>
    <w:p>
      <w:pPr>
        <w:pStyle w:val="BodyText"/>
        <w:spacing w:before="2"/>
        <w:rPr>
          <w:sz w:val="22"/>
        </w:rPr>
      </w:pPr>
    </w:p>
    <w:p>
      <w:pPr>
        <w:spacing w:line="252" w:lineRule="exact" w:before="0"/>
        <w:ind w:left="136" w:right="0" w:firstLine="0"/>
        <w:jc w:val="left"/>
        <w:rPr>
          <w:b/>
          <w:sz w:val="22"/>
        </w:rPr>
      </w:pPr>
      <w:r>
        <w:rPr>
          <w:b/>
          <w:sz w:val="22"/>
        </w:rPr>
        <w:t>Elizabeth Cleaver, Assistant Spatial Planning Manager</w:t>
      </w:r>
    </w:p>
    <w:p>
      <w:pPr>
        <w:spacing w:before="0"/>
        <w:ind w:left="136" w:right="2033" w:firstLine="0"/>
        <w:jc w:val="left"/>
        <w:rPr>
          <w:sz w:val="22"/>
        </w:rPr>
      </w:pPr>
      <w:r>
        <w:rPr>
          <w:sz w:val="22"/>
        </w:rPr>
        <w:t>Highways England | Bridge House | 1 Walnut Tree Close | Guildford | Surrey | GU1 4LZ Web: </w:t>
      </w:r>
      <w:hyperlink r:id="rId8">
        <w:r>
          <w:rPr>
            <w:color w:val="0000FF"/>
            <w:sz w:val="22"/>
            <w:u w:val="single" w:color="0000FF"/>
          </w:rPr>
          <w:t>http://highwaysengland.co.uk/</w:t>
        </w:r>
      </w:hyperlink>
    </w:p>
    <w:p>
      <w:pPr>
        <w:pStyle w:val="BodyText"/>
        <w:spacing w:before="8"/>
        <w:rPr>
          <w:sz w:val="12"/>
        </w:rPr>
      </w:pPr>
    </w:p>
    <w:p>
      <w:pPr>
        <w:spacing w:before="94"/>
        <w:ind w:left="136" w:right="0" w:firstLine="0"/>
        <w:jc w:val="left"/>
        <w:rPr>
          <w:sz w:val="20"/>
        </w:rPr>
      </w:pPr>
      <w:r>
        <w:rPr>
          <w:sz w:val="20"/>
        </w:rPr>
        <w:t>Highways England Company Limited | Registered Office: Bridge House, 1 Walnut Tree Close, Guildford GU1 4LZ | Registered in England and Wales No. 9346363</w:t>
      </w:r>
    </w:p>
    <w:p>
      <w:pPr>
        <w:spacing w:after="0"/>
        <w:jc w:val="left"/>
        <w:rPr>
          <w:sz w:val="20"/>
        </w:rPr>
        <w:sectPr>
          <w:footerReference w:type="default" r:id="rId5"/>
          <w:type w:val="continuous"/>
          <w:pgSz w:w="11900" w:h="16840"/>
          <w:pgMar w:footer="716" w:top="920" w:bottom="900" w:left="600" w:right="620"/>
          <w:pgNumType w:start="1"/>
        </w:sectPr>
      </w:pPr>
    </w:p>
    <w:p>
      <w:pPr>
        <w:spacing w:before="36"/>
        <w:ind w:left="136" w:right="555" w:firstLine="0"/>
        <w:jc w:val="both"/>
        <w:rPr>
          <w:rFonts w:ascii="Calibri"/>
          <w:b/>
          <w:sz w:val="22"/>
        </w:rPr>
      </w:pPr>
      <w:r>
        <w:rPr>
          <w:rFonts w:ascii="Calibri"/>
          <w:b/>
          <w:color w:val="FF0000"/>
          <w:sz w:val="22"/>
        </w:rPr>
        <w:t>Please note that for the foreseeable future we are all working from home. All meetings will be via telephone, Skype or similar. We will continue to seek to work to our statutory and other deadlines. In case of IT or other issues, as a precaution, please copy all emails to </w:t>
      </w:r>
      <w:hyperlink r:id="rId7">
        <w:r>
          <w:rPr>
            <w:rFonts w:ascii="Calibri"/>
            <w:color w:val="0000FF"/>
            <w:sz w:val="22"/>
            <w:u w:val="single" w:color="0000FF"/>
          </w:rPr>
          <w:t>PlanningSE@highwaysengland.co.uk</w:t>
        </w:r>
        <w:r>
          <w:rPr>
            <w:rFonts w:ascii="Calibri"/>
            <w:color w:val="0000FF"/>
            <w:sz w:val="22"/>
          </w:rPr>
          <w:t> </w:t>
        </w:r>
      </w:hyperlink>
      <w:r>
        <w:rPr>
          <w:rFonts w:ascii="Calibri"/>
          <w:b/>
          <w:color w:val="FF0000"/>
          <w:sz w:val="22"/>
        </w:rPr>
        <w:t>. Thank you.</w:t>
      </w:r>
    </w:p>
    <w:p>
      <w:pPr>
        <w:pStyle w:val="BodyText"/>
        <w:rPr>
          <w:rFonts w:ascii="Calibri"/>
          <w:b/>
          <w:sz w:val="20"/>
        </w:rPr>
      </w:pPr>
    </w:p>
    <w:p>
      <w:pPr>
        <w:pStyle w:val="BodyText"/>
        <w:spacing w:before="11"/>
        <w:rPr>
          <w:rFonts w:ascii="Calibri"/>
          <w:b/>
          <w:sz w:val="16"/>
        </w:rPr>
      </w:pPr>
    </w:p>
    <w:p>
      <w:pPr>
        <w:spacing w:before="92"/>
        <w:ind w:left="136" w:right="292" w:firstLine="0"/>
        <w:jc w:val="left"/>
        <w:rPr>
          <w:i/>
          <w:sz w:val="24"/>
        </w:rPr>
      </w:pPr>
      <w:r>
        <w:rPr>
          <w:i/>
          <w:sz w:val="24"/>
        </w:rPr>
        <w:t>This email may contain information which is confidential and is intended only for use of the </w:t>
      </w:r>
      <w:r>
        <w:rPr>
          <w:i/>
          <w:sz w:val="24"/>
        </w:rPr>
        <w:t>recipient/s named above. If you are not an intended recipient, you are hereby notified that any copying, distribution, disclosure, reliance upon or other use of the contents of this email is strictly prohibited. If you have received this email in error, please notify the sender and destroy it.</w:t>
      </w:r>
    </w:p>
    <w:p>
      <w:pPr>
        <w:pStyle w:val="BodyText"/>
        <w:rPr>
          <w:i/>
        </w:rPr>
      </w:pPr>
    </w:p>
    <w:p>
      <w:pPr>
        <w:spacing w:before="1"/>
        <w:ind w:left="136" w:right="373" w:firstLine="0"/>
        <w:jc w:val="left"/>
        <w:rPr>
          <w:i/>
          <w:sz w:val="24"/>
        </w:rPr>
      </w:pPr>
      <w:r>
        <w:rPr>
          <w:b/>
          <w:i/>
          <w:sz w:val="24"/>
        </w:rPr>
        <w:t>Highways England Company Limited | General enquiries: 0300 123 5000 |National Traffic </w:t>
      </w:r>
      <w:r>
        <w:rPr>
          <w:b/>
          <w:i/>
          <w:sz w:val="24"/>
        </w:rPr>
        <w:t>Operations Centre, 3 Ridgeway, Quinton Business Park, Birmingham B32 1AF </w:t>
      </w:r>
      <w:r>
        <w:rPr>
          <w:b/>
          <w:sz w:val="24"/>
        </w:rPr>
        <w:t>| </w:t>
      </w:r>
      <w:hyperlink r:id="rId9">
        <w:r>
          <w:rPr>
            <w:i/>
            <w:color w:val="0563C1"/>
            <w:sz w:val="24"/>
            <w:u w:val="single" w:color="0563C1"/>
          </w:rPr>
          <w:t>https://www.gov.uk/govern</w:t>
        </w:r>
      </w:hyperlink>
      <w:r>
        <w:rPr>
          <w:i/>
          <w:color w:val="0563C1"/>
          <w:sz w:val="24"/>
          <w:u w:val="single" w:color="0563C1"/>
        </w:rPr>
        <w:t>ment/o</w:t>
      </w:r>
      <w:hyperlink r:id="rId9">
        <w:r>
          <w:rPr>
            <w:i/>
            <w:color w:val="0563C1"/>
            <w:sz w:val="24"/>
            <w:u w:val="single" w:color="0563C1"/>
          </w:rPr>
          <w:t>rganisatio</w:t>
        </w:r>
      </w:hyperlink>
      <w:r>
        <w:rPr>
          <w:i/>
          <w:color w:val="0563C1"/>
          <w:sz w:val="24"/>
          <w:u w:val="single" w:color="0563C1"/>
        </w:rPr>
        <w:t>n</w:t>
      </w:r>
      <w:hyperlink r:id="rId9">
        <w:r>
          <w:rPr>
            <w:i/>
            <w:color w:val="0563C1"/>
            <w:sz w:val="24"/>
            <w:u w:val="single" w:color="0563C1"/>
          </w:rPr>
          <w:t>s/highways-england</w:t>
        </w:r>
        <w:r>
          <w:rPr>
            <w:i/>
            <w:color w:val="0563C1"/>
            <w:sz w:val="24"/>
          </w:rPr>
          <w:t> </w:t>
        </w:r>
      </w:hyperlink>
      <w:r>
        <w:rPr>
          <w:b/>
          <w:sz w:val="24"/>
        </w:rPr>
        <w:t>| </w:t>
      </w:r>
      <w:hyperlink r:id="rId10">
        <w:r>
          <w:rPr>
            <w:i/>
            <w:color w:val="0563C1"/>
            <w:sz w:val="24"/>
            <w:u w:val="single" w:color="0563C1"/>
          </w:rPr>
          <w:t>info@highwaysengland.co.uk</w:t>
        </w:r>
      </w:hyperlink>
    </w:p>
    <w:p>
      <w:pPr>
        <w:pStyle w:val="BodyText"/>
        <w:spacing w:before="11"/>
        <w:rPr>
          <w:i/>
          <w:sz w:val="15"/>
        </w:rPr>
      </w:pPr>
    </w:p>
    <w:p>
      <w:pPr>
        <w:spacing w:before="92"/>
        <w:ind w:left="136" w:right="349" w:firstLine="0"/>
        <w:jc w:val="left"/>
        <w:rPr>
          <w:i/>
          <w:sz w:val="24"/>
        </w:rPr>
      </w:pPr>
      <w:r>
        <w:rPr>
          <w:i/>
          <w:sz w:val="24"/>
        </w:rPr>
        <w:t>Registered in England and Wales no 9346363 | Registered Office: Bridge House, 1 Walnut Tree </w:t>
      </w:r>
      <w:r>
        <w:rPr>
          <w:i/>
          <w:sz w:val="24"/>
        </w:rPr>
        <w:t>Close, Guildford, Surrey GU1 4LZ</w:t>
      </w:r>
    </w:p>
    <w:p>
      <w:pPr>
        <w:pStyle w:val="BodyText"/>
        <w:spacing w:before="3"/>
        <w:rPr>
          <w:i/>
          <w:sz w:val="23"/>
        </w:rPr>
      </w:pPr>
    </w:p>
    <w:p>
      <w:pPr>
        <w:pStyle w:val="BodyText"/>
        <w:ind w:left="136"/>
      </w:pPr>
      <w:r>
        <w:rPr/>
        <w:t>Consider the environment. Please don't print this e-mail unless you really need to.</w:t>
      </w:r>
    </w:p>
    <w:p>
      <w:pPr>
        <w:pStyle w:val="BodyText"/>
        <w:rPr>
          <w:sz w:val="20"/>
        </w:rPr>
      </w:pPr>
    </w:p>
    <w:p>
      <w:pPr>
        <w:pStyle w:val="BodyText"/>
        <w:spacing w:before="9"/>
        <w:rPr>
          <w:sz w:val="23"/>
        </w:rPr>
      </w:pPr>
      <w:r>
        <w:rPr/>
        <w:pict>
          <v:shape style="position:absolute;margin-left:36.840pt;margin-top:15.88159pt;width:432pt;height:.1pt;mso-position-horizontal-relative:page;mso-position-vertical-relative:paragraph;z-index:-251656192;mso-wrap-distance-left:0;mso-wrap-distance-right:0" coordorigin="737,318" coordsize="8640,0" path="m737,318l9377,318e" filled="false" stroked="true" strokeweight=".48pt" strokecolor="#000000">
            <v:path arrowok="t"/>
            <v:stroke dashstyle="solid"/>
            <w10:wrap type="topAndBottom"/>
          </v:shape>
        </w:pict>
      </w:r>
    </w:p>
    <w:p>
      <w:pPr>
        <w:pStyle w:val="BodyText"/>
        <w:spacing w:line="247" w:lineRule="exact"/>
        <w:ind w:left="136"/>
        <w:rPr>
          <w:rFonts w:ascii="Times New Roman"/>
        </w:rPr>
      </w:pPr>
      <w:r>
        <w:rPr>
          <w:rFonts w:ascii="Times New Roman"/>
        </w:rPr>
        <w:t>LEGAL DISCLAIMER</w:t>
      </w:r>
    </w:p>
    <w:p>
      <w:pPr>
        <w:pStyle w:val="BodyText"/>
        <w:rPr>
          <w:rFonts w:ascii="Times New Roman"/>
        </w:rPr>
      </w:pPr>
    </w:p>
    <w:p>
      <w:pPr>
        <w:pStyle w:val="BodyText"/>
        <w:ind w:left="136" w:right="842"/>
        <w:rPr>
          <w:rFonts w:ascii="Times New Roman"/>
        </w:rPr>
      </w:pPr>
      <w:r>
        <w:rPr>
          <w:rFonts w:ascii="Times New Roman"/>
        </w:rPr>
        <w:t>Communications on or through Chichester District Council's computer systems may be monitored or recorded to secure effective system operation and for other lawful purposes.</w:t>
      </w:r>
    </w:p>
    <w:sectPr>
      <w:pgSz w:w="11900" w:h="16840"/>
      <w:pgMar w:header="0" w:footer="716" w:top="700" w:bottom="92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Tahoma">
    <w:altName w:val="Tahom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40002pt;margin-top:794.595825pt;width:10.4pt;height:11.65pt;mso-position-horizontal-relative:page;mso-position-vertical-relative:page;z-index:-251764736" type="#_x0000_t202" filled="false" stroked="false">
          <v:textbox inset="0,0,0,0">
            <w:txbxContent>
              <w:p>
                <w:pPr>
                  <w:spacing w:before="19"/>
                  <w:ind w:left="60" w:right="0" w:firstLine="0"/>
                  <w:jc w:val="left"/>
                  <w:rPr>
                    <w:rFonts w:ascii="Tahoma"/>
                    <w:sz w:val="16"/>
                  </w:rPr>
                </w:pPr>
                <w:r>
                  <w:rPr/>
                  <w:fldChar w:fldCharType="begin"/>
                </w:r>
                <w:r>
                  <w:rPr>
                    <w:rFonts w:ascii="Tahoma"/>
                    <w:w w:val="99"/>
                    <w:sz w:val="16"/>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Title" w:type="paragraph">
    <w:name w:val="Title"/>
    <w:basedOn w:val="Normal"/>
    <w:uiPriority w:val="1"/>
    <w:qFormat/>
    <w:pPr>
      <w:spacing w:before="80"/>
      <w:ind w:left="136"/>
    </w:pPr>
    <w:rPr>
      <w:rFonts w:ascii="Segoe UI" w:hAnsi="Segoe UI" w:eastAsia="Segoe UI" w:cs="Segoe UI"/>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Elizabeth.Cleaver@highwaysengland.co.uk" TargetMode="External"/><Relationship Id="rId7" Type="http://schemas.openxmlformats.org/officeDocument/2006/relationships/hyperlink" Target="mailto:PlanningSE@highwaysengland.co.uk" TargetMode="External"/><Relationship Id="rId8" Type="http://schemas.openxmlformats.org/officeDocument/2006/relationships/hyperlink" Target="http://highwaysengland.co.uk/" TargetMode="External"/><Relationship Id="rId9" Type="http://schemas.openxmlformats.org/officeDocument/2006/relationships/hyperlink" Target="http://www.gov.uk/government/organisations/highways-england" TargetMode="External"/><Relationship Id="rId10" Type="http://schemas.openxmlformats.org/officeDocument/2006/relationships/hyperlink" Target="mailto:info@highwayseng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smonk</dc:creator>
  <dc:title>Microsoft Outlook - Memo Style</dc:title>
  <dcterms:created xsi:type="dcterms:W3CDTF">2021-08-20T14:11:45Z</dcterms:created>
  <dcterms:modified xsi:type="dcterms:W3CDTF">2021-08-20T14:11:45Z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PScript5.dll Version 5.2.2</vt:lpwstr>
  </property>
  <property fmtid="{D5CDD505-2E9C-101B-9397-08002B2CF9AE}" pid="4" name="LastSaved">
    <vt:filetime>2021-08-20T00:00:00Z</vt:filetime>
  </property>
</Properties>
</file>