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11542D" w:rsidP="00872227">
      <w:pPr>
        <w:pStyle w:val="LogoPlaceholder"/>
      </w:pPr>
      <w:bookmarkStart w:id="0" w:name="BMK_Cover"/>
    </w:p>
    <w:p w:rsidR="0011542D" w:rsidRPr="00EB7751" w:rsidP="00872227">
      <w:pPr>
        <w:pStyle w:val="CoverDate"/>
        <w:rPr>
          <w:rFonts w:ascii="Arial" w:hAnsi="Arial" w:cs="Arial"/>
          <w:color w:val="auto"/>
          <w:sz w:val="20"/>
          <w:shd w:val="clear" w:color="auto" w:fill="auto"/>
        </w:rPr>
      </w:pPr>
      <w:bookmarkStart w:id="1" w:name="BMK_PCINSERT"/>
      <w:bookmarkEnd w:id="1"/>
      <w:r w:rsidRPr="0081115A">
        <w:tab/>
      </w:r>
      <w:r w:rsidRPr="00EB7751">
        <w:rPr>
          <w:rFonts w:ascii="Arial" w:hAnsi="Arial" w:cs="Arial"/>
          <w:sz w:val="20"/>
        </w:rPr>
        <w:t>Dated</w:t>
      </w:r>
      <w:r w:rsidRPr="00EB7751">
        <w:rPr>
          <w:rFonts w:ascii="Arial" w:hAnsi="Arial" w:cs="Arial"/>
          <w:sz w:val="20"/>
        </w:rPr>
        <w:tab/>
      </w:r>
      <w:bookmarkStart w:id="2" w:name="BMK_Year1"/>
      <w:r w:rsidRPr="00EB7751">
        <w:rPr>
          <w:rFonts w:ascii="Arial" w:hAnsi="Arial" w:cs="Arial"/>
          <w:sz w:val="20"/>
        </w:rPr>
        <w:t>202</w:t>
      </w:r>
      <w:bookmarkEnd w:id="2"/>
      <w:r w:rsidRPr="00EB7751">
        <w:rPr>
          <w:rFonts w:ascii="Arial" w:hAnsi="Arial" w:cs="Arial"/>
          <w:sz w:val="20"/>
        </w:rPr>
        <w:t>1</w:t>
      </w:r>
    </w:p>
    <w:p w:rsidR="0011542D" w:rsidRPr="00EB7751" w:rsidP="00872227">
      <w:pPr>
        <w:pStyle w:val="CoverPartyName"/>
        <w:rPr>
          <w:rFonts w:ascii="Arial" w:hAnsi="Arial" w:cs="Arial"/>
          <w:color w:val="auto"/>
          <w:sz w:val="20"/>
          <w:shd w:val="clear" w:color="auto" w:fill="auto"/>
        </w:rPr>
      </w:pPr>
      <w:r w:rsidRPr="00EB7751">
        <w:rPr>
          <w:rFonts w:ascii="Arial" w:hAnsi="Arial" w:cs="Arial"/>
          <w:sz w:val="20"/>
        </w:rPr>
        <w:t>HERBERT GEORGE HEAVER</w:t>
      </w:r>
    </w:p>
    <w:p w:rsidR="00751A37" w:rsidRPr="00751A37" w:rsidP="00751A37">
      <w:pPr>
        <w:pStyle w:val="CoverPartyName"/>
        <w:rPr>
          <w:rFonts w:ascii="Arial" w:hAnsi="Arial" w:cs="Arial"/>
          <w:color w:val="auto"/>
          <w:sz w:val="20"/>
          <w:shd w:val="clear" w:color="auto" w:fill="auto"/>
        </w:rPr>
      </w:pPr>
      <w:r w:rsidRPr="00EB7751">
        <w:rPr>
          <w:rFonts w:ascii="Arial" w:hAnsi="Arial" w:cs="Arial"/>
          <w:sz w:val="20"/>
        </w:rPr>
        <w:t>COUNTRYSIDE PROPERTIES (UK) LTD</w:t>
      </w:r>
    </w:p>
    <w:p w:rsidR="0011542D" w:rsidRPr="00EB7751" w:rsidP="00872227">
      <w:pPr>
        <w:pStyle w:val="CoverPartyName"/>
        <w:rPr>
          <w:rFonts w:ascii="Arial" w:hAnsi="Arial" w:cs="Arial"/>
          <w:color w:val="auto"/>
          <w:sz w:val="20"/>
          <w:shd w:val="clear" w:color="auto" w:fill="auto"/>
        </w:rPr>
      </w:pPr>
      <w:r>
        <w:rPr>
          <w:rFonts w:ascii="Arial" w:hAnsi="Arial" w:cs="Arial"/>
          <w:sz w:val="20"/>
        </w:rPr>
        <w:t>CHICHESTER DISTRICT COUNCIL</w:t>
      </w:r>
    </w:p>
    <w:p w:rsidR="0011542D" w:rsidRPr="00EB7751" w:rsidP="00872227">
      <w:pPr>
        <w:spacing w:before="2440" w:after="240"/>
        <w:ind w:right="2421"/>
        <w:rPr>
          <w:rFonts w:ascii="Arial" w:hAnsi="Arial" w:cs="Arial"/>
          <w:color w:val="auto"/>
          <w:shd w:val="clear" w:color="auto" w:fill="auto"/>
        </w:rPr>
      </w:pPr>
    </w:p>
    <w:p w:rsidR="0011542D" w:rsidRPr="00EB7751" w:rsidP="00872227">
      <w:pPr>
        <w:pStyle w:val="CoverDocumentTitle"/>
        <w:rPr>
          <w:rFonts w:ascii="Arial" w:hAnsi="Arial" w:cs="Arial"/>
          <w:color w:val="auto"/>
          <w:sz w:val="20"/>
          <w:shd w:val="clear" w:color="auto" w:fill="auto"/>
        </w:rPr>
      </w:pPr>
      <w:r w:rsidRPr="00EB7751">
        <w:rPr>
          <w:rFonts w:ascii="Arial" w:hAnsi="Arial" w:cs="Arial"/>
          <w:sz w:val="20"/>
        </w:rPr>
        <w:t>agreement</w:t>
      </w:r>
    </w:p>
    <w:p w:rsidR="0011542D" w:rsidRPr="00EB7751" w:rsidP="00872227">
      <w:pPr>
        <w:pStyle w:val="CoverDocumentDescription"/>
        <w:rPr>
          <w:rFonts w:ascii="Arial" w:hAnsi="Arial" w:cs="Arial"/>
          <w:b w:val="0"/>
          <w:color w:val="auto"/>
          <w:sz w:val="20"/>
          <w:shd w:val="clear" w:color="auto" w:fill="auto"/>
        </w:rPr>
      </w:pPr>
      <w:r w:rsidRPr="00EB7751">
        <w:rPr>
          <w:rFonts w:ascii="Arial" w:hAnsi="Arial" w:cs="Arial"/>
          <w:b w:val="0"/>
          <w:sz w:val="20"/>
        </w:rPr>
        <w:t>relating to the Chichester District Council (Tangmere) Compulsory Purchase Order 2020</w:t>
      </w:r>
    </w:p>
    <w:p w:rsidR="0011542D" w:rsidRPr="00EB7751" w:rsidP="00872227">
      <w:pPr>
        <w:spacing w:before="120" w:after="240"/>
        <w:ind w:left="2421" w:right="2421"/>
        <w:rPr>
          <w:rFonts w:ascii="Arial" w:hAnsi="Arial" w:cs="Arial"/>
          <w:color w:val="auto"/>
          <w:shd w:val="clear" w:color="auto" w:fill="auto"/>
        </w:rPr>
      </w:pPr>
    </w:p>
    <w:p w:rsidR="0011542D" w:rsidRPr="00EB7751" w:rsidP="00872227">
      <w:pPr>
        <w:rPr>
          <w:rFonts w:ascii="Arial" w:hAnsi="Arial" w:cs="Arial"/>
          <w:color w:val="auto"/>
          <w:shd w:val="clear" w:color="auto" w:fill="auto"/>
        </w:rPr>
      </w:pPr>
    </w:p>
    <w:p w:rsidR="0011542D" w:rsidRPr="00EB7751" w:rsidP="00872227">
      <w:pPr>
        <w:tabs>
          <w:tab w:val="left" w:pos="4395"/>
        </w:tabs>
        <w:rPr>
          <w:rFonts w:ascii="Arial" w:hAnsi="Arial" w:cs="Arial"/>
          <w:color w:val="auto"/>
          <w:shd w:val="clear" w:color="auto" w:fill="auto"/>
        </w:rPr>
        <w:sectPr w:rsidSect="008971F5">
          <w:headerReference w:type="even" r:id="rId4"/>
          <w:headerReference w:type="default" r:id="rId5"/>
          <w:footerReference w:type="even" r:id="rId6"/>
          <w:footerReference w:type="default" r:id="rId7"/>
          <w:headerReference w:type="first" r:id="rId8"/>
          <w:footerReference w:type="first" r:id="rId9"/>
          <w:pgSz w:w="11906" w:h="16838" w:code="9"/>
          <w:pgMar w:top="1134" w:right="1418" w:bottom="1134" w:left="1418" w:header="567" w:footer="425" w:gutter="0"/>
          <w:cols w:space="708"/>
          <w:docGrid w:linePitch="360"/>
        </w:sectPr>
      </w:pPr>
    </w:p>
    <w:sdt>
      <w:sdtPr>
        <w:rPr>
          <w:rFonts w:ascii="Arial" w:hAnsi="Arial" w:cs="Arial"/>
          <w:b w:val="0"/>
        </w:rPr>
        <w:id w:val="1711842819"/>
        <w:docPartObj>
          <w:docPartGallery w:val="Table of Contents"/>
          <w:docPartUnique/>
        </w:docPartObj>
      </w:sdtPr>
      <w:sdtContent>
        <w:p w:rsidR="0011542D" w:rsidRPr="00EB7751" w:rsidP="00872227">
          <w:pPr>
            <w:pStyle w:val="TOCHeading"/>
            <w:rPr>
              <w:rFonts w:ascii="Arial" w:hAnsi="Arial" w:cs="Arial"/>
              <w:color w:val="auto"/>
              <w:shd w:val="clear" w:color="auto" w:fill="auto"/>
            </w:rPr>
          </w:pPr>
          <w:bookmarkEnd w:id="0"/>
          <w:bookmarkStart w:id="3" w:name="BMK_TOC"/>
          <w:r w:rsidRPr="00EB7751">
            <w:rPr>
              <w:rFonts w:ascii="Arial" w:hAnsi="Arial" w:cs="Arial"/>
            </w:rPr>
            <w:t>Contents</w:t>
          </w:r>
        </w:p>
        <w:p w:rsidR="0011542D" w:rsidRPr="00EB7751" w:rsidP="00872227">
          <w:pPr>
            <w:pStyle w:val="TOCSubHeading"/>
            <w:rPr>
              <w:rFonts w:ascii="Arial" w:hAnsi="Arial" w:cs="Arial"/>
              <w:color w:val="auto"/>
              <w:shd w:val="clear" w:color="auto" w:fill="auto"/>
            </w:rPr>
          </w:pPr>
          <w:r w:rsidRPr="00EB7751">
            <w:rPr>
              <w:rFonts w:ascii="Arial" w:hAnsi="Arial" w:cs="Arial"/>
            </w:rPr>
            <w:t>Clause</w:t>
          </w:r>
          <w:r w:rsidRPr="00EB7751">
            <w:rPr>
              <w:rFonts w:ascii="Arial" w:hAnsi="Arial" w:cs="Arial"/>
            </w:rPr>
            <w:tab/>
            <w:t>Page</w:t>
          </w:r>
        </w:p>
        <w:p w:rsidR="003B15B3">
          <w:pPr>
            <w:pStyle w:val="TOC1"/>
            <w:rPr>
              <w:noProof/>
              <w:color w:val="auto"/>
              <w:sz w:val="22"/>
              <w:szCs w:val="22"/>
              <w:shd w:val="clear" w:color="auto" w:fill="auto"/>
            </w:rPr>
          </w:pPr>
          <w:r w:rsidRPr="00EB7751">
            <w:rPr>
              <w:rFonts w:ascii="Arial" w:hAnsi="Arial" w:cs="Arial"/>
            </w:rPr>
            <w:fldChar w:fldCharType="begin"/>
          </w:r>
          <w:r w:rsidRPr="00EB7751">
            <w:rPr>
              <w:rFonts w:ascii="Arial" w:hAnsi="Arial" w:cs="Arial"/>
            </w:rPr>
            <w:instrText xml:space="preserve"> TOC \n "6-9" \t "Level 1 Heading,1, Schedule,6, Scottish Schedule,6,Schedule The,6,Schedule Sub,5,Schedule Part,5, Appendix,6,Appendix The,6, Appendix Sub,7,Appendix Part,7,Centred Heading (TOC),9,Centred Heading Caps (TOC),9" </w:instrText>
          </w:r>
          <w:r w:rsidRPr="00EB7751">
            <w:rPr>
              <w:rFonts w:ascii="Arial" w:hAnsi="Arial" w:cs="Arial"/>
            </w:rPr>
            <w:fldChar w:fldCharType="separate"/>
          </w:r>
          <w:r w:rsidRPr="002B12FD">
            <w:rPr>
              <w:rFonts w:ascii="Arial" w:hAnsi="Arial" w:cs="Arial"/>
              <w:noProof/>
            </w:rPr>
            <w:t>1</w:t>
          </w:r>
          <w:r>
            <w:rPr>
              <w:noProof/>
              <w:sz w:val="22"/>
              <w:szCs w:val="22"/>
            </w:rPr>
            <w:tab/>
          </w:r>
          <w:r w:rsidRPr="002B12FD">
            <w:rPr>
              <w:rFonts w:ascii="Arial" w:hAnsi="Arial" w:cs="Arial"/>
              <w:noProof/>
            </w:rPr>
            <w:t>Definitions and Interpretation</w:t>
          </w:r>
          <w:r>
            <w:rPr>
              <w:noProof/>
            </w:rPr>
            <w:tab/>
          </w:r>
          <w:r>
            <w:rPr>
              <w:noProof/>
            </w:rPr>
            <w:fldChar w:fldCharType="begin"/>
          </w:r>
          <w:r>
            <w:rPr>
              <w:noProof/>
            </w:rPr>
            <w:instrText xml:space="preserve"> PAGEREF _Toc80801955 \h </w:instrText>
          </w:r>
          <w:r>
            <w:rPr>
              <w:noProof/>
            </w:rPr>
            <w:fldChar w:fldCharType="separate"/>
          </w:r>
          <w:r>
            <w:rPr>
              <w:noProof/>
            </w:rPr>
            <w:t>3</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2</w:t>
          </w:r>
          <w:r>
            <w:rPr>
              <w:noProof/>
              <w:sz w:val="22"/>
              <w:szCs w:val="22"/>
            </w:rPr>
            <w:tab/>
          </w:r>
          <w:r w:rsidRPr="002B12FD">
            <w:rPr>
              <w:rFonts w:ascii="Arial" w:hAnsi="Arial" w:cs="Arial"/>
              <w:noProof/>
            </w:rPr>
            <w:t>Conditionality</w:t>
          </w:r>
          <w:r>
            <w:rPr>
              <w:noProof/>
            </w:rPr>
            <w:tab/>
          </w:r>
          <w:r>
            <w:rPr>
              <w:noProof/>
            </w:rPr>
            <w:fldChar w:fldCharType="begin"/>
          </w:r>
          <w:r>
            <w:rPr>
              <w:noProof/>
            </w:rPr>
            <w:instrText xml:space="preserve"> PAGEREF _Toc80801956 \h </w:instrText>
          </w:r>
          <w:r>
            <w:rPr>
              <w:noProof/>
            </w:rPr>
            <w:fldChar w:fldCharType="separate"/>
          </w:r>
          <w:r>
            <w:rPr>
              <w:noProof/>
            </w:rPr>
            <w:t>4</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3</w:t>
          </w:r>
          <w:r>
            <w:rPr>
              <w:noProof/>
              <w:sz w:val="22"/>
              <w:szCs w:val="22"/>
            </w:rPr>
            <w:tab/>
          </w:r>
          <w:r w:rsidRPr="002B12FD">
            <w:rPr>
              <w:rFonts w:ascii="Arial" w:hAnsi="Arial" w:cs="Arial"/>
              <w:noProof/>
            </w:rPr>
            <w:t>Withdrawal of Objection</w:t>
          </w:r>
          <w:r>
            <w:rPr>
              <w:noProof/>
            </w:rPr>
            <w:tab/>
          </w:r>
          <w:r>
            <w:rPr>
              <w:noProof/>
            </w:rPr>
            <w:fldChar w:fldCharType="begin"/>
          </w:r>
          <w:r>
            <w:rPr>
              <w:noProof/>
            </w:rPr>
            <w:instrText xml:space="preserve"> PAGEREF _Toc80801957 \h </w:instrText>
          </w:r>
          <w:r>
            <w:rPr>
              <w:noProof/>
            </w:rPr>
            <w:fldChar w:fldCharType="separate"/>
          </w:r>
          <w:r>
            <w:rPr>
              <w:noProof/>
            </w:rPr>
            <w:t>4</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4</w:t>
          </w:r>
          <w:r>
            <w:rPr>
              <w:noProof/>
              <w:sz w:val="22"/>
              <w:szCs w:val="22"/>
            </w:rPr>
            <w:tab/>
          </w:r>
          <w:r w:rsidRPr="002B12FD">
            <w:rPr>
              <w:rFonts w:ascii="Arial" w:hAnsi="Arial" w:cs="Arial"/>
              <w:noProof/>
            </w:rPr>
            <w:t>Acquisition of the Existing Rights</w:t>
          </w:r>
          <w:r>
            <w:rPr>
              <w:noProof/>
            </w:rPr>
            <w:tab/>
          </w:r>
          <w:r>
            <w:rPr>
              <w:noProof/>
            </w:rPr>
            <w:fldChar w:fldCharType="begin"/>
          </w:r>
          <w:r>
            <w:rPr>
              <w:noProof/>
            </w:rPr>
            <w:instrText xml:space="preserve"> PAGEREF _Toc80801958 \h </w:instrText>
          </w:r>
          <w:r>
            <w:rPr>
              <w:noProof/>
            </w:rPr>
            <w:fldChar w:fldCharType="separate"/>
          </w:r>
          <w:r>
            <w:rPr>
              <w:noProof/>
            </w:rPr>
            <w:t>5</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5</w:t>
          </w:r>
          <w:r>
            <w:rPr>
              <w:noProof/>
              <w:sz w:val="22"/>
              <w:szCs w:val="22"/>
            </w:rPr>
            <w:tab/>
          </w:r>
          <w:r w:rsidRPr="002B12FD">
            <w:rPr>
              <w:rFonts w:ascii="Arial" w:hAnsi="Arial" w:cs="Arial"/>
              <w:noProof/>
            </w:rPr>
            <w:t>Costs</w:t>
          </w:r>
          <w:r>
            <w:rPr>
              <w:noProof/>
            </w:rPr>
            <w:tab/>
          </w:r>
          <w:r>
            <w:rPr>
              <w:noProof/>
            </w:rPr>
            <w:fldChar w:fldCharType="begin"/>
          </w:r>
          <w:r>
            <w:rPr>
              <w:noProof/>
            </w:rPr>
            <w:instrText xml:space="preserve"> PAGEREF _Toc80801959 \h </w:instrText>
          </w:r>
          <w:r>
            <w:rPr>
              <w:noProof/>
            </w:rPr>
            <w:fldChar w:fldCharType="separate"/>
          </w:r>
          <w:r>
            <w:rPr>
              <w:noProof/>
            </w:rPr>
            <w:t>5</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6</w:t>
          </w:r>
          <w:r>
            <w:rPr>
              <w:noProof/>
              <w:sz w:val="22"/>
              <w:szCs w:val="22"/>
            </w:rPr>
            <w:tab/>
          </w:r>
          <w:r w:rsidRPr="002B12FD">
            <w:rPr>
              <w:rFonts w:ascii="Arial" w:hAnsi="Arial" w:cs="Arial"/>
              <w:noProof/>
            </w:rPr>
            <w:t>Prohibition of Alienation</w:t>
          </w:r>
          <w:r>
            <w:rPr>
              <w:noProof/>
            </w:rPr>
            <w:tab/>
          </w:r>
          <w:r>
            <w:rPr>
              <w:noProof/>
            </w:rPr>
            <w:fldChar w:fldCharType="begin"/>
          </w:r>
          <w:r>
            <w:rPr>
              <w:noProof/>
            </w:rPr>
            <w:instrText xml:space="preserve"> PAGEREF _Toc80801960 \h </w:instrText>
          </w:r>
          <w:r>
            <w:rPr>
              <w:noProof/>
            </w:rPr>
            <w:fldChar w:fldCharType="separate"/>
          </w:r>
          <w:r>
            <w:rPr>
              <w:noProof/>
            </w:rPr>
            <w:t>6</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7</w:t>
          </w:r>
          <w:r>
            <w:rPr>
              <w:noProof/>
              <w:sz w:val="22"/>
              <w:szCs w:val="22"/>
            </w:rPr>
            <w:tab/>
          </w:r>
          <w:r w:rsidRPr="002B12FD">
            <w:rPr>
              <w:rFonts w:ascii="Arial" w:hAnsi="Arial" w:cs="Arial"/>
              <w:noProof/>
            </w:rPr>
            <w:t>Notices</w:t>
          </w:r>
          <w:r>
            <w:rPr>
              <w:noProof/>
            </w:rPr>
            <w:tab/>
          </w:r>
          <w:r>
            <w:rPr>
              <w:noProof/>
            </w:rPr>
            <w:fldChar w:fldCharType="begin"/>
          </w:r>
          <w:r>
            <w:rPr>
              <w:noProof/>
            </w:rPr>
            <w:instrText xml:space="preserve"> PAGEREF _Toc80801961 \h </w:instrText>
          </w:r>
          <w:r>
            <w:rPr>
              <w:noProof/>
            </w:rPr>
            <w:fldChar w:fldCharType="separate"/>
          </w:r>
          <w:r>
            <w:rPr>
              <w:noProof/>
            </w:rPr>
            <w:t>6</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8</w:t>
          </w:r>
          <w:r>
            <w:rPr>
              <w:noProof/>
              <w:sz w:val="22"/>
              <w:szCs w:val="22"/>
            </w:rPr>
            <w:tab/>
          </w:r>
          <w:r w:rsidRPr="002B12FD">
            <w:rPr>
              <w:rFonts w:ascii="Arial" w:hAnsi="Arial" w:cs="Arial"/>
              <w:noProof/>
            </w:rPr>
            <w:t>VAT</w:t>
          </w:r>
          <w:r>
            <w:rPr>
              <w:noProof/>
            </w:rPr>
            <w:tab/>
          </w:r>
          <w:r>
            <w:rPr>
              <w:noProof/>
            </w:rPr>
            <w:fldChar w:fldCharType="begin"/>
          </w:r>
          <w:r>
            <w:rPr>
              <w:noProof/>
            </w:rPr>
            <w:instrText xml:space="preserve"> PAGEREF _Toc80801962 \h </w:instrText>
          </w:r>
          <w:r>
            <w:rPr>
              <w:noProof/>
            </w:rPr>
            <w:fldChar w:fldCharType="separate"/>
          </w:r>
          <w:r>
            <w:rPr>
              <w:noProof/>
            </w:rPr>
            <w:t>6</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9</w:t>
          </w:r>
          <w:r>
            <w:rPr>
              <w:noProof/>
              <w:sz w:val="22"/>
              <w:szCs w:val="22"/>
            </w:rPr>
            <w:tab/>
          </w:r>
          <w:r w:rsidRPr="002B12FD">
            <w:rPr>
              <w:rFonts w:ascii="Arial" w:hAnsi="Arial" w:cs="Arial"/>
              <w:noProof/>
            </w:rPr>
            <w:t>Third Party Rights</w:t>
          </w:r>
          <w:r>
            <w:rPr>
              <w:noProof/>
            </w:rPr>
            <w:tab/>
          </w:r>
          <w:r>
            <w:rPr>
              <w:noProof/>
            </w:rPr>
            <w:fldChar w:fldCharType="begin"/>
          </w:r>
          <w:r>
            <w:rPr>
              <w:noProof/>
            </w:rPr>
            <w:instrText xml:space="preserve"> PAGEREF _Toc80801963 \h </w:instrText>
          </w:r>
          <w:r>
            <w:rPr>
              <w:noProof/>
            </w:rPr>
            <w:fldChar w:fldCharType="separate"/>
          </w:r>
          <w:r>
            <w:rPr>
              <w:noProof/>
            </w:rPr>
            <w:t>6</w:t>
          </w:r>
          <w:r>
            <w:rPr>
              <w:noProof/>
            </w:rPr>
            <w:fldChar w:fldCharType="end"/>
          </w:r>
        </w:p>
        <w:p w:rsidR="003B15B3">
          <w:pPr>
            <w:pStyle w:val="TOC1"/>
            <w:rPr>
              <w:noProof/>
              <w:color w:val="auto"/>
              <w:sz w:val="22"/>
              <w:szCs w:val="22"/>
              <w:shd w:val="clear" w:color="auto" w:fill="auto"/>
            </w:rPr>
          </w:pPr>
          <w:r w:rsidRPr="002B12FD">
            <w:rPr>
              <w:rFonts w:ascii="Arial" w:hAnsi="Arial" w:cs="Arial"/>
              <w:noProof/>
            </w:rPr>
            <w:t>10</w:t>
          </w:r>
          <w:r>
            <w:rPr>
              <w:noProof/>
              <w:sz w:val="22"/>
              <w:szCs w:val="22"/>
            </w:rPr>
            <w:tab/>
          </w:r>
          <w:r w:rsidRPr="002B12FD">
            <w:rPr>
              <w:rFonts w:ascii="Arial" w:hAnsi="Arial" w:cs="Arial"/>
              <w:noProof/>
            </w:rPr>
            <w:t>Governing Law and Jurisdiction</w:t>
          </w:r>
          <w:r>
            <w:rPr>
              <w:noProof/>
            </w:rPr>
            <w:tab/>
          </w:r>
          <w:r>
            <w:rPr>
              <w:noProof/>
            </w:rPr>
            <w:fldChar w:fldCharType="begin"/>
          </w:r>
          <w:r>
            <w:rPr>
              <w:noProof/>
            </w:rPr>
            <w:instrText xml:space="preserve"> PAGEREF _Toc80801964 \h </w:instrText>
          </w:r>
          <w:r>
            <w:rPr>
              <w:noProof/>
            </w:rPr>
            <w:fldChar w:fldCharType="separate"/>
          </w:r>
          <w:r>
            <w:rPr>
              <w:noProof/>
            </w:rPr>
            <w:t>6</w:t>
          </w:r>
          <w:r>
            <w:rPr>
              <w:noProof/>
            </w:rPr>
            <w:fldChar w:fldCharType="end"/>
          </w:r>
        </w:p>
        <w:p w:rsidR="0011542D" w:rsidRPr="00EB7751" w:rsidP="00872227">
          <w:pPr>
            <w:pStyle w:val="Note1"/>
            <w:numPr>
              <w:ilvl w:val="0"/>
              <w:numId w:val="0"/>
            </w:numPr>
            <w:ind w:left="720"/>
            <w:rPr>
              <w:rFonts w:ascii="Arial" w:hAnsi="Arial" w:cs="Arial"/>
              <w:color w:val="auto"/>
              <w:shd w:val="clear" w:color="auto" w:fill="auto"/>
            </w:rPr>
          </w:pPr>
          <w:r w:rsidRPr="00EB7751">
            <w:rPr>
              <w:rFonts w:ascii="Arial" w:hAnsi="Arial" w:cs="Arial"/>
            </w:rPr>
            <w:fldChar w:fldCharType="end"/>
          </w:r>
        </w:p>
        <w:p w:rsidR="0011542D" w:rsidRPr="00EB7751" w:rsidP="00872227">
          <w:pPr>
            <w:rPr>
              <w:rFonts w:ascii="Arial" w:hAnsi="Arial" w:cs="Arial"/>
              <w:color w:val="auto"/>
              <w:shd w:val="clear" w:color="auto" w:fill="auto"/>
            </w:rPr>
          </w:pPr>
        </w:p>
      </w:sdtContent>
    </w:sdt>
    <w:p w:rsidR="0011542D" w:rsidRPr="00EB7751" w:rsidP="00872227">
      <w:pPr>
        <w:rPr>
          <w:rFonts w:ascii="Arial" w:hAnsi="Arial" w:cs="Arial"/>
          <w:color w:val="auto"/>
          <w:shd w:val="clear" w:color="auto" w:fill="auto"/>
        </w:rPr>
      </w:pPr>
    </w:p>
    <w:p w:rsidR="0011542D" w:rsidRPr="00EB7751" w:rsidP="00872227">
      <w:pPr>
        <w:rPr>
          <w:rFonts w:ascii="Arial" w:hAnsi="Arial" w:cs="Arial"/>
          <w:color w:val="auto"/>
          <w:shd w:val="clear" w:color="auto" w:fill="auto"/>
        </w:rPr>
      </w:pPr>
    </w:p>
    <w:p w:rsidR="0011542D" w:rsidRPr="00EB7751" w:rsidP="00872227">
      <w:pPr>
        <w:rPr>
          <w:rFonts w:ascii="Arial" w:hAnsi="Arial" w:cs="Arial"/>
          <w:color w:val="auto"/>
          <w:shd w:val="clear" w:color="auto" w:fill="auto"/>
        </w:rPr>
      </w:pPr>
    </w:p>
    <w:p w:rsidR="0011542D" w:rsidRPr="00EB7751" w:rsidP="00872227">
      <w:pPr>
        <w:rPr>
          <w:rFonts w:ascii="Arial" w:hAnsi="Arial" w:cs="Arial"/>
          <w:color w:val="auto"/>
          <w:shd w:val="clear" w:color="auto" w:fill="auto"/>
        </w:rPr>
      </w:pPr>
    </w:p>
    <w:p w:rsidR="0011542D" w:rsidRPr="00EB7751" w:rsidP="00872227">
      <w:pPr>
        <w:tabs>
          <w:tab w:val="left" w:pos="1418"/>
        </w:tabs>
        <w:rPr>
          <w:rFonts w:ascii="Arial" w:hAnsi="Arial" w:cs="Arial"/>
          <w:color w:val="auto"/>
          <w:shd w:val="clear" w:color="auto" w:fill="auto"/>
        </w:rPr>
      </w:pPr>
      <w:r w:rsidRPr="00EB7751">
        <w:rPr>
          <w:rFonts w:ascii="Arial" w:hAnsi="Arial" w:cs="Arial"/>
        </w:rPr>
        <w:tab/>
      </w:r>
    </w:p>
    <w:p w:rsidR="0011542D" w:rsidRPr="00EB7751" w:rsidP="00872227">
      <w:pPr>
        <w:tabs>
          <w:tab w:val="left" w:pos="1418"/>
        </w:tabs>
        <w:rPr>
          <w:rFonts w:ascii="Arial" w:hAnsi="Arial" w:cs="Arial"/>
          <w:color w:val="auto"/>
          <w:shd w:val="clear" w:color="auto" w:fill="auto"/>
        </w:rPr>
        <w:sectPr w:rsidSect="008971F5">
          <w:headerReference w:type="even" r:id="rId10"/>
          <w:footerReference w:type="even" r:id="rId11"/>
          <w:footerReference w:type="default" r:id="rId12"/>
          <w:headerReference w:type="first" r:id="rId13"/>
          <w:footerReference w:type="first" r:id="rId14"/>
          <w:pgSz w:w="11906" w:h="16838" w:code="9"/>
          <w:pgMar w:top="1134" w:right="1418" w:bottom="1134" w:left="1418" w:header="567" w:footer="425" w:gutter="0"/>
          <w:cols w:space="708"/>
          <w:docGrid w:linePitch="360"/>
        </w:sectPr>
      </w:pPr>
      <w:r w:rsidRPr="00EB7751">
        <w:rPr>
          <w:rFonts w:ascii="Arial" w:hAnsi="Arial" w:cs="Arial"/>
        </w:rPr>
        <w:tab/>
      </w:r>
    </w:p>
    <w:p w:rsidR="0011542D" w:rsidRPr="00EB7751" w:rsidP="00872227">
      <w:pPr>
        <w:pStyle w:val="IntroText"/>
        <w:rPr>
          <w:rFonts w:ascii="Arial" w:hAnsi="Arial" w:cs="Arial"/>
          <w:color w:val="auto"/>
          <w:shd w:val="clear" w:color="auto" w:fill="auto"/>
        </w:rPr>
      </w:pPr>
      <w:bookmarkStart w:id="4" w:name="BMK_Page1"/>
      <w:bookmarkEnd w:id="3"/>
      <w:r w:rsidRPr="00EB7751">
        <w:rPr>
          <w:rFonts w:ascii="Arial" w:hAnsi="Arial" w:cs="Arial"/>
          <w:b/>
          <w:bCs/>
        </w:rPr>
        <w:t>This AGREEMENT</w:t>
      </w:r>
      <w:r w:rsidRPr="00EB7751">
        <w:rPr>
          <w:rFonts w:ascii="Arial" w:hAnsi="Arial" w:cs="Arial"/>
        </w:rPr>
        <w:t xml:space="preserve"> is made on </w:t>
      </w:r>
      <w:r w:rsidRPr="00EB7751">
        <w:rPr>
          <w:rFonts w:ascii="Arial" w:hAnsi="Arial" w:cs="Arial"/>
        </w:rPr>
        <w:tab/>
      </w:r>
      <w:bookmarkStart w:id="5" w:name="BMK_Year2"/>
      <w:r w:rsidRPr="00EB7751">
        <w:rPr>
          <w:rFonts w:ascii="Arial" w:hAnsi="Arial" w:cs="Arial"/>
        </w:rPr>
        <w:t>202</w:t>
      </w:r>
      <w:bookmarkEnd w:id="5"/>
      <w:r w:rsidRPr="00EB7751">
        <w:rPr>
          <w:rFonts w:ascii="Arial" w:hAnsi="Arial" w:cs="Arial"/>
        </w:rPr>
        <w:t>1</w:t>
      </w:r>
    </w:p>
    <w:p w:rsidR="0011542D" w:rsidRPr="00EB7751" w:rsidP="00872227">
      <w:pPr>
        <w:pStyle w:val="IntroHeading"/>
        <w:rPr>
          <w:rFonts w:ascii="Arial" w:hAnsi="Arial" w:cs="Arial"/>
          <w:color w:val="auto"/>
          <w:shd w:val="clear" w:color="auto" w:fill="auto"/>
        </w:rPr>
      </w:pPr>
      <w:r w:rsidRPr="00EB7751">
        <w:rPr>
          <w:rFonts w:ascii="Arial" w:hAnsi="Arial" w:cs="Arial"/>
        </w:rPr>
        <w:t>Between</w:t>
      </w:r>
    </w:p>
    <w:p w:rsidR="0011542D" w:rsidRPr="00EB7751" w:rsidP="00872227">
      <w:pPr>
        <w:pStyle w:val="Parties1"/>
        <w:rPr>
          <w:rFonts w:ascii="Arial" w:hAnsi="Arial" w:cs="Arial"/>
          <w:color w:val="auto"/>
          <w:shd w:val="clear" w:color="auto" w:fill="auto"/>
        </w:rPr>
      </w:pPr>
      <w:bookmarkStart w:id="6" w:name="_Ref74538200"/>
      <w:bookmarkStart w:id="7" w:name="PartyOne"/>
      <w:r>
        <w:rPr>
          <w:rFonts w:ascii="Arial" w:hAnsi="Arial" w:cs="Arial"/>
          <w:b/>
        </w:rPr>
        <w:t>HERBERT GEORGE HEAVER</w:t>
      </w:r>
      <w:r w:rsidRPr="00EB7751">
        <w:rPr>
          <w:rFonts w:ascii="Arial" w:hAnsi="Arial" w:cs="Arial"/>
        </w:rPr>
        <w:t xml:space="preserve"> </w:t>
      </w:r>
      <w:r>
        <w:rPr>
          <w:rFonts w:ascii="Arial" w:hAnsi="Arial" w:cs="Arial"/>
        </w:rPr>
        <w:t xml:space="preserve">of </w:t>
      </w:r>
      <w:r w:rsidR="000D5A15">
        <w:rPr>
          <w:rFonts w:ascii="Arial" w:hAnsi="Arial" w:cs="Arial"/>
        </w:rPr>
        <w:t>West Stoke Farm, West Stoke, Chichester, PO18 9BQ</w:t>
      </w:r>
      <w:r>
        <w:rPr>
          <w:rFonts w:ascii="Arial" w:hAnsi="Arial" w:cs="Arial"/>
        </w:rPr>
        <w:t xml:space="preserve"> </w:t>
      </w:r>
      <w:r w:rsidRPr="00EB7751">
        <w:rPr>
          <w:rFonts w:ascii="Arial" w:hAnsi="Arial" w:cs="Arial"/>
        </w:rPr>
        <w:t>(</w:t>
      </w:r>
      <w:r w:rsidRPr="00EB7751">
        <w:rPr>
          <w:rFonts w:ascii="Arial" w:hAnsi="Arial" w:cs="Arial"/>
          <w:b/>
        </w:rPr>
        <w:t>"</w:t>
      </w:r>
      <w:r>
        <w:rPr>
          <w:rFonts w:ascii="Arial" w:hAnsi="Arial" w:cs="Arial"/>
          <w:b/>
        </w:rPr>
        <w:t>Heaver</w:t>
      </w:r>
      <w:r w:rsidRPr="00EB7751">
        <w:rPr>
          <w:rFonts w:ascii="Arial" w:hAnsi="Arial" w:cs="Arial"/>
          <w:b/>
        </w:rPr>
        <w:t>"</w:t>
      </w:r>
      <w:r w:rsidRPr="00EB7751">
        <w:rPr>
          <w:rFonts w:ascii="Arial" w:hAnsi="Arial" w:cs="Arial"/>
        </w:rPr>
        <w:t>)</w:t>
      </w:r>
      <w:r w:rsidR="00F8692C">
        <w:rPr>
          <w:rFonts w:ascii="Arial" w:hAnsi="Arial" w:cs="Arial"/>
        </w:rPr>
        <w:t xml:space="preserve"> which expression shall include successors in title</w:t>
      </w:r>
      <w:r w:rsidRPr="00EB7751">
        <w:rPr>
          <w:rFonts w:ascii="Arial" w:hAnsi="Arial" w:cs="Arial"/>
        </w:rPr>
        <w:t>;</w:t>
      </w:r>
      <w:bookmarkEnd w:id="6"/>
      <w:r>
        <w:rPr>
          <w:rFonts w:ascii="Arial" w:hAnsi="Arial" w:cs="Arial"/>
        </w:rPr>
        <w:t xml:space="preserve"> and</w:t>
      </w:r>
    </w:p>
    <w:p w:rsidR="0011542D" w:rsidP="00872227">
      <w:pPr>
        <w:pStyle w:val="Parties1"/>
        <w:rPr>
          <w:rFonts w:ascii="Arial" w:hAnsi="Arial" w:cs="Arial"/>
          <w:color w:val="auto"/>
          <w:shd w:val="clear" w:color="auto" w:fill="auto"/>
        </w:rPr>
      </w:pPr>
      <w:bookmarkStart w:id="8" w:name="PartyTwo"/>
      <w:bookmarkEnd w:id="7"/>
      <w:r w:rsidRPr="00EB7751">
        <w:rPr>
          <w:rFonts w:ascii="Arial" w:hAnsi="Arial" w:cs="Arial"/>
          <w:b/>
        </w:rPr>
        <w:t>COUNTRYSIDE PROPERTIES (UK) LTD</w:t>
      </w:r>
      <w:r w:rsidRPr="00EB7751">
        <w:rPr>
          <w:rFonts w:ascii="Arial" w:hAnsi="Arial" w:cs="Arial"/>
        </w:rPr>
        <w:t xml:space="preserve"> (Company No. 00614864) whose registered office is at Countryside House, The Drive, Brentwood, Essex CM13 3AT (</w:t>
      </w:r>
      <w:r w:rsidRPr="008F6B0E">
        <w:rPr>
          <w:rFonts w:ascii="Arial" w:hAnsi="Arial" w:cs="Arial"/>
          <w:b/>
          <w:bCs/>
        </w:rPr>
        <w:t>"</w:t>
      </w:r>
      <w:r w:rsidRPr="00EB7751" w:rsidR="000C2919">
        <w:rPr>
          <w:rFonts w:ascii="Arial" w:hAnsi="Arial" w:cs="Arial"/>
          <w:b/>
        </w:rPr>
        <w:t>Countryside</w:t>
      </w:r>
      <w:r w:rsidRPr="008F6B0E">
        <w:rPr>
          <w:rFonts w:ascii="Arial" w:hAnsi="Arial" w:cs="Arial"/>
          <w:b/>
          <w:bCs/>
        </w:rPr>
        <w:t>"</w:t>
      </w:r>
      <w:r w:rsidRPr="00EB7751">
        <w:rPr>
          <w:rFonts w:ascii="Arial" w:hAnsi="Arial" w:cs="Arial"/>
        </w:rPr>
        <w:t>)</w:t>
      </w:r>
      <w:r w:rsidR="00751A37">
        <w:rPr>
          <w:rFonts w:ascii="Arial" w:hAnsi="Arial" w:cs="Arial"/>
        </w:rPr>
        <w:t>; and</w:t>
      </w:r>
    </w:p>
    <w:p w:rsidR="00751A37" w:rsidRPr="00EB7751" w:rsidP="00872227">
      <w:pPr>
        <w:pStyle w:val="Parties1"/>
        <w:rPr>
          <w:rFonts w:ascii="Arial" w:hAnsi="Arial" w:cs="Arial"/>
          <w:color w:val="auto"/>
          <w:shd w:val="clear" w:color="auto" w:fill="auto"/>
        </w:rPr>
      </w:pPr>
      <w:r w:rsidRPr="00751A37">
        <w:rPr>
          <w:rFonts w:ascii="Arial" w:hAnsi="Arial" w:cs="Arial"/>
          <w:b/>
          <w:bCs/>
        </w:rPr>
        <w:t>CHICHESTER DISTRICT COUNCIL</w:t>
      </w:r>
      <w:r>
        <w:rPr>
          <w:rFonts w:ascii="Arial" w:hAnsi="Arial" w:cs="Arial"/>
        </w:rPr>
        <w:t xml:space="preserve"> of East Pallant House, Chichester, West Sussex PO19 1TY (the </w:t>
      </w:r>
      <w:r w:rsidRPr="00751A37">
        <w:rPr>
          <w:rFonts w:ascii="Arial" w:hAnsi="Arial" w:cs="Arial"/>
          <w:b/>
        </w:rPr>
        <w:t>"Council"</w:t>
      </w:r>
      <w:r>
        <w:rPr>
          <w:rFonts w:ascii="Arial" w:hAnsi="Arial" w:cs="Arial"/>
        </w:rPr>
        <w:t>)</w:t>
      </w:r>
    </w:p>
    <w:p w:rsidR="0011542D" w:rsidRPr="00EB7751" w:rsidP="00872227">
      <w:pPr>
        <w:pStyle w:val="IntroHeading"/>
        <w:rPr>
          <w:rFonts w:ascii="Arial" w:hAnsi="Arial" w:cs="Arial"/>
          <w:color w:val="auto"/>
          <w:shd w:val="clear" w:color="auto" w:fill="auto"/>
        </w:rPr>
      </w:pPr>
      <w:bookmarkEnd w:id="8"/>
      <w:r w:rsidRPr="00EB7751">
        <w:rPr>
          <w:rFonts w:ascii="Arial" w:hAnsi="Arial" w:cs="Arial"/>
        </w:rPr>
        <w:t xml:space="preserve"> BACKGROUND</w:t>
      </w:r>
    </w:p>
    <w:p w:rsidR="002C61DE" w:rsidRPr="00EB7751" w:rsidP="00013FED">
      <w:pPr>
        <w:pStyle w:val="Background1"/>
        <w:rPr>
          <w:rFonts w:ascii="Arial" w:hAnsi="Arial" w:cs="Arial"/>
          <w:color w:val="auto"/>
          <w:shd w:val="clear" w:color="auto" w:fill="auto"/>
        </w:rPr>
      </w:pPr>
      <w:r w:rsidRPr="00EB7751">
        <w:rPr>
          <w:rFonts w:ascii="Arial" w:hAnsi="Arial" w:cs="Arial"/>
        </w:rPr>
        <w:t xml:space="preserve">On 28 October 2020, </w:t>
      </w:r>
      <w:r w:rsidR="00751A37">
        <w:rPr>
          <w:rFonts w:ascii="Arial" w:hAnsi="Arial" w:cs="Arial"/>
        </w:rPr>
        <w:t>the</w:t>
      </w:r>
      <w:r w:rsidRPr="00EB7751">
        <w:rPr>
          <w:rFonts w:ascii="Arial" w:hAnsi="Arial" w:cs="Arial"/>
        </w:rPr>
        <w:t xml:space="preserve"> Council</w:t>
      </w:r>
      <w:r w:rsidR="004C1796">
        <w:rPr>
          <w:rFonts w:ascii="Arial" w:hAnsi="Arial" w:cs="Arial"/>
        </w:rPr>
        <w:t xml:space="preserve"> </w:t>
      </w:r>
      <w:r w:rsidRPr="00EB7751">
        <w:rPr>
          <w:rFonts w:ascii="Arial" w:hAnsi="Arial" w:cs="Arial"/>
        </w:rPr>
        <w:t xml:space="preserve">made the Chichester District Council (Tangmere) Compulsory Purchase Order 2020 pursuant to section 226(1)(a) of the Town and Country Planning Act 1990. </w:t>
      </w:r>
    </w:p>
    <w:p w:rsidR="00A652D6" w:rsidRPr="00EB7751" w:rsidP="00A652D6">
      <w:pPr>
        <w:pStyle w:val="Background1"/>
        <w:rPr>
          <w:rFonts w:ascii="Arial" w:hAnsi="Arial" w:cs="Arial"/>
          <w:color w:val="auto"/>
          <w:shd w:val="clear" w:color="auto" w:fill="auto"/>
        </w:rPr>
      </w:pPr>
      <w:r w:rsidRPr="00EB7751">
        <w:rPr>
          <w:rFonts w:ascii="Arial" w:hAnsi="Arial" w:cs="Arial"/>
        </w:rPr>
        <w:t xml:space="preserve">The Compulsory Purchase Order was subsequently submitted for confirmation to the Secretary of State for Housing, Communities and Local Government in November 2020, and as at the date of this Agreement a decision is awaited. </w:t>
      </w:r>
    </w:p>
    <w:p w:rsidR="00A652D6" w:rsidRPr="00EB7751" w:rsidP="00A652D6">
      <w:pPr>
        <w:pStyle w:val="Background1"/>
        <w:rPr>
          <w:rFonts w:ascii="Arial" w:hAnsi="Arial" w:cs="Arial"/>
          <w:color w:val="auto"/>
          <w:shd w:val="clear" w:color="auto" w:fill="auto"/>
        </w:rPr>
      </w:pPr>
      <w:r w:rsidRPr="00EB7751">
        <w:rPr>
          <w:rFonts w:ascii="Arial" w:hAnsi="Arial" w:cs="Arial"/>
        </w:rPr>
        <w:t xml:space="preserve">If confirmed, the Compulsory Purchase Order will authorise </w:t>
      </w:r>
      <w:r w:rsidR="004C1796">
        <w:rPr>
          <w:rFonts w:ascii="Arial" w:hAnsi="Arial" w:cs="Arial"/>
        </w:rPr>
        <w:t>the</w:t>
      </w:r>
      <w:r w:rsidRPr="00EB7751">
        <w:rPr>
          <w:rFonts w:ascii="Arial" w:hAnsi="Arial" w:cs="Arial"/>
        </w:rPr>
        <w:t xml:space="preserve"> Council to compulsorily acquire 18 plots of land (as more particularly described in the Compulsory Purchase Order and being the</w:t>
      </w:r>
      <w:r w:rsidR="00EB4013">
        <w:rPr>
          <w:rFonts w:ascii="Arial" w:hAnsi="Arial" w:cs="Arial"/>
        </w:rPr>
        <w:t xml:space="preserve"> </w:t>
      </w:r>
      <w:r w:rsidRPr="00EB7751">
        <w:rPr>
          <w:rFonts w:ascii="Arial" w:hAnsi="Arial" w:cs="Arial"/>
          <w:b/>
        </w:rPr>
        <w:t>Order Land</w:t>
      </w:r>
      <w:r w:rsidRPr="00EB7751">
        <w:rPr>
          <w:rFonts w:ascii="Arial" w:hAnsi="Arial" w:cs="Arial"/>
        </w:rPr>
        <w:t>)</w:t>
      </w:r>
      <w:r w:rsidRPr="00EB7751" w:rsidR="00625EA2">
        <w:rPr>
          <w:rFonts w:ascii="Arial" w:hAnsi="Arial" w:cs="Arial"/>
        </w:rPr>
        <w:t>,</w:t>
      </w:r>
      <w:r w:rsidRPr="00EB7751">
        <w:rPr>
          <w:rFonts w:ascii="Arial" w:hAnsi="Arial" w:cs="Arial"/>
        </w:rPr>
        <w:t xml:space="preserve"> in order to facilitate the development of the Tangmere Strategic Development Location </w:t>
      </w:r>
      <w:r w:rsidRPr="00EB7751" w:rsidR="007B20F6">
        <w:rPr>
          <w:rFonts w:ascii="Arial" w:hAnsi="Arial" w:cs="Arial"/>
        </w:rPr>
        <w:t>(</w:t>
      </w:r>
      <w:r w:rsidRPr="008F6B0E" w:rsidR="000D5A15">
        <w:rPr>
          <w:rFonts w:ascii="Arial" w:hAnsi="Arial" w:cs="Arial"/>
          <w:b/>
          <w:bCs/>
        </w:rPr>
        <w:t>"</w:t>
      </w:r>
      <w:r w:rsidRPr="00EB7751" w:rsidR="007B20F6">
        <w:rPr>
          <w:rFonts w:ascii="Arial" w:hAnsi="Arial" w:cs="Arial"/>
          <w:b/>
        </w:rPr>
        <w:t>Scheme</w:t>
      </w:r>
      <w:r w:rsidR="000D5A15">
        <w:rPr>
          <w:rFonts w:ascii="Arial" w:hAnsi="Arial" w:cs="Arial"/>
          <w:b/>
        </w:rPr>
        <w:t>"</w:t>
      </w:r>
      <w:r w:rsidRPr="00EB7751" w:rsidR="007B20F6">
        <w:rPr>
          <w:rFonts w:ascii="Arial" w:hAnsi="Arial" w:cs="Arial"/>
        </w:rPr>
        <w:t>)</w:t>
      </w:r>
      <w:r w:rsidRPr="00EB7751">
        <w:rPr>
          <w:rFonts w:ascii="Arial" w:hAnsi="Arial" w:cs="Arial"/>
        </w:rPr>
        <w:t xml:space="preserve">. </w:t>
      </w:r>
    </w:p>
    <w:p w:rsidR="00013FED" w:rsidP="007B20F6">
      <w:pPr>
        <w:pStyle w:val="Background1"/>
        <w:rPr>
          <w:rFonts w:ascii="Arial" w:hAnsi="Arial" w:cs="Arial"/>
          <w:color w:val="auto"/>
          <w:shd w:val="clear" w:color="auto" w:fill="auto"/>
        </w:rPr>
      </w:pPr>
      <w:r w:rsidRPr="00EB7751">
        <w:rPr>
          <w:rFonts w:ascii="Arial" w:hAnsi="Arial" w:cs="Arial"/>
        </w:rPr>
        <w:t>A development agreement</w:t>
      </w:r>
      <w:r w:rsidRPr="00EB7751" w:rsidR="00A652D6">
        <w:rPr>
          <w:rFonts w:ascii="Arial" w:hAnsi="Arial" w:cs="Arial"/>
        </w:rPr>
        <w:t xml:space="preserve"> was entered into between </w:t>
      </w:r>
      <w:r w:rsidR="004C1796">
        <w:rPr>
          <w:rFonts w:ascii="Arial" w:hAnsi="Arial" w:cs="Arial"/>
        </w:rPr>
        <w:t>the</w:t>
      </w:r>
      <w:r w:rsidRPr="00EB7751" w:rsidR="00A652D6">
        <w:rPr>
          <w:rFonts w:ascii="Arial" w:hAnsi="Arial" w:cs="Arial"/>
        </w:rPr>
        <w:t xml:space="preserve"> Council </w:t>
      </w:r>
      <w:r w:rsidRPr="00EB7751">
        <w:rPr>
          <w:rFonts w:ascii="Arial" w:hAnsi="Arial" w:cs="Arial"/>
        </w:rPr>
        <w:t xml:space="preserve">and Countryside on 5 February 2019 and a supplemental agreement varying the development was </w:t>
      </w:r>
      <w:r w:rsidRPr="00EB7751" w:rsidR="00A652D6">
        <w:rPr>
          <w:rFonts w:ascii="Arial" w:hAnsi="Arial" w:cs="Arial"/>
        </w:rPr>
        <w:t xml:space="preserve">subsequently </w:t>
      </w:r>
      <w:r w:rsidRPr="00EB7751">
        <w:rPr>
          <w:rFonts w:ascii="Arial" w:hAnsi="Arial" w:cs="Arial"/>
        </w:rPr>
        <w:t>entered into on 3 April 2020.</w:t>
      </w:r>
      <w:r w:rsidRPr="00EB7751" w:rsidR="007B20F6">
        <w:rPr>
          <w:rFonts w:ascii="Arial" w:hAnsi="Arial" w:cs="Arial"/>
        </w:rPr>
        <w:t xml:space="preserve"> Under the terms of those agreements </w:t>
      </w:r>
      <w:r w:rsidR="004C1796">
        <w:rPr>
          <w:rFonts w:ascii="Arial" w:hAnsi="Arial" w:cs="Arial"/>
        </w:rPr>
        <w:t>the</w:t>
      </w:r>
      <w:r w:rsidRPr="00EB7751" w:rsidR="007B20F6">
        <w:rPr>
          <w:rFonts w:ascii="Arial" w:hAnsi="Arial" w:cs="Arial"/>
        </w:rPr>
        <w:t xml:space="preserve"> Council will transfer </w:t>
      </w:r>
      <w:r w:rsidR="000D5A15">
        <w:rPr>
          <w:rFonts w:ascii="Arial" w:hAnsi="Arial" w:cs="Arial"/>
        </w:rPr>
        <w:t>any part or parts of the</w:t>
      </w:r>
      <w:r w:rsidRPr="00EB7751" w:rsidR="007B20F6">
        <w:rPr>
          <w:rFonts w:ascii="Arial" w:hAnsi="Arial" w:cs="Arial"/>
        </w:rPr>
        <w:t xml:space="preserve"> Order Land</w:t>
      </w:r>
      <w:r w:rsidR="000D5A15">
        <w:rPr>
          <w:rFonts w:ascii="Arial" w:hAnsi="Arial" w:cs="Arial"/>
        </w:rPr>
        <w:t xml:space="preserve"> that vests in </w:t>
      </w:r>
      <w:r w:rsidR="004C1796">
        <w:rPr>
          <w:rFonts w:ascii="Arial" w:hAnsi="Arial" w:cs="Arial"/>
        </w:rPr>
        <w:t>the</w:t>
      </w:r>
      <w:r w:rsidR="000D5A15">
        <w:rPr>
          <w:rFonts w:ascii="Arial" w:hAnsi="Arial" w:cs="Arial"/>
        </w:rPr>
        <w:t xml:space="preserve"> Council pursuant to the Compulsory Purchase Order</w:t>
      </w:r>
      <w:r w:rsidRPr="00EB7751" w:rsidR="007B20F6">
        <w:rPr>
          <w:rFonts w:ascii="Arial" w:hAnsi="Arial" w:cs="Arial"/>
        </w:rPr>
        <w:t xml:space="preserve"> to Countryside </w:t>
      </w:r>
      <w:r w:rsidRPr="00EB7751" w:rsidR="00354138">
        <w:rPr>
          <w:rFonts w:ascii="Arial" w:hAnsi="Arial" w:cs="Arial"/>
        </w:rPr>
        <w:t xml:space="preserve">to facilitate the delivery of </w:t>
      </w:r>
      <w:r w:rsidRPr="00EB7751" w:rsidR="007B20F6">
        <w:rPr>
          <w:rFonts w:ascii="Arial" w:hAnsi="Arial" w:cs="Arial"/>
        </w:rPr>
        <w:t>the Scheme.</w:t>
      </w:r>
    </w:p>
    <w:p w:rsidR="00D508E1" w:rsidP="007B20F6">
      <w:pPr>
        <w:pStyle w:val="Background1"/>
        <w:rPr>
          <w:rFonts w:ascii="Arial" w:hAnsi="Arial" w:cs="Arial"/>
          <w:color w:val="auto"/>
          <w:shd w:val="clear" w:color="auto" w:fill="auto"/>
        </w:rPr>
      </w:pPr>
      <w:r>
        <w:rPr>
          <w:rFonts w:ascii="Arial" w:hAnsi="Arial" w:cs="Arial"/>
        </w:rPr>
        <w:t>Heaver has the benefit of the Existing Rights over part of the Order Land.</w:t>
      </w:r>
    </w:p>
    <w:p w:rsidR="0011542D" w:rsidRPr="00D508E1" w:rsidP="00D508E1">
      <w:pPr>
        <w:pStyle w:val="Background1"/>
        <w:rPr>
          <w:rFonts w:ascii="Arial" w:hAnsi="Arial" w:cs="Arial"/>
          <w:color w:val="auto"/>
          <w:shd w:val="clear" w:color="auto" w:fill="auto"/>
        </w:rPr>
      </w:pPr>
      <w:r w:rsidRPr="00EB7751">
        <w:rPr>
          <w:rFonts w:ascii="Arial" w:hAnsi="Arial" w:cs="Arial"/>
        </w:rPr>
        <w:t xml:space="preserve">The parties have agreed to enter into this Agreement in order to ensure that </w:t>
      </w:r>
      <w:r>
        <w:rPr>
          <w:rFonts w:ascii="Arial" w:hAnsi="Arial" w:cs="Arial"/>
        </w:rPr>
        <w:t>the Existing Rights</w:t>
      </w:r>
      <w:r w:rsidRPr="00EB7751">
        <w:rPr>
          <w:rFonts w:ascii="Arial" w:hAnsi="Arial" w:cs="Arial"/>
        </w:rPr>
        <w:t xml:space="preserve"> will not be prejudiced in the event the Compulsory Purchase Order is confirmed and </w:t>
      </w:r>
      <w:r w:rsidR="00275E52">
        <w:rPr>
          <w:rFonts w:ascii="Arial" w:hAnsi="Arial" w:cs="Arial"/>
        </w:rPr>
        <w:t xml:space="preserve">part or all of </w:t>
      </w:r>
      <w:r w:rsidRPr="00EB7751">
        <w:rPr>
          <w:rFonts w:ascii="Arial" w:hAnsi="Arial" w:cs="Arial"/>
        </w:rPr>
        <w:t>the Order Land is compulsorily acquired.</w:t>
      </w:r>
    </w:p>
    <w:p w:rsidR="0011542D" w:rsidRPr="00EB7751" w:rsidP="00872227">
      <w:pPr>
        <w:pStyle w:val="IntroHeading"/>
        <w:ind w:left="720" w:hanging="720"/>
        <w:rPr>
          <w:rFonts w:ascii="Arial" w:hAnsi="Arial" w:cs="Arial"/>
          <w:color w:val="auto"/>
          <w:shd w:val="clear" w:color="auto" w:fill="auto"/>
        </w:rPr>
      </w:pPr>
      <w:r w:rsidRPr="00EB7751">
        <w:rPr>
          <w:rFonts w:ascii="Arial" w:hAnsi="Arial" w:cs="Arial"/>
        </w:rPr>
        <w:t>It is agreed</w:t>
      </w:r>
      <w:r w:rsidRPr="00EB7751" w:rsidR="00625EA2">
        <w:rPr>
          <w:rFonts w:ascii="Arial" w:hAnsi="Arial" w:cs="Arial"/>
        </w:rPr>
        <w:t>:</w:t>
      </w:r>
    </w:p>
    <w:p w:rsidR="0011542D" w:rsidRPr="00EB7751" w:rsidP="00872227">
      <w:pPr>
        <w:pStyle w:val="Level1Heading"/>
        <w:jc w:val="left"/>
        <w:rPr>
          <w:rFonts w:ascii="Arial" w:hAnsi="Arial" w:cs="Arial"/>
          <w:color w:val="auto"/>
          <w:shd w:val="clear" w:color="auto" w:fill="auto"/>
        </w:rPr>
      </w:pPr>
      <w:bookmarkStart w:id="9" w:name="_Toc80801955"/>
      <w:bookmarkStart w:id="10" w:name="_Toc162078641"/>
      <w:bookmarkStart w:id="11" w:name="_Toc208039032"/>
      <w:bookmarkStart w:id="12" w:name="_Toc208039686"/>
      <w:bookmarkStart w:id="13" w:name="_Toc373140284"/>
      <w:bookmarkStart w:id="14" w:name="_Toc373140373"/>
      <w:bookmarkStart w:id="15" w:name="_Toc439767909"/>
      <w:bookmarkStart w:id="16" w:name="_Toc439772123"/>
      <w:bookmarkStart w:id="17" w:name="_Toc439772172"/>
      <w:bookmarkStart w:id="18" w:name="_Toc439772899"/>
      <w:bookmarkStart w:id="19" w:name="_Toc439773003"/>
      <w:bookmarkStart w:id="20" w:name="_Toc439773421"/>
      <w:bookmarkStart w:id="21" w:name="_Toc448417292"/>
      <w:bookmarkStart w:id="22" w:name="_Toc449346352"/>
      <w:bookmarkStart w:id="23" w:name="_Toc449351683"/>
      <w:bookmarkStart w:id="24" w:name="_Toc449428902"/>
      <w:bookmarkStart w:id="25" w:name="TMS_BMK_START"/>
      <w:r w:rsidRPr="00EB7751">
        <w:rPr>
          <w:rFonts w:ascii="Arial" w:hAnsi="Arial" w:cs="Arial"/>
        </w:rPr>
        <w:t>Definitions and Interpretation</w:t>
      </w:r>
      <w:bookmarkEnd w:id="9"/>
    </w:p>
    <w:p w:rsidR="0011542D" w:rsidRPr="00EB7751" w:rsidP="00872227">
      <w:pPr>
        <w:pStyle w:val="Level2Number"/>
        <w:rPr>
          <w:rFonts w:ascii="Arial" w:hAnsi="Arial" w:cs="Arial"/>
          <w:color w:val="auto"/>
          <w:shd w:val="clear" w:color="auto" w:fill="auto"/>
        </w:rPr>
      </w:pPr>
      <w:r w:rsidRPr="00EB7751">
        <w:rPr>
          <w:rFonts w:ascii="Arial" w:hAnsi="Arial" w:cs="Arial"/>
        </w:rPr>
        <w:t>In this Agreement where the context so admits the following words and expressions shall have the following meanings:</w:t>
      </w:r>
    </w:p>
    <w:p w:rsidR="00C62513" w:rsidP="00745DBF">
      <w:pPr>
        <w:pStyle w:val="DefinedTerm"/>
        <w:rPr>
          <w:rFonts w:ascii="Arial" w:hAnsi="Arial" w:cs="Arial"/>
          <w:color w:val="auto"/>
          <w:shd w:val="clear" w:color="auto" w:fill="auto"/>
        </w:rPr>
      </w:pPr>
      <w:r w:rsidRPr="00C62513">
        <w:rPr>
          <w:rFonts w:ascii="Arial" w:hAnsi="Arial" w:cs="Arial"/>
          <w:b/>
          <w:bCs/>
        </w:rPr>
        <w:t>"Compensation</w:t>
      </w:r>
      <w:r w:rsidRPr="00C62513" w:rsidR="00EB68FF">
        <w:rPr>
          <w:rFonts w:ascii="Arial" w:hAnsi="Arial" w:cs="Arial"/>
          <w:b/>
          <w:bCs/>
        </w:rPr>
        <w:t xml:space="preserve"> Code</w:t>
      </w:r>
      <w:r w:rsidRPr="00C62513">
        <w:rPr>
          <w:rFonts w:ascii="Arial" w:hAnsi="Arial" w:cs="Arial"/>
          <w:b/>
          <w:bCs/>
        </w:rPr>
        <w:t>"</w:t>
      </w:r>
      <w:r w:rsidRPr="00C62513">
        <w:rPr>
          <w:rFonts w:ascii="Arial" w:hAnsi="Arial" w:cs="Arial"/>
        </w:rPr>
        <w:t xml:space="preserve"> means</w:t>
      </w:r>
      <w:r w:rsidRPr="00C62513" w:rsidR="00F123FF">
        <w:rPr>
          <w:rFonts w:ascii="Arial" w:hAnsi="Arial" w:cs="Arial"/>
        </w:rPr>
        <w:t xml:space="preserve"> </w:t>
      </w:r>
      <w:r>
        <w:rPr>
          <w:rFonts w:ascii="Arial" w:hAnsi="Arial" w:cs="Arial"/>
        </w:rPr>
        <w:t xml:space="preserve">the </w:t>
      </w:r>
      <w:r w:rsidRPr="00C62513">
        <w:rPr>
          <w:rFonts w:ascii="Arial" w:hAnsi="Arial" w:cs="Arial"/>
        </w:rPr>
        <w:t>body of statute and case law and the established practices for the assessment, payment and determination of compensation for compulsory acquisition of land and rights, including the Land Compensation Acts of 1961 and 1973, the Compulsory Purchase Act 1965, the Planning and Compensation Act 1991, the Planning and Compulsory Purchase Act 2004, the Planning Act 2008, the Housing and Planning Act 2016 and the Neighbourhood Planning Act 2017, in each case as amended from time to time.</w:t>
      </w:r>
    </w:p>
    <w:p w:rsidR="002C61DE" w:rsidRPr="00C62513" w:rsidP="00745DBF">
      <w:pPr>
        <w:pStyle w:val="DefinedTerm"/>
        <w:rPr>
          <w:rFonts w:ascii="Arial" w:hAnsi="Arial" w:cs="Arial"/>
          <w:color w:val="auto"/>
          <w:shd w:val="clear" w:color="auto" w:fill="auto"/>
        </w:rPr>
      </w:pPr>
      <w:r w:rsidRPr="00C62513">
        <w:rPr>
          <w:rFonts w:ascii="Arial" w:hAnsi="Arial" w:cs="Arial"/>
          <w:b/>
          <w:bCs/>
        </w:rPr>
        <w:t>"</w:t>
      </w:r>
      <w:r w:rsidRPr="00C62513">
        <w:rPr>
          <w:rFonts w:ascii="Arial" w:hAnsi="Arial" w:cs="Arial"/>
          <w:b/>
        </w:rPr>
        <w:t>Compulsory Purchase Order</w:t>
      </w:r>
      <w:r w:rsidRPr="00C62513">
        <w:rPr>
          <w:rFonts w:ascii="Arial" w:hAnsi="Arial" w:cs="Arial"/>
          <w:b/>
          <w:bCs/>
        </w:rPr>
        <w:t>"</w:t>
      </w:r>
      <w:r w:rsidRPr="00C62513">
        <w:rPr>
          <w:rFonts w:ascii="Arial" w:hAnsi="Arial" w:cs="Arial"/>
        </w:rPr>
        <w:t xml:space="preserve"> means the Chichester District Council (Tangmere) Compulsory Purchase Order 2020.</w:t>
      </w:r>
    </w:p>
    <w:p w:rsidR="00D508E1" w:rsidRPr="00BC59CB" w:rsidP="00354138">
      <w:pPr>
        <w:pStyle w:val="DefinedTerm"/>
        <w:spacing w:line="240" w:lineRule="auto"/>
        <w:rPr>
          <w:rFonts w:ascii="Arial" w:hAnsi="Arial" w:cs="Arial"/>
          <w:b/>
          <w:color w:val="auto"/>
          <w:shd w:val="clear" w:color="auto" w:fill="auto"/>
        </w:rPr>
      </w:pPr>
      <w:r>
        <w:rPr>
          <w:rFonts w:ascii="Arial" w:hAnsi="Arial" w:cs="Arial"/>
          <w:b/>
        </w:rPr>
        <w:t>"Existing Rights"</w:t>
      </w:r>
      <w:r>
        <w:rPr>
          <w:rFonts w:ascii="Arial" w:hAnsi="Arial" w:cs="Arial"/>
        </w:rPr>
        <w:t xml:space="preserve"> means </w:t>
      </w:r>
      <w:r w:rsidR="001A786B">
        <w:rPr>
          <w:rFonts w:ascii="Arial" w:hAnsi="Arial" w:cs="Arial"/>
        </w:rPr>
        <w:t>the rights granted in the Transfer.</w:t>
      </w:r>
    </w:p>
    <w:p w:rsidR="00BC59CB" w:rsidP="00354138">
      <w:pPr>
        <w:pStyle w:val="DefinedTerm"/>
        <w:spacing w:line="240" w:lineRule="auto"/>
        <w:rPr>
          <w:rFonts w:ascii="Arial" w:hAnsi="Arial" w:cs="Arial"/>
          <w:b/>
          <w:color w:val="auto"/>
          <w:shd w:val="clear" w:color="auto" w:fill="auto"/>
        </w:rPr>
      </w:pPr>
      <w:r>
        <w:rPr>
          <w:rFonts w:ascii="Arial" w:hAnsi="Arial" w:cs="Arial"/>
          <w:b/>
          <w:bCs/>
        </w:rPr>
        <w:t>"Independent Surveyor"</w:t>
      </w:r>
      <w:r>
        <w:rPr>
          <w:rFonts w:ascii="Arial" w:hAnsi="Arial" w:cs="Arial"/>
        </w:rPr>
        <w:t xml:space="preserve"> means an independent chartered surveyor who is suitably experienced and at least ten years qualified </w:t>
      </w:r>
      <w:r w:rsidR="0074646B">
        <w:rPr>
          <w:rFonts w:ascii="Arial" w:hAnsi="Arial" w:cs="Arial"/>
        </w:rPr>
        <w:t xml:space="preserve">to be appointed jointly by the parties </w:t>
      </w:r>
      <w:r w:rsidR="0074646B">
        <w:rPr>
          <w:rFonts w:ascii="Arial" w:hAnsi="Arial" w:cs="Arial"/>
        </w:rPr>
        <w:t xml:space="preserve">to this Agreement </w:t>
      </w:r>
      <w:r>
        <w:rPr>
          <w:rFonts w:ascii="Arial" w:hAnsi="Arial" w:cs="Arial"/>
        </w:rPr>
        <w:t xml:space="preserve">and whose identity is agreed between all the parties or, in the absence of such agreement, is </w:t>
      </w:r>
      <w:r w:rsidR="004E28C3">
        <w:rPr>
          <w:rFonts w:ascii="Arial" w:hAnsi="Arial" w:cs="Arial"/>
        </w:rPr>
        <w:t>chosen</w:t>
      </w:r>
      <w:r>
        <w:rPr>
          <w:rFonts w:ascii="Arial" w:hAnsi="Arial" w:cs="Arial"/>
        </w:rPr>
        <w:t xml:space="preserve"> by the President for the time being of the Royal Institution of Chartered Surveyors.</w:t>
      </w:r>
    </w:p>
    <w:p w:rsidR="0011542D" w:rsidRPr="00D508E1" w:rsidP="00354138">
      <w:pPr>
        <w:pStyle w:val="DefinedTerm"/>
        <w:spacing w:line="240" w:lineRule="auto"/>
        <w:rPr>
          <w:rFonts w:ascii="Arial" w:hAnsi="Arial" w:cs="Arial"/>
          <w:b/>
          <w:color w:val="auto"/>
          <w:shd w:val="clear" w:color="auto" w:fill="auto"/>
        </w:rPr>
      </w:pPr>
      <w:r w:rsidRPr="00EB7751">
        <w:rPr>
          <w:rFonts w:ascii="Arial" w:hAnsi="Arial" w:cs="Arial"/>
          <w:b/>
        </w:rPr>
        <w:t xml:space="preserve">"Objection" </w:t>
      </w:r>
      <w:r w:rsidRPr="00EB7751">
        <w:rPr>
          <w:rFonts w:ascii="Arial" w:hAnsi="Arial" w:cs="Arial"/>
        </w:rPr>
        <w:t xml:space="preserve">means </w:t>
      </w:r>
      <w:r w:rsidR="00D508E1">
        <w:rPr>
          <w:rFonts w:ascii="Arial" w:hAnsi="Arial" w:cs="Arial"/>
        </w:rPr>
        <w:t>Heaver</w:t>
      </w:r>
      <w:r w:rsidRPr="00EB7751">
        <w:rPr>
          <w:rFonts w:ascii="Arial" w:hAnsi="Arial" w:cs="Arial"/>
        </w:rPr>
        <w:t xml:space="preserve">'s objection to the </w:t>
      </w:r>
      <w:r w:rsidRPr="00EB7751" w:rsidR="00354138">
        <w:rPr>
          <w:rFonts w:ascii="Arial" w:hAnsi="Arial" w:cs="Arial"/>
        </w:rPr>
        <w:t xml:space="preserve">Compulsory Purchase Order </w:t>
      </w:r>
      <w:r w:rsidRPr="00EB7751" w:rsidR="00625EA2">
        <w:rPr>
          <w:rFonts w:ascii="Arial" w:hAnsi="Arial" w:cs="Arial"/>
        </w:rPr>
        <w:t>submitted</w:t>
      </w:r>
      <w:r w:rsidRPr="00EB7751" w:rsidR="00354138">
        <w:rPr>
          <w:rFonts w:ascii="Arial" w:hAnsi="Arial" w:cs="Arial"/>
        </w:rPr>
        <w:t xml:space="preserve"> on </w:t>
      </w:r>
      <w:r w:rsidR="003A2D5F">
        <w:rPr>
          <w:rFonts w:ascii="Arial" w:hAnsi="Arial" w:cs="Arial"/>
        </w:rPr>
        <w:t>9 December 2020 as supplemented by a letter dated 17 August 2021</w:t>
      </w:r>
      <w:r w:rsidRPr="00EB7751">
        <w:rPr>
          <w:rFonts w:ascii="Arial" w:hAnsi="Arial" w:cs="Arial"/>
        </w:rPr>
        <w:t>.</w:t>
      </w:r>
    </w:p>
    <w:p w:rsidR="00D508E1" w:rsidRPr="00EB7751" w:rsidP="00354138">
      <w:pPr>
        <w:pStyle w:val="DefinedTerm"/>
        <w:spacing w:line="240" w:lineRule="auto"/>
        <w:rPr>
          <w:rFonts w:ascii="Arial" w:hAnsi="Arial" w:cs="Arial"/>
          <w:b/>
          <w:color w:val="auto"/>
          <w:shd w:val="clear" w:color="auto" w:fill="auto"/>
        </w:rPr>
      </w:pPr>
      <w:r w:rsidRPr="00EB7751">
        <w:rPr>
          <w:rStyle w:val="Bold"/>
          <w:rFonts w:ascii="Arial" w:hAnsi="Arial" w:cs="Arial"/>
        </w:rPr>
        <w:t>"Order Land"</w:t>
      </w:r>
      <w:r w:rsidRPr="00EB7751">
        <w:rPr>
          <w:rStyle w:val="Bold"/>
          <w:rFonts w:ascii="Arial" w:hAnsi="Arial" w:cs="Arial"/>
          <w:b w:val="0"/>
        </w:rPr>
        <w:t xml:space="preserve"> means the land described in the Schedule to the Compulsory Purchase Order and shown delineated and edged red and shaded pink on the map referred to in the Compulsory Purchase Order.</w:t>
      </w:r>
    </w:p>
    <w:p w:rsidR="001A786B" w:rsidP="00872227">
      <w:pPr>
        <w:pStyle w:val="DefinedTerm"/>
        <w:spacing w:line="240" w:lineRule="auto"/>
        <w:rPr>
          <w:rFonts w:ascii="Arial" w:hAnsi="Arial" w:cs="Arial"/>
          <w:color w:val="auto"/>
          <w:shd w:val="clear" w:color="auto" w:fill="auto"/>
        </w:rPr>
      </w:pPr>
      <w:r w:rsidRPr="001A786B">
        <w:rPr>
          <w:rFonts w:ascii="Arial" w:hAnsi="Arial" w:cs="Arial"/>
          <w:b/>
        </w:rPr>
        <w:t>"Transfer"</w:t>
      </w:r>
      <w:r>
        <w:rPr>
          <w:rFonts w:ascii="Arial" w:hAnsi="Arial" w:cs="Arial"/>
        </w:rPr>
        <w:t xml:space="preserve"> means the transfer dated 3 November 2006 and made between (1) Heaver and (2) Temple Bar Partnership LLP.</w:t>
      </w:r>
    </w:p>
    <w:p w:rsidR="0011542D" w:rsidRPr="00EB7751" w:rsidP="00872227">
      <w:pPr>
        <w:pStyle w:val="DefinedTerm"/>
        <w:spacing w:line="240" w:lineRule="auto"/>
        <w:rPr>
          <w:rFonts w:ascii="Arial" w:hAnsi="Arial" w:cs="Arial"/>
          <w:color w:val="auto"/>
          <w:shd w:val="clear" w:color="auto" w:fill="auto"/>
        </w:rPr>
      </w:pPr>
      <w:r>
        <w:rPr>
          <w:rFonts w:ascii="Arial" w:hAnsi="Arial" w:cs="Arial"/>
        </w:rPr>
        <w:t>"</w:t>
      </w:r>
      <w:r w:rsidRPr="00EB7751">
        <w:rPr>
          <w:rStyle w:val="Bold"/>
          <w:rFonts w:ascii="Arial" w:hAnsi="Arial" w:cs="Arial"/>
        </w:rPr>
        <w:t>VAT</w:t>
      </w:r>
      <w:r>
        <w:rPr>
          <w:rFonts w:ascii="Arial" w:hAnsi="Arial" w:cs="Arial"/>
        </w:rPr>
        <w:t>"</w:t>
      </w:r>
      <w:r w:rsidRPr="00EB7751">
        <w:rPr>
          <w:rFonts w:ascii="Arial" w:hAnsi="Arial" w:cs="Arial"/>
        </w:rPr>
        <w:t xml:space="preserve"> means value added tax charged under the Value Added Tax Act 1994 and any similar replacement and any similar additional tax.</w:t>
      </w:r>
    </w:p>
    <w:p w:rsidR="0011542D" w:rsidRPr="00EB7751" w:rsidP="00872227">
      <w:pPr>
        <w:pStyle w:val="DefinedTerm"/>
        <w:spacing w:line="240" w:lineRule="auto"/>
        <w:rPr>
          <w:rFonts w:ascii="Arial" w:hAnsi="Arial" w:cs="Arial"/>
          <w:color w:val="auto"/>
          <w:shd w:val="clear" w:color="auto" w:fill="auto"/>
        </w:rPr>
      </w:pPr>
      <w:r>
        <w:rPr>
          <w:rFonts w:ascii="Arial" w:hAnsi="Arial" w:cs="Arial"/>
        </w:rPr>
        <w:t>"</w:t>
      </w:r>
      <w:r w:rsidRPr="00EB7751">
        <w:rPr>
          <w:rStyle w:val="Bold"/>
          <w:rFonts w:ascii="Arial" w:hAnsi="Arial" w:cs="Arial"/>
        </w:rPr>
        <w:t>Working Day</w:t>
      </w:r>
      <w:r>
        <w:rPr>
          <w:rFonts w:ascii="Arial" w:hAnsi="Arial" w:cs="Arial"/>
        </w:rPr>
        <w:t>"</w:t>
      </w:r>
      <w:r w:rsidRPr="00EB7751">
        <w:rPr>
          <w:rFonts w:ascii="Arial" w:hAnsi="Arial" w:cs="Arial"/>
        </w:rPr>
        <w:t xml:space="preserve"> means a day other than Saturday, Sunday or any</w:t>
      </w:r>
      <w:r w:rsidR="00EB4013">
        <w:rPr>
          <w:rFonts w:ascii="Arial" w:hAnsi="Arial" w:cs="Arial"/>
        </w:rPr>
        <w:t xml:space="preserve"> public or</w:t>
      </w:r>
      <w:r w:rsidRPr="00EB7751">
        <w:rPr>
          <w:rFonts w:ascii="Arial" w:hAnsi="Arial" w:cs="Arial"/>
        </w:rPr>
        <w:t xml:space="preserve"> statutory bank holiday.</w:t>
      </w:r>
    </w:p>
    <w:p w:rsidR="0011542D" w:rsidRPr="00EB7751" w:rsidP="00872227">
      <w:pPr>
        <w:pStyle w:val="DefinedTerm"/>
        <w:numPr>
          <w:ilvl w:val="0"/>
          <w:numId w:val="0"/>
        </w:numPr>
        <w:ind w:left="907"/>
        <w:rPr>
          <w:rFonts w:ascii="Arial" w:hAnsi="Arial" w:cs="Arial"/>
          <w:color w:val="auto"/>
          <w:shd w:val="clear" w:color="auto" w:fill="auto"/>
        </w:rPr>
      </w:pPr>
    </w:p>
    <w:p w:rsidR="0011542D" w:rsidRPr="00EB7751" w:rsidP="00872227">
      <w:pPr>
        <w:pStyle w:val="Level2Number"/>
        <w:rPr>
          <w:rFonts w:ascii="Arial" w:hAnsi="Arial" w:cs="Arial"/>
          <w:color w:val="auto"/>
          <w:shd w:val="clear" w:color="auto" w:fill="auto"/>
        </w:rPr>
      </w:pPr>
      <w:r w:rsidRPr="00EB7751">
        <w:rPr>
          <w:rFonts w:ascii="Arial" w:hAnsi="Arial" w:cs="Arial"/>
        </w:rPr>
        <w:t xml:space="preserve">Throughout this Agreement unless the context otherwise requires: </w:t>
      </w:r>
    </w:p>
    <w:p w:rsidR="0011542D" w:rsidRPr="00EB7751" w:rsidP="00872227">
      <w:pPr>
        <w:pStyle w:val="Level3Number"/>
        <w:rPr>
          <w:rFonts w:ascii="Arial" w:hAnsi="Arial" w:cs="Arial"/>
          <w:color w:val="auto"/>
          <w:shd w:val="clear" w:color="auto" w:fill="auto"/>
        </w:rPr>
      </w:pPr>
      <w:r w:rsidRPr="00EB7751">
        <w:rPr>
          <w:rFonts w:ascii="Arial" w:hAnsi="Arial" w:cs="Arial"/>
        </w:rPr>
        <w:t>words importing the masculine gender only shall include the feminine gender and neuter;</w:t>
      </w:r>
      <w:r w:rsidRPr="00EB7751" w:rsidR="00625EA2">
        <w:rPr>
          <w:rFonts w:ascii="Arial" w:hAnsi="Arial" w:cs="Arial"/>
        </w:rPr>
        <w:t xml:space="preserve"> and</w:t>
      </w:r>
    </w:p>
    <w:p w:rsidR="0011542D" w:rsidRPr="00EB7751" w:rsidP="00872227">
      <w:pPr>
        <w:pStyle w:val="Level3Number"/>
        <w:rPr>
          <w:rFonts w:ascii="Arial" w:hAnsi="Arial" w:cs="Arial"/>
          <w:color w:val="auto"/>
          <w:shd w:val="clear" w:color="auto" w:fill="auto"/>
        </w:rPr>
      </w:pPr>
      <w:r w:rsidRPr="00EB7751">
        <w:rPr>
          <w:rFonts w:ascii="Arial" w:hAnsi="Arial" w:cs="Arial"/>
        </w:rPr>
        <w:t>words importing the singular number only shall include the plural number and vice versa.</w:t>
      </w:r>
    </w:p>
    <w:p w:rsidR="0011542D" w:rsidRPr="00EB7751" w:rsidP="00872227">
      <w:pPr>
        <w:pStyle w:val="Level2Number"/>
        <w:rPr>
          <w:rFonts w:ascii="Arial" w:hAnsi="Arial" w:cs="Arial"/>
          <w:color w:val="auto"/>
          <w:shd w:val="clear" w:color="auto" w:fill="auto"/>
        </w:rPr>
      </w:pPr>
      <w:r w:rsidRPr="00EB7751">
        <w:rPr>
          <w:rFonts w:ascii="Arial" w:hAnsi="Arial" w:cs="Arial"/>
        </w:rPr>
        <w:t>Any reference to any statute shall include any re-enactment consolidation and/or renewal thereof for the time being in force and any references to any statute or statutes in general any order instrument plan regulation permission and direction made or issued thereunder or deriving validity therefrom.</w:t>
      </w:r>
    </w:p>
    <w:p w:rsidR="0011542D" w:rsidRPr="00EB7751" w:rsidP="00872227">
      <w:pPr>
        <w:pStyle w:val="Level2Number"/>
        <w:rPr>
          <w:rFonts w:ascii="Arial" w:hAnsi="Arial" w:cs="Arial"/>
          <w:color w:val="auto"/>
          <w:shd w:val="clear" w:color="auto" w:fill="auto"/>
        </w:rPr>
      </w:pPr>
      <w:r w:rsidRPr="00EB7751">
        <w:rPr>
          <w:rFonts w:ascii="Arial" w:hAnsi="Arial" w:cs="Arial"/>
        </w:rPr>
        <w:t>Any obligation on a party to do any act, matter or thing includes an obligation to procure that it be done and any obligation not to do any act or thing includes an obligation not to suffer or permit the doing of that act or thing.</w:t>
      </w:r>
    </w:p>
    <w:p w:rsidR="0011542D" w:rsidRPr="00EB7751" w:rsidP="00872227">
      <w:pPr>
        <w:pStyle w:val="Level2Number"/>
        <w:rPr>
          <w:rFonts w:ascii="Arial" w:hAnsi="Arial" w:cs="Arial"/>
          <w:color w:val="auto"/>
          <w:shd w:val="clear" w:color="auto" w:fill="auto"/>
        </w:rPr>
      </w:pPr>
      <w:r w:rsidRPr="00EB7751">
        <w:rPr>
          <w:rFonts w:ascii="Arial" w:hAnsi="Arial" w:cs="Arial"/>
        </w:rPr>
        <w:t>Any consent approval authorisation or notice required or given under this Agreement shall only take effect if given in writing.</w:t>
      </w:r>
    </w:p>
    <w:p w:rsidR="0011542D" w:rsidRPr="00EB7751" w:rsidP="00872227">
      <w:pPr>
        <w:pStyle w:val="Level2Number"/>
        <w:rPr>
          <w:rFonts w:ascii="Arial" w:hAnsi="Arial" w:cs="Arial"/>
          <w:color w:val="auto"/>
          <w:shd w:val="clear" w:color="auto" w:fill="auto"/>
        </w:rPr>
      </w:pPr>
      <w:r w:rsidRPr="00EB7751">
        <w:rPr>
          <w:rFonts w:ascii="Arial" w:hAnsi="Arial" w:cs="Arial"/>
        </w:rPr>
        <w:t>All Schedules and Appendices to this Agreement shall be deemed to form part of this Agreement.</w:t>
      </w:r>
    </w:p>
    <w:p w:rsidR="0011542D" w:rsidRPr="00EB7751" w:rsidP="00872227">
      <w:pPr>
        <w:pStyle w:val="Level2Number"/>
        <w:rPr>
          <w:rFonts w:ascii="Arial" w:hAnsi="Arial" w:cs="Arial"/>
          <w:color w:val="auto"/>
          <w:shd w:val="clear" w:color="auto" w:fill="auto"/>
        </w:rPr>
      </w:pPr>
      <w:r w:rsidRPr="00EB7751">
        <w:rPr>
          <w:rFonts w:ascii="Arial" w:hAnsi="Arial" w:cs="Arial"/>
        </w:rPr>
        <w:t>The headings in this Agreement are inserted for convenience only and shall not affect its construction or interpretation.</w:t>
      </w:r>
    </w:p>
    <w:p w:rsidR="0011542D" w:rsidRPr="00EB7751" w:rsidP="00872227">
      <w:pPr>
        <w:pStyle w:val="Level2Number"/>
        <w:rPr>
          <w:rFonts w:ascii="Arial" w:hAnsi="Arial" w:cs="Arial"/>
          <w:color w:val="auto"/>
          <w:shd w:val="clear" w:color="auto" w:fill="auto"/>
        </w:rPr>
      </w:pPr>
      <w:r w:rsidRPr="00EB7751">
        <w:rPr>
          <w:rFonts w:ascii="Arial" w:hAnsi="Arial" w:cs="Arial"/>
        </w:rPr>
        <w:t>References to a Clause, Schedule or Appendix are (unless otherwise stated) to a Clause in and an Appendix or Schedule to this Agreement.</w:t>
      </w:r>
    </w:p>
    <w:p w:rsidR="0011542D" w:rsidRPr="00EB7751" w:rsidP="00872227">
      <w:pPr>
        <w:pStyle w:val="Level2Number"/>
        <w:rPr>
          <w:rFonts w:ascii="Arial" w:hAnsi="Arial" w:cs="Arial"/>
          <w:color w:val="auto"/>
          <w:shd w:val="clear" w:color="auto" w:fill="auto"/>
        </w:rPr>
      </w:pPr>
      <w:r w:rsidRPr="00EB7751">
        <w:rPr>
          <w:rFonts w:ascii="Arial" w:hAnsi="Arial" w:cs="Arial"/>
        </w:rPr>
        <w:t>Words preceding “include”, “includes”, “including”, “included”, and “in particular” shall be construed without limitation by the words which follow those words.</w:t>
      </w:r>
    </w:p>
    <w:p w:rsidR="0011542D" w:rsidRPr="00EB7751" w:rsidP="00872227">
      <w:pPr>
        <w:pStyle w:val="Level1Heading"/>
        <w:jc w:val="left"/>
        <w:rPr>
          <w:rFonts w:ascii="Arial" w:hAnsi="Arial" w:cs="Arial"/>
          <w:color w:val="auto"/>
          <w:shd w:val="clear" w:color="auto" w:fill="auto"/>
        </w:rPr>
      </w:pPr>
      <w:bookmarkStart w:id="26" w:name="_Toc80801956"/>
      <w:r w:rsidRPr="00EB7751">
        <w:rPr>
          <w:rFonts w:ascii="Arial" w:hAnsi="Arial" w:cs="Arial"/>
        </w:rPr>
        <w:t>Conditionality</w:t>
      </w:r>
      <w:bookmarkEnd w:id="26"/>
      <w:r w:rsidRPr="00EB7751">
        <w:rPr>
          <w:rFonts w:ascii="Arial" w:hAnsi="Arial" w:cs="Arial"/>
        </w:rPr>
        <w:t xml:space="preserve"> </w:t>
      </w:r>
    </w:p>
    <w:p w:rsidR="001C0DAB" w:rsidRPr="00EB7751" w:rsidP="00625EA2">
      <w:pPr>
        <w:pStyle w:val="Level2Number"/>
        <w:rPr>
          <w:rFonts w:ascii="Arial" w:hAnsi="Arial" w:cs="Arial"/>
          <w:color w:val="auto"/>
          <w:shd w:val="clear" w:color="auto" w:fill="auto"/>
        </w:rPr>
      </w:pPr>
      <w:r w:rsidRPr="00EB7751">
        <w:rPr>
          <w:rFonts w:ascii="Arial" w:hAnsi="Arial" w:cs="Arial"/>
        </w:rPr>
        <w:t xml:space="preserve">Subject to clause 2.2 below, this Agreement shall come into effect upon the confirmation of the </w:t>
      </w:r>
      <w:r w:rsidRPr="00EB7751" w:rsidR="00625EA2">
        <w:rPr>
          <w:rFonts w:ascii="Arial" w:hAnsi="Arial" w:cs="Arial"/>
        </w:rPr>
        <w:t>Compulsory Purchase Order</w:t>
      </w:r>
      <w:r w:rsidRPr="00EB7751">
        <w:rPr>
          <w:rFonts w:ascii="Arial" w:hAnsi="Arial" w:cs="Arial"/>
        </w:rPr>
        <w:t xml:space="preserve"> by the Secretary of State for Housing, C</w:t>
      </w:r>
      <w:r w:rsidRPr="00EB7751">
        <w:rPr>
          <w:rFonts w:ascii="Arial" w:hAnsi="Arial" w:cs="Arial"/>
        </w:rPr>
        <w:t>o</w:t>
      </w:r>
      <w:r w:rsidRPr="00EB7751" w:rsidR="00F7019C">
        <w:rPr>
          <w:rFonts w:ascii="Arial" w:hAnsi="Arial" w:cs="Arial"/>
        </w:rPr>
        <w:t>mmunities and Local Government.</w:t>
      </w:r>
    </w:p>
    <w:p w:rsidR="0011542D" w:rsidRPr="00EB7751" w:rsidP="00872227">
      <w:pPr>
        <w:pStyle w:val="Level2Number"/>
        <w:rPr>
          <w:rFonts w:ascii="Arial" w:hAnsi="Arial" w:cs="Arial"/>
          <w:color w:val="auto"/>
          <w:shd w:val="clear" w:color="auto" w:fill="auto"/>
        </w:rPr>
      </w:pPr>
      <w:r w:rsidRPr="00EB7751">
        <w:rPr>
          <w:rFonts w:ascii="Arial" w:hAnsi="Arial" w:cs="Arial"/>
        </w:rPr>
        <w:t>Clause</w:t>
      </w:r>
      <w:r w:rsidR="00D73113">
        <w:rPr>
          <w:rFonts w:ascii="Arial" w:hAnsi="Arial" w:cs="Arial"/>
        </w:rPr>
        <w:t>s</w:t>
      </w:r>
      <w:r w:rsidRPr="00EB7751">
        <w:rPr>
          <w:rFonts w:ascii="Arial" w:hAnsi="Arial" w:cs="Arial"/>
        </w:rPr>
        <w:t xml:space="preserve"> 3</w:t>
      </w:r>
      <w:r w:rsidR="00D73113">
        <w:rPr>
          <w:rFonts w:ascii="Arial" w:hAnsi="Arial" w:cs="Arial"/>
        </w:rPr>
        <w:t>, 5, 6, 7, 8, 9</w:t>
      </w:r>
      <w:r w:rsidR="00C46FF4">
        <w:rPr>
          <w:rFonts w:ascii="Arial" w:hAnsi="Arial" w:cs="Arial"/>
        </w:rPr>
        <w:t xml:space="preserve">, </w:t>
      </w:r>
      <w:r w:rsidR="00D73113">
        <w:rPr>
          <w:rFonts w:ascii="Arial" w:hAnsi="Arial" w:cs="Arial"/>
        </w:rPr>
        <w:t>10</w:t>
      </w:r>
      <w:r w:rsidR="00C46FF4">
        <w:rPr>
          <w:rFonts w:ascii="Arial" w:hAnsi="Arial" w:cs="Arial"/>
        </w:rPr>
        <w:t xml:space="preserve"> and 11</w:t>
      </w:r>
      <w:r w:rsidRPr="00EB7751" w:rsidR="00625EA2">
        <w:rPr>
          <w:rFonts w:ascii="Arial" w:hAnsi="Arial" w:cs="Arial"/>
        </w:rPr>
        <w:t xml:space="preserve"> </w:t>
      </w:r>
      <w:r w:rsidRPr="00EB7751">
        <w:rPr>
          <w:rFonts w:ascii="Arial" w:hAnsi="Arial" w:cs="Arial"/>
        </w:rPr>
        <w:t xml:space="preserve">will come into effect on the date of this Agreement. </w:t>
      </w:r>
    </w:p>
    <w:p w:rsidR="0011542D" w:rsidRPr="00EB7751" w:rsidP="00872227">
      <w:pPr>
        <w:pStyle w:val="Level1Heading"/>
        <w:jc w:val="left"/>
        <w:rPr>
          <w:rFonts w:ascii="Arial" w:hAnsi="Arial" w:cs="Arial"/>
          <w:color w:val="auto"/>
          <w:shd w:val="clear" w:color="auto" w:fill="auto"/>
        </w:rPr>
      </w:pPr>
      <w:bookmarkStart w:id="27" w:name="_Toc80801957"/>
      <w:r w:rsidRPr="00EB7751">
        <w:rPr>
          <w:rFonts w:ascii="Arial" w:hAnsi="Arial" w:cs="Arial"/>
        </w:rPr>
        <w:t>Withdrawal of Objection</w:t>
      </w:r>
      <w:bookmarkEnd w:id="27"/>
    </w:p>
    <w:p w:rsidR="0011542D" w:rsidRPr="00EB7751" w:rsidP="00560FA3">
      <w:pPr>
        <w:pStyle w:val="Level2Number"/>
        <w:numPr>
          <w:ilvl w:val="0"/>
          <w:numId w:val="0"/>
        </w:numPr>
        <w:ind w:left="720"/>
        <w:rPr>
          <w:rFonts w:ascii="Arial" w:hAnsi="Arial" w:cs="Arial"/>
          <w:color w:val="auto"/>
          <w:shd w:val="clear" w:color="auto" w:fill="auto"/>
        </w:rPr>
      </w:pPr>
      <w:r w:rsidRPr="00EB7751">
        <w:rPr>
          <w:rFonts w:ascii="Arial" w:hAnsi="Arial" w:cs="Arial"/>
        </w:rPr>
        <w:t xml:space="preserve">In consideration of the terms of this Agreement, </w:t>
      </w:r>
      <w:r w:rsidR="00560FA3">
        <w:rPr>
          <w:rFonts w:ascii="Arial" w:hAnsi="Arial" w:cs="Arial"/>
        </w:rPr>
        <w:t>Heaver</w:t>
      </w:r>
      <w:r w:rsidRPr="00EB7751" w:rsidR="00F7019C">
        <w:rPr>
          <w:rFonts w:ascii="Arial" w:hAnsi="Arial" w:cs="Arial"/>
        </w:rPr>
        <w:t xml:space="preserve"> agrees</w:t>
      </w:r>
      <w:r w:rsidRPr="00EB7751">
        <w:rPr>
          <w:rFonts w:ascii="Arial" w:hAnsi="Arial" w:cs="Arial"/>
        </w:rPr>
        <w:t xml:space="preserve"> to</w:t>
      </w:r>
      <w:r w:rsidRPr="00EB7751" w:rsidR="00F7019C">
        <w:rPr>
          <w:rFonts w:ascii="Arial" w:hAnsi="Arial" w:cs="Arial"/>
        </w:rPr>
        <w:t xml:space="preserve"> </w:t>
      </w:r>
      <w:r w:rsidRPr="00EB7751">
        <w:rPr>
          <w:rFonts w:ascii="Arial" w:hAnsi="Arial" w:cs="Arial"/>
        </w:rPr>
        <w:t xml:space="preserve">withdraw its Objection </w:t>
      </w:r>
      <w:r w:rsidR="00560FA3">
        <w:rPr>
          <w:rFonts w:ascii="Arial" w:hAnsi="Arial" w:cs="Arial"/>
        </w:rPr>
        <w:t>on</w:t>
      </w:r>
      <w:r w:rsidRPr="00EB7751">
        <w:rPr>
          <w:rFonts w:ascii="Arial" w:hAnsi="Arial" w:cs="Arial"/>
        </w:rPr>
        <w:t xml:space="preserve"> the date of this Agreement</w:t>
      </w:r>
      <w:r w:rsidRPr="00775645" w:rsidR="00775645">
        <w:rPr>
          <w:rFonts w:ascii="Arial" w:hAnsi="Arial" w:cs="Arial"/>
        </w:rPr>
        <w:t>.</w:t>
      </w:r>
    </w:p>
    <w:p w:rsidR="00686393" w:rsidRPr="00EB7751" w:rsidP="00686393">
      <w:pPr>
        <w:pStyle w:val="Level1Heading"/>
        <w:jc w:val="left"/>
        <w:rPr>
          <w:rFonts w:ascii="Arial" w:hAnsi="Arial" w:cs="Arial"/>
          <w:color w:val="auto"/>
          <w:shd w:val="clear" w:color="auto" w:fill="auto"/>
        </w:rPr>
      </w:pPr>
      <w:bookmarkStart w:id="28" w:name="_Toc80801958"/>
      <w:r w:rsidRPr="00EB7751">
        <w:rPr>
          <w:rFonts w:ascii="Arial" w:hAnsi="Arial" w:cs="Arial"/>
        </w:rPr>
        <w:t xml:space="preserve">Acquisition of </w:t>
      </w:r>
      <w:r w:rsidR="00560FA3">
        <w:rPr>
          <w:rFonts w:ascii="Arial" w:hAnsi="Arial" w:cs="Arial"/>
        </w:rPr>
        <w:t>the Existing Rights</w:t>
      </w:r>
      <w:bookmarkEnd w:id="28"/>
    </w:p>
    <w:p w:rsidR="00686393" w:rsidP="00F8692C">
      <w:pPr>
        <w:pStyle w:val="Level2Number"/>
        <w:rPr>
          <w:rFonts w:ascii="Arial" w:hAnsi="Arial" w:cs="Arial"/>
          <w:color w:val="auto"/>
          <w:shd w:val="clear" w:color="auto" w:fill="auto"/>
        </w:rPr>
      </w:pPr>
      <w:r w:rsidRPr="00EB7751">
        <w:rPr>
          <w:rFonts w:ascii="Arial" w:hAnsi="Arial" w:cs="Arial"/>
        </w:rPr>
        <w:t xml:space="preserve">In the event that </w:t>
      </w:r>
      <w:r w:rsidR="004C1796">
        <w:rPr>
          <w:rFonts w:ascii="Arial" w:hAnsi="Arial" w:cs="Arial"/>
        </w:rPr>
        <w:t>the</w:t>
      </w:r>
      <w:r w:rsidRPr="00EB7751" w:rsidR="00625EA2">
        <w:rPr>
          <w:rFonts w:ascii="Arial" w:hAnsi="Arial" w:cs="Arial"/>
        </w:rPr>
        <w:t xml:space="preserve"> Council </w:t>
      </w:r>
      <w:r w:rsidRPr="00EB7751">
        <w:rPr>
          <w:rFonts w:ascii="Arial" w:hAnsi="Arial" w:cs="Arial"/>
        </w:rPr>
        <w:t xml:space="preserve">intends to implement the Compulsory Purchase Order by serving a notice to treat or general vesting declaration in respect of the Order </w:t>
      </w:r>
      <w:r w:rsidRPr="00EB7751" w:rsidR="000C2919">
        <w:rPr>
          <w:rFonts w:ascii="Arial" w:hAnsi="Arial" w:cs="Arial"/>
        </w:rPr>
        <w:t>L</w:t>
      </w:r>
      <w:r w:rsidRPr="00EB7751">
        <w:rPr>
          <w:rFonts w:ascii="Arial" w:hAnsi="Arial" w:cs="Arial"/>
        </w:rPr>
        <w:t xml:space="preserve">and or any part of it </w:t>
      </w:r>
      <w:r w:rsidR="00560FA3">
        <w:rPr>
          <w:rFonts w:ascii="Arial" w:hAnsi="Arial" w:cs="Arial"/>
        </w:rPr>
        <w:t>subject to the Existing Rights</w:t>
      </w:r>
      <w:r w:rsidR="00733D0A">
        <w:rPr>
          <w:rFonts w:ascii="Arial" w:hAnsi="Arial" w:cs="Arial"/>
        </w:rPr>
        <w:t xml:space="preserve"> or to acquire </w:t>
      </w:r>
      <w:r w:rsidR="00F37840">
        <w:rPr>
          <w:rFonts w:ascii="Arial" w:hAnsi="Arial" w:cs="Arial"/>
        </w:rPr>
        <w:t xml:space="preserve">by private treaty </w:t>
      </w:r>
      <w:r w:rsidR="00733D0A">
        <w:rPr>
          <w:rFonts w:ascii="Arial" w:hAnsi="Arial" w:cs="Arial"/>
        </w:rPr>
        <w:t>any part of the Order Land subject to the Existing Rights for the Scheme</w:t>
      </w:r>
      <w:r w:rsidRPr="00EB7751">
        <w:rPr>
          <w:rFonts w:ascii="Arial" w:hAnsi="Arial" w:cs="Arial"/>
        </w:rPr>
        <w:t xml:space="preserve">, </w:t>
      </w:r>
      <w:r w:rsidR="00676635">
        <w:rPr>
          <w:rFonts w:ascii="Arial" w:hAnsi="Arial" w:cs="Arial"/>
        </w:rPr>
        <w:t xml:space="preserve">the Council and </w:t>
      </w:r>
      <w:r w:rsidR="00560FA3">
        <w:rPr>
          <w:rFonts w:ascii="Arial" w:hAnsi="Arial" w:cs="Arial"/>
        </w:rPr>
        <w:t>Countryside</w:t>
      </w:r>
      <w:r w:rsidRPr="00EB7751" w:rsidR="00625EA2">
        <w:rPr>
          <w:rFonts w:ascii="Arial" w:hAnsi="Arial" w:cs="Arial"/>
        </w:rPr>
        <w:t xml:space="preserve"> </w:t>
      </w:r>
      <w:r w:rsidRPr="00EB7751">
        <w:rPr>
          <w:rFonts w:ascii="Arial" w:hAnsi="Arial" w:cs="Arial"/>
        </w:rPr>
        <w:t>must</w:t>
      </w:r>
      <w:r w:rsidR="00F8692C">
        <w:rPr>
          <w:rFonts w:ascii="Arial" w:hAnsi="Arial" w:cs="Arial"/>
        </w:rPr>
        <w:t xml:space="preserve"> </w:t>
      </w:r>
      <w:r w:rsidRPr="00F8692C" w:rsidR="00F8692C">
        <w:rPr>
          <w:rFonts w:ascii="Arial" w:hAnsi="Arial" w:cs="Arial"/>
        </w:rPr>
        <w:t>give written notice to Heaver</w:t>
      </w:r>
      <w:r w:rsidR="001A689C">
        <w:rPr>
          <w:rFonts w:ascii="Arial" w:hAnsi="Arial" w:cs="Arial"/>
        </w:rPr>
        <w:t xml:space="preserve"> not later than 25 Working Days before</w:t>
      </w:r>
      <w:r w:rsidR="00733D0A">
        <w:rPr>
          <w:rFonts w:ascii="Arial" w:hAnsi="Arial" w:cs="Arial"/>
        </w:rPr>
        <w:t xml:space="preserve"> (i)</w:t>
      </w:r>
      <w:r w:rsidR="001A689C">
        <w:rPr>
          <w:rFonts w:ascii="Arial" w:hAnsi="Arial" w:cs="Arial"/>
        </w:rPr>
        <w:t xml:space="preserve"> </w:t>
      </w:r>
      <w:r w:rsidR="00C643B7">
        <w:rPr>
          <w:rFonts w:ascii="Arial" w:hAnsi="Arial" w:cs="Arial"/>
        </w:rPr>
        <w:t>service of the notice to treat or general vesting declaration</w:t>
      </w:r>
      <w:r w:rsidR="00733D0A">
        <w:rPr>
          <w:rFonts w:ascii="Arial" w:hAnsi="Arial" w:cs="Arial"/>
        </w:rPr>
        <w:t xml:space="preserve"> or (ii) the acquisition</w:t>
      </w:r>
      <w:r w:rsidRPr="00F8692C" w:rsidR="00F8692C">
        <w:rPr>
          <w:rFonts w:ascii="Arial" w:hAnsi="Arial" w:cs="Arial"/>
        </w:rPr>
        <w:t xml:space="preserve"> </w:t>
      </w:r>
      <w:r w:rsidR="00733D0A">
        <w:rPr>
          <w:rFonts w:ascii="Arial" w:hAnsi="Arial" w:cs="Arial"/>
        </w:rPr>
        <w:t xml:space="preserve">(as the case may be) </w:t>
      </w:r>
      <w:r w:rsidRPr="00F8692C" w:rsidR="00F8692C">
        <w:rPr>
          <w:rFonts w:ascii="Arial" w:hAnsi="Arial" w:cs="Arial"/>
        </w:rPr>
        <w:t>confirming whether or not the Existing Rights can be accommodated within the Scheme.</w:t>
      </w:r>
    </w:p>
    <w:p w:rsidR="00F8692C" w:rsidP="00F8692C">
      <w:pPr>
        <w:pStyle w:val="Level2Number"/>
        <w:rPr>
          <w:rFonts w:ascii="Arial" w:hAnsi="Arial" w:cs="Arial"/>
          <w:color w:val="auto"/>
          <w:shd w:val="clear" w:color="auto" w:fill="auto"/>
        </w:rPr>
      </w:pPr>
      <w:r>
        <w:rPr>
          <w:rFonts w:ascii="Arial" w:hAnsi="Arial" w:cs="Arial"/>
        </w:rPr>
        <w:t>In the event that the notice served by</w:t>
      </w:r>
      <w:r w:rsidR="00676635">
        <w:rPr>
          <w:rFonts w:ascii="Arial" w:hAnsi="Arial" w:cs="Arial"/>
        </w:rPr>
        <w:t xml:space="preserve"> the Council and</w:t>
      </w:r>
      <w:r>
        <w:rPr>
          <w:rFonts w:ascii="Arial" w:hAnsi="Arial" w:cs="Arial"/>
        </w:rPr>
        <w:t xml:space="preserve"> Countryside under clause 4.1 above confirms that the Existing Rights can be accommodated within the Scheme, </w:t>
      </w:r>
      <w:r w:rsidR="00676635">
        <w:rPr>
          <w:rFonts w:ascii="Arial" w:hAnsi="Arial" w:cs="Arial"/>
        </w:rPr>
        <w:t xml:space="preserve">the Council and/or </w:t>
      </w:r>
      <w:r w:rsidR="00876CA5">
        <w:rPr>
          <w:rFonts w:ascii="Arial" w:hAnsi="Arial" w:cs="Arial"/>
        </w:rPr>
        <w:t xml:space="preserve">Countryside shall proceed to enter into a legally binding and effective deed of easement with Heaver which is no less favourable than the Existing Rights and which is expressed to come into effect immediately upon the extinguishment of the Existing Rights and/or on the compulsory acquisition of the Order Land </w:t>
      </w:r>
      <w:r w:rsidR="004C1796">
        <w:rPr>
          <w:rFonts w:ascii="Arial" w:hAnsi="Arial" w:cs="Arial"/>
        </w:rPr>
        <w:t xml:space="preserve">or the relevant part thereof </w:t>
      </w:r>
      <w:r w:rsidR="00876CA5">
        <w:rPr>
          <w:rFonts w:ascii="Arial" w:hAnsi="Arial" w:cs="Arial"/>
        </w:rPr>
        <w:t>and which must be expressed to subsist after the implementation of the Compulsory Purchase Order.</w:t>
      </w:r>
    </w:p>
    <w:p w:rsidR="00876CA5" w:rsidP="00F8692C">
      <w:pPr>
        <w:pStyle w:val="Level2Number"/>
        <w:rPr>
          <w:rFonts w:ascii="Arial" w:hAnsi="Arial" w:cs="Arial"/>
          <w:color w:val="auto"/>
          <w:shd w:val="clear" w:color="auto" w:fill="auto"/>
        </w:rPr>
      </w:pPr>
      <w:r>
        <w:rPr>
          <w:rFonts w:ascii="Arial" w:hAnsi="Arial" w:cs="Arial"/>
        </w:rPr>
        <w:t xml:space="preserve">In the event that the notice served by </w:t>
      </w:r>
      <w:r w:rsidR="00C207F2">
        <w:rPr>
          <w:rFonts w:ascii="Arial" w:hAnsi="Arial" w:cs="Arial"/>
        </w:rPr>
        <w:t xml:space="preserve">the Council and </w:t>
      </w:r>
      <w:r>
        <w:rPr>
          <w:rFonts w:ascii="Arial" w:hAnsi="Arial" w:cs="Arial"/>
        </w:rPr>
        <w:t>Countryside under clause 4.1 above confirms that the Existing Rights cannot be accommodated withi</w:t>
      </w:r>
      <w:r w:rsidR="000C415F">
        <w:rPr>
          <w:rFonts w:ascii="Arial" w:hAnsi="Arial" w:cs="Arial"/>
        </w:rPr>
        <w:t xml:space="preserve">n the Scheme, </w:t>
      </w:r>
      <w:r w:rsidR="00676635">
        <w:rPr>
          <w:rFonts w:ascii="Arial" w:hAnsi="Arial" w:cs="Arial"/>
        </w:rPr>
        <w:t xml:space="preserve">the Council and </w:t>
      </w:r>
      <w:r w:rsidR="000C415F">
        <w:rPr>
          <w:rFonts w:ascii="Arial" w:hAnsi="Arial" w:cs="Arial"/>
        </w:rPr>
        <w:t xml:space="preserve">Countryside shall </w:t>
      </w:r>
      <w:r w:rsidR="00106633">
        <w:rPr>
          <w:rFonts w:ascii="Arial" w:hAnsi="Arial" w:cs="Arial"/>
        </w:rPr>
        <w:t>ensure that the notice is accompanied by</w:t>
      </w:r>
      <w:r w:rsidR="0009449C">
        <w:rPr>
          <w:rFonts w:ascii="Arial" w:hAnsi="Arial" w:cs="Arial"/>
        </w:rPr>
        <w:t xml:space="preserve"> written</w:t>
      </w:r>
      <w:r w:rsidR="00106633">
        <w:rPr>
          <w:rFonts w:ascii="Arial" w:hAnsi="Arial" w:cs="Arial"/>
        </w:rPr>
        <w:t xml:space="preserve"> </w:t>
      </w:r>
      <w:r w:rsidR="000C415F">
        <w:rPr>
          <w:rFonts w:ascii="Arial" w:hAnsi="Arial" w:cs="Arial"/>
        </w:rPr>
        <w:t xml:space="preserve">details of the design, route and location of rights that represent a </w:t>
      </w:r>
      <w:r w:rsidR="00BE723A">
        <w:rPr>
          <w:rFonts w:ascii="Arial" w:hAnsi="Arial" w:cs="Arial"/>
        </w:rPr>
        <w:t>suitable</w:t>
      </w:r>
      <w:r w:rsidR="000C415F">
        <w:rPr>
          <w:rFonts w:ascii="Arial" w:hAnsi="Arial" w:cs="Arial"/>
        </w:rPr>
        <w:t xml:space="preserve"> alternative to the Existing Rights</w:t>
      </w:r>
      <w:r w:rsidR="00BE723A">
        <w:rPr>
          <w:rFonts w:ascii="Arial" w:hAnsi="Arial" w:cs="Arial"/>
        </w:rPr>
        <w:t xml:space="preserve"> of at least equivalent standard</w:t>
      </w:r>
      <w:r w:rsidR="000C415F">
        <w:rPr>
          <w:rFonts w:ascii="Arial" w:hAnsi="Arial" w:cs="Arial"/>
        </w:rPr>
        <w:t xml:space="preserve"> (the </w:t>
      </w:r>
      <w:r w:rsidR="000C415F">
        <w:rPr>
          <w:rFonts w:ascii="Arial" w:hAnsi="Arial" w:cs="Arial"/>
          <w:b/>
        </w:rPr>
        <w:t>"Replacement Rights"</w:t>
      </w:r>
      <w:r w:rsidR="000C415F">
        <w:rPr>
          <w:rFonts w:ascii="Arial" w:hAnsi="Arial" w:cs="Arial"/>
        </w:rPr>
        <w:t>)</w:t>
      </w:r>
      <w:r w:rsidR="00953494">
        <w:rPr>
          <w:rFonts w:ascii="Arial" w:hAnsi="Arial" w:cs="Arial"/>
        </w:rPr>
        <w:t xml:space="preserve"> for Heaver's approval (such approval not to be unreasonably withheld or delayed).</w:t>
      </w:r>
    </w:p>
    <w:p w:rsidR="00BC59CB" w:rsidP="00F8692C">
      <w:pPr>
        <w:pStyle w:val="Level2Number"/>
        <w:rPr>
          <w:rFonts w:ascii="Arial" w:hAnsi="Arial" w:cs="Arial"/>
          <w:color w:val="auto"/>
          <w:shd w:val="clear" w:color="auto" w:fill="auto"/>
        </w:rPr>
      </w:pPr>
      <w:r>
        <w:rPr>
          <w:rFonts w:ascii="Arial" w:hAnsi="Arial" w:cs="Arial"/>
        </w:rPr>
        <w:t xml:space="preserve">If </w:t>
      </w:r>
      <w:r w:rsidR="007F5F70">
        <w:rPr>
          <w:rFonts w:ascii="Arial" w:hAnsi="Arial" w:cs="Arial"/>
        </w:rPr>
        <w:t xml:space="preserve">Heaver does not approve the Replacement Rights and </w:t>
      </w:r>
      <w:r>
        <w:rPr>
          <w:rFonts w:ascii="Arial" w:hAnsi="Arial" w:cs="Arial"/>
        </w:rPr>
        <w:t>a dispute arises between the parties as to the Replacement Rights</w:t>
      </w:r>
      <w:r w:rsidR="007F5F70">
        <w:rPr>
          <w:rFonts w:ascii="Arial" w:hAnsi="Arial" w:cs="Arial"/>
        </w:rPr>
        <w:t xml:space="preserve"> (including the suitability of their design, route and location</w:t>
      </w:r>
      <w:r w:rsidR="006A4A90">
        <w:rPr>
          <w:rFonts w:ascii="Arial" w:hAnsi="Arial" w:cs="Arial"/>
        </w:rPr>
        <w:t xml:space="preserve"> and whether they are of equivalent standard to the Existing Rights</w:t>
      </w:r>
      <w:r w:rsidR="007F5F70">
        <w:rPr>
          <w:rFonts w:ascii="Arial" w:hAnsi="Arial" w:cs="Arial"/>
        </w:rPr>
        <w:t>)</w:t>
      </w:r>
      <w:r w:rsidR="00BE5358">
        <w:rPr>
          <w:rFonts w:ascii="Arial" w:hAnsi="Arial" w:cs="Arial"/>
        </w:rPr>
        <w:t xml:space="preserve"> </w:t>
      </w:r>
      <w:r w:rsidR="005B3CCF">
        <w:rPr>
          <w:rFonts w:ascii="Arial" w:hAnsi="Arial" w:cs="Arial"/>
        </w:rPr>
        <w:t>that</w:t>
      </w:r>
      <w:r w:rsidR="00BE5358">
        <w:rPr>
          <w:rFonts w:ascii="Arial" w:hAnsi="Arial" w:cs="Arial"/>
        </w:rPr>
        <w:t xml:space="preserve"> cannot be resolved following the use of reasonable endeavours by all parties</w:t>
      </w:r>
      <w:r w:rsidR="001E47C1">
        <w:rPr>
          <w:rFonts w:ascii="Arial" w:hAnsi="Arial" w:cs="Arial"/>
        </w:rPr>
        <w:t xml:space="preserve"> for at least 20 Working Days</w:t>
      </w:r>
      <w:r>
        <w:rPr>
          <w:rFonts w:ascii="Arial" w:hAnsi="Arial" w:cs="Arial"/>
        </w:rPr>
        <w:t>, any party may refer the dispute to an Independent Surveyor</w:t>
      </w:r>
      <w:r w:rsidRPr="00E83EFB" w:rsidR="00E83EFB">
        <w:rPr>
          <w:rFonts w:ascii="Arial" w:hAnsi="Arial" w:cs="Arial"/>
        </w:rPr>
        <w:t xml:space="preserve"> </w:t>
      </w:r>
      <w:r w:rsidR="00E83EFB">
        <w:rPr>
          <w:rFonts w:ascii="Arial" w:hAnsi="Arial" w:cs="Arial"/>
        </w:rPr>
        <w:t>for determination</w:t>
      </w:r>
      <w:r w:rsidR="00E83EFB">
        <w:rPr>
          <w:rFonts w:ascii="Arial" w:hAnsi="Arial" w:cs="Arial"/>
        </w:rPr>
        <w:t>, whose decision shall be final and binding on the parties save in the case of manifest error.  The Independent Surveyor's fees will be borne by the Council and Countryside.  The Independent Surveyor will:</w:t>
      </w:r>
    </w:p>
    <w:p w:rsidR="00E83EFB" w:rsidP="00E83EFB">
      <w:pPr>
        <w:pStyle w:val="Level2Number"/>
        <w:numPr>
          <w:ilvl w:val="0"/>
          <w:numId w:val="0"/>
        </w:numPr>
        <w:ind w:left="1440" w:hanging="720"/>
        <w:rPr>
          <w:rFonts w:ascii="Arial" w:hAnsi="Arial" w:cs="Arial"/>
          <w:color w:val="auto"/>
          <w:shd w:val="clear" w:color="auto" w:fill="auto"/>
        </w:rPr>
      </w:pPr>
      <w:r>
        <w:rPr>
          <w:rFonts w:ascii="Arial" w:hAnsi="Arial" w:cs="Arial"/>
        </w:rPr>
        <w:t>(a)</w:t>
      </w:r>
      <w:r>
        <w:rPr>
          <w:rFonts w:ascii="Arial" w:hAnsi="Arial" w:cs="Arial"/>
        </w:rPr>
        <w:tab/>
        <w:t>act as an expert and not an arbitrator;</w:t>
      </w:r>
    </w:p>
    <w:p w:rsidR="00E83EFB" w:rsidP="00E83EFB">
      <w:pPr>
        <w:pStyle w:val="Level2Number"/>
        <w:numPr>
          <w:ilvl w:val="0"/>
          <w:numId w:val="0"/>
        </w:numPr>
        <w:ind w:left="1440" w:hanging="720"/>
        <w:rPr>
          <w:rFonts w:ascii="Arial" w:hAnsi="Arial" w:cs="Arial"/>
          <w:color w:val="auto"/>
          <w:shd w:val="clear" w:color="auto" w:fill="auto"/>
        </w:rPr>
      </w:pPr>
      <w:r>
        <w:rPr>
          <w:rFonts w:ascii="Arial" w:hAnsi="Arial" w:cs="Arial"/>
        </w:rPr>
        <w:t>(b)</w:t>
      </w:r>
      <w:r>
        <w:rPr>
          <w:rFonts w:ascii="Arial" w:hAnsi="Arial" w:cs="Arial"/>
        </w:rPr>
        <w:tab/>
        <w:t xml:space="preserve">consider the representations of each party, </w:t>
      </w:r>
      <w:r w:rsidR="00457C68">
        <w:rPr>
          <w:rFonts w:ascii="Arial" w:hAnsi="Arial" w:cs="Arial"/>
        </w:rPr>
        <w:t>provided that they are</w:t>
      </w:r>
      <w:r>
        <w:rPr>
          <w:rFonts w:ascii="Arial" w:hAnsi="Arial" w:cs="Arial"/>
        </w:rPr>
        <w:t xml:space="preserve"> made within 10 Working Days of the Independent Surveyor's appointment;</w:t>
      </w:r>
    </w:p>
    <w:p w:rsidR="00E00203" w:rsidP="00E83EFB">
      <w:pPr>
        <w:pStyle w:val="Level2Number"/>
        <w:numPr>
          <w:ilvl w:val="0"/>
          <w:numId w:val="0"/>
        </w:numPr>
        <w:ind w:left="1440" w:hanging="720"/>
        <w:rPr>
          <w:rFonts w:ascii="Arial" w:hAnsi="Arial" w:cs="Arial"/>
          <w:color w:val="auto"/>
          <w:shd w:val="clear" w:color="auto" w:fill="auto"/>
        </w:rPr>
      </w:pPr>
      <w:r>
        <w:rPr>
          <w:rFonts w:ascii="Arial" w:hAnsi="Arial" w:cs="Arial"/>
        </w:rPr>
        <w:t>(c)</w:t>
      </w:r>
      <w:r>
        <w:rPr>
          <w:rFonts w:ascii="Arial" w:hAnsi="Arial" w:cs="Arial"/>
        </w:rPr>
        <w:tab/>
        <w:t xml:space="preserve">consider any responses of each party to another party's initial representations, </w:t>
      </w:r>
      <w:r w:rsidR="00457C68">
        <w:rPr>
          <w:rFonts w:ascii="Arial" w:hAnsi="Arial" w:cs="Arial"/>
        </w:rPr>
        <w:t xml:space="preserve">provided that they are </w:t>
      </w:r>
      <w:r>
        <w:rPr>
          <w:rFonts w:ascii="Arial" w:hAnsi="Arial" w:cs="Arial"/>
        </w:rPr>
        <w:t>made within 10 Working Days of the former party's receipt of the</w:t>
      </w:r>
      <w:r w:rsidR="00457C68">
        <w:rPr>
          <w:rFonts w:ascii="Arial" w:hAnsi="Arial" w:cs="Arial"/>
        </w:rPr>
        <w:t xml:space="preserve"> latter's</w:t>
      </w:r>
      <w:r>
        <w:rPr>
          <w:rFonts w:ascii="Arial" w:hAnsi="Arial" w:cs="Arial"/>
        </w:rPr>
        <w:t xml:space="preserve"> initial representations;</w:t>
      </w:r>
    </w:p>
    <w:p w:rsidR="00E83EFB" w:rsidP="00E83EFB">
      <w:pPr>
        <w:pStyle w:val="Level2Number"/>
        <w:numPr>
          <w:ilvl w:val="0"/>
          <w:numId w:val="0"/>
        </w:numPr>
        <w:ind w:left="1440" w:hanging="720"/>
        <w:rPr>
          <w:rFonts w:ascii="Arial" w:hAnsi="Arial" w:cs="Arial"/>
          <w:color w:val="auto"/>
          <w:shd w:val="clear" w:color="auto" w:fill="auto"/>
        </w:rPr>
      </w:pPr>
      <w:r>
        <w:rPr>
          <w:rFonts w:ascii="Arial" w:hAnsi="Arial" w:cs="Arial"/>
        </w:rPr>
        <w:t>(c)</w:t>
      </w:r>
      <w:r>
        <w:rPr>
          <w:rFonts w:ascii="Arial" w:hAnsi="Arial" w:cs="Arial"/>
        </w:rPr>
        <w:tab/>
        <w:t xml:space="preserve">make his decision not later than </w:t>
      </w:r>
      <w:r w:rsidR="00E00203">
        <w:rPr>
          <w:rFonts w:ascii="Arial" w:hAnsi="Arial" w:cs="Arial"/>
        </w:rPr>
        <w:t>30</w:t>
      </w:r>
      <w:r>
        <w:rPr>
          <w:rFonts w:ascii="Arial" w:hAnsi="Arial" w:cs="Arial"/>
        </w:rPr>
        <w:t xml:space="preserve"> Working Days after his appointment; and</w:t>
      </w:r>
    </w:p>
    <w:p w:rsidR="00E83EFB" w:rsidP="00E83EFB">
      <w:pPr>
        <w:pStyle w:val="Level2Number"/>
        <w:numPr>
          <w:ilvl w:val="0"/>
          <w:numId w:val="0"/>
        </w:numPr>
        <w:ind w:left="1440" w:hanging="720"/>
        <w:rPr>
          <w:rFonts w:ascii="Arial" w:hAnsi="Arial" w:cs="Arial"/>
          <w:color w:val="auto"/>
          <w:shd w:val="clear" w:color="auto" w:fill="auto"/>
        </w:rPr>
      </w:pPr>
      <w:r>
        <w:rPr>
          <w:rFonts w:ascii="Arial" w:hAnsi="Arial" w:cs="Arial"/>
        </w:rPr>
        <w:t>(d)</w:t>
      </w:r>
      <w:r>
        <w:rPr>
          <w:rFonts w:ascii="Arial" w:hAnsi="Arial" w:cs="Arial"/>
        </w:rPr>
        <w:tab/>
        <w:t>give reasons for his decision.</w:t>
      </w:r>
    </w:p>
    <w:p w:rsidR="00953494" w:rsidP="00953494">
      <w:pPr>
        <w:pStyle w:val="Level2Number"/>
        <w:rPr>
          <w:rFonts w:ascii="Arial" w:hAnsi="Arial" w:cs="Arial"/>
          <w:color w:val="auto"/>
          <w:shd w:val="clear" w:color="auto" w:fill="auto"/>
        </w:rPr>
      </w:pPr>
      <w:r>
        <w:rPr>
          <w:rFonts w:ascii="Arial" w:hAnsi="Arial" w:cs="Arial"/>
        </w:rPr>
        <w:t>Following approval of the Replacement Rights under clause 4.3 above</w:t>
      </w:r>
      <w:r w:rsidR="00F56256">
        <w:rPr>
          <w:rFonts w:ascii="Arial" w:hAnsi="Arial" w:cs="Arial"/>
        </w:rPr>
        <w:t xml:space="preserve"> (or determination under clause 4.4 above)</w:t>
      </w:r>
      <w:r>
        <w:rPr>
          <w:rFonts w:ascii="Arial" w:hAnsi="Arial" w:cs="Arial"/>
        </w:rPr>
        <w:t>,</w:t>
      </w:r>
      <w:r w:rsidR="00676635">
        <w:rPr>
          <w:rFonts w:ascii="Arial" w:hAnsi="Arial" w:cs="Arial"/>
        </w:rPr>
        <w:t xml:space="preserve"> the Council and/or</w:t>
      </w:r>
      <w:r>
        <w:rPr>
          <w:rFonts w:ascii="Arial" w:hAnsi="Arial" w:cs="Arial"/>
        </w:rPr>
        <w:t xml:space="preserve"> </w:t>
      </w:r>
      <w:r w:rsidRPr="00953494">
        <w:rPr>
          <w:rFonts w:ascii="Arial" w:hAnsi="Arial" w:cs="Arial"/>
        </w:rPr>
        <w:t xml:space="preserve">Countryside shall proceed to enter into a legally binding and effective deed of easement with Heaver </w:t>
      </w:r>
      <w:r>
        <w:rPr>
          <w:rFonts w:ascii="Arial" w:hAnsi="Arial" w:cs="Arial"/>
        </w:rPr>
        <w:t>for the grant of</w:t>
      </w:r>
      <w:r w:rsidRPr="00953494">
        <w:rPr>
          <w:rFonts w:ascii="Arial" w:hAnsi="Arial" w:cs="Arial"/>
        </w:rPr>
        <w:t xml:space="preserve"> the </w:t>
      </w:r>
      <w:r>
        <w:rPr>
          <w:rFonts w:ascii="Arial" w:hAnsi="Arial" w:cs="Arial"/>
        </w:rPr>
        <w:t>Replacement</w:t>
      </w:r>
      <w:r w:rsidRPr="00953494">
        <w:rPr>
          <w:rFonts w:ascii="Arial" w:hAnsi="Arial" w:cs="Arial"/>
        </w:rPr>
        <w:t xml:space="preserve"> Rights and which is expressed to come into effect immediately upon the extinguishment of the Existing Rights and/or on the compulsory acquisition of the Order Land </w:t>
      </w:r>
      <w:r w:rsidR="004C1796">
        <w:rPr>
          <w:rFonts w:ascii="Arial" w:hAnsi="Arial" w:cs="Arial"/>
        </w:rPr>
        <w:t xml:space="preserve">or the relevant part thereof </w:t>
      </w:r>
      <w:r w:rsidRPr="00953494">
        <w:rPr>
          <w:rFonts w:ascii="Arial" w:hAnsi="Arial" w:cs="Arial"/>
        </w:rPr>
        <w:t>and which must be expressed to subsist after the implementation of the Compulsory Purchase Order.</w:t>
      </w:r>
    </w:p>
    <w:p w:rsidR="00953494" w:rsidP="00953494">
      <w:pPr>
        <w:pStyle w:val="Level2Number"/>
        <w:rPr>
          <w:rFonts w:ascii="Arial" w:hAnsi="Arial" w:cs="Arial"/>
          <w:color w:val="auto"/>
          <w:shd w:val="clear" w:color="auto" w:fill="auto"/>
        </w:rPr>
      </w:pPr>
      <w:r>
        <w:rPr>
          <w:rFonts w:ascii="Arial" w:hAnsi="Arial" w:cs="Arial"/>
        </w:rPr>
        <w:t xml:space="preserve">For the avoidance of doubt, </w:t>
      </w:r>
      <w:r w:rsidR="00733D0A">
        <w:rPr>
          <w:rFonts w:ascii="Arial" w:hAnsi="Arial" w:cs="Arial"/>
        </w:rPr>
        <w:t xml:space="preserve">the Council and </w:t>
      </w:r>
      <w:r>
        <w:rPr>
          <w:rFonts w:ascii="Arial" w:hAnsi="Arial" w:cs="Arial"/>
        </w:rPr>
        <w:t>Countryside will be responsible for the construction of any works required for the grant of the Replacement Rights and shall carry out such works:</w:t>
      </w:r>
    </w:p>
    <w:p w:rsidR="00953494" w:rsidP="00953494">
      <w:pPr>
        <w:pStyle w:val="Level2Number"/>
        <w:numPr>
          <w:ilvl w:val="0"/>
          <w:numId w:val="0"/>
        </w:numPr>
        <w:ind w:left="1440" w:hanging="720"/>
        <w:rPr>
          <w:rFonts w:ascii="Arial" w:hAnsi="Arial" w:cs="Arial"/>
          <w:color w:val="auto"/>
          <w:shd w:val="clear" w:color="auto" w:fill="auto"/>
        </w:rPr>
      </w:pPr>
      <w:r>
        <w:rPr>
          <w:rFonts w:ascii="Arial" w:hAnsi="Arial" w:cs="Arial"/>
        </w:rPr>
        <w:t>(a)</w:t>
      </w:r>
      <w:r>
        <w:rPr>
          <w:rFonts w:ascii="Arial" w:hAnsi="Arial" w:cs="Arial"/>
        </w:rPr>
        <w:tab/>
        <w:t>in a good and workmanlike manner;</w:t>
      </w:r>
    </w:p>
    <w:p w:rsidR="00953494" w:rsidP="00953494">
      <w:pPr>
        <w:pStyle w:val="Level2Number"/>
        <w:numPr>
          <w:ilvl w:val="0"/>
          <w:numId w:val="0"/>
        </w:numPr>
        <w:ind w:left="1440" w:hanging="720"/>
        <w:rPr>
          <w:rFonts w:ascii="Arial" w:hAnsi="Arial" w:cs="Arial"/>
          <w:color w:val="auto"/>
          <w:shd w:val="clear" w:color="auto" w:fill="auto"/>
        </w:rPr>
      </w:pPr>
      <w:r>
        <w:rPr>
          <w:rFonts w:ascii="Arial" w:hAnsi="Arial" w:cs="Arial"/>
        </w:rPr>
        <w:t>(b)</w:t>
      </w:r>
      <w:r>
        <w:rPr>
          <w:rFonts w:ascii="Arial" w:hAnsi="Arial" w:cs="Arial"/>
        </w:rPr>
        <w:tab/>
        <w:t>to ensure that the Replacement Rights are operational prior to any interference with the Existing Rights;</w:t>
      </w:r>
      <w:r w:rsidR="005369D5">
        <w:rPr>
          <w:rFonts w:ascii="Arial" w:hAnsi="Arial" w:cs="Arial"/>
        </w:rPr>
        <w:t xml:space="preserve"> and</w:t>
      </w:r>
    </w:p>
    <w:p w:rsidR="00877B9A" w:rsidRPr="00F8692C" w:rsidP="00877B9A">
      <w:pPr>
        <w:pStyle w:val="Level2Number"/>
        <w:numPr>
          <w:ilvl w:val="0"/>
          <w:numId w:val="0"/>
        </w:numPr>
        <w:ind w:left="1440" w:hanging="720"/>
        <w:rPr>
          <w:rFonts w:ascii="Arial" w:hAnsi="Arial" w:cs="Arial"/>
          <w:color w:val="auto"/>
          <w:shd w:val="clear" w:color="auto" w:fill="auto"/>
        </w:rPr>
      </w:pPr>
      <w:r>
        <w:rPr>
          <w:rFonts w:ascii="Arial" w:hAnsi="Arial" w:cs="Arial"/>
        </w:rPr>
        <w:t>(c)</w:t>
      </w:r>
      <w:r>
        <w:rPr>
          <w:rFonts w:ascii="Arial" w:hAnsi="Arial" w:cs="Arial"/>
        </w:rPr>
        <w:tab/>
      </w:r>
      <w:r w:rsidR="005369D5">
        <w:rPr>
          <w:rFonts w:ascii="Arial" w:hAnsi="Arial" w:cs="Arial"/>
        </w:rPr>
        <w:t xml:space="preserve">at </w:t>
      </w:r>
      <w:r w:rsidR="00733D0A">
        <w:rPr>
          <w:rFonts w:ascii="Arial" w:hAnsi="Arial" w:cs="Arial"/>
        </w:rPr>
        <w:t xml:space="preserve">the Council's and </w:t>
      </w:r>
      <w:r w:rsidR="005369D5">
        <w:rPr>
          <w:rFonts w:ascii="Arial" w:hAnsi="Arial" w:cs="Arial"/>
        </w:rPr>
        <w:t>Countryside's expense.</w:t>
      </w:r>
    </w:p>
    <w:p w:rsidR="00877B9A" w:rsidP="006E79A3">
      <w:pPr>
        <w:pStyle w:val="Level2Number"/>
        <w:rPr>
          <w:rFonts w:ascii="Arial" w:hAnsi="Arial" w:cs="Arial"/>
          <w:color w:val="auto"/>
          <w:shd w:val="clear" w:color="auto" w:fill="auto"/>
        </w:rPr>
      </w:pPr>
      <w:r w:rsidRPr="00D77476">
        <w:rPr>
          <w:rFonts w:ascii="Arial" w:hAnsi="Arial" w:cs="Arial"/>
        </w:rPr>
        <w:t>The Council and Countryside shall not interfer</w:t>
      </w:r>
      <w:r w:rsidRPr="00D77476" w:rsidR="00D77476">
        <w:rPr>
          <w:rFonts w:ascii="Arial" w:hAnsi="Arial" w:cs="Arial"/>
        </w:rPr>
        <w:t>e</w:t>
      </w:r>
      <w:r w:rsidRPr="00D77476">
        <w:rPr>
          <w:rFonts w:ascii="Arial" w:hAnsi="Arial" w:cs="Arial"/>
        </w:rPr>
        <w:t xml:space="preserve"> with the Existing Rights until</w:t>
      </w:r>
      <w:r w:rsidRPr="00D77476" w:rsidR="00D77476">
        <w:rPr>
          <w:rFonts w:ascii="Arial" w:hAnsi="Arial" w:cs="Arial"/>
        </w:rPr>
        <w:t xml:space="preserve"> a deed of easement has been </w:t>
      </w:r>
      <w:r w:rsidR="00477B37">
        <w:rPr>
          <w:rFonts w:ascii="Arial" w:hAnsi="Arial" w:cs="Arial"/>
        </w:rPr>
        <w:t>completed</w:t>
      </w:r>
      <w:r w:rsidRPr="00D77476" w:rsidR="00D77476">
        <w:rPr>
          <w:rFonts w:ascii="Arial" w:hAnsi="Arial" w:cs="Arial"/>
        </w:rPr>
        <w:t xml:space="preserve"> under clause 4.2 or 4.</w:t>
      </w:r>
      <w:r w:rsidR="00F56256">
        <w:rPr>
          <w:rFonts w:ascii="Arial" w:hAnsi="Arial" w:cs="Arial"/>
        </w:rPr>
        <w:t>5</w:t>
      </w:r>
      <w:r w:rsidRPr="00D77476" w:rsidR="00D77476">
        <w:rPr>
          <w:rFonts w:ascii="Arial" w:hAnsi="Arial" w:cs="Arial"/>
        </w:rPr>
        <w:t xml:space="preserve"> above and, if </w:t>
      </w:r>
      <w:r w:rsidR="00D77476">
        <w:rPr>
          <w:rFonts w:ascii="Arial" w:hAnsi="Arial" w:cs="Arial"/>
        </w:rPr>
        <w:t>clause 4.4 applies</w:t>
      </w:r>
      <w:r w:rsidRPr="00D77476" w:rsidR="00D77476">
        <w:rPr>
          <w:rFonts w:ascii="Arial" w:hAnsi="Arial" w:cs="Arial"/>
        </w:rPr>
        <w:t>,</w:t>
      </w:r>
      <w:r w:rsidRPr="00D77476">
        <w:rPr>
          <w:rFonts w:ascii="Arial" w:hAnsi="Arial" w:cs="Arial"/>
        </w:rPr>
        <w:t xml:space="preserve"> the Replacement Rights </w:t>
      </w:r>
      <w:r w:rsidRPr="00D77476" w:rsidR="0099795E">
        <w:rPr>
          <w:rFonts w:ascii="Arial" w:hAnsi="Arial" w:cs="Arial"/>
        </w:rPr>
        <w:t xml:space="preserve">have been granted to Heaver and </w:t>
      </w:r>
      <w:r w:rsidRPr="00D77476">
        <w:rPr>
          <w:rFonts w:ascii="Arial" w:hAnsi="Arial" w:cs="Arial"/>
        </w:rPr>
        <w:t>are operational.</w:t>
      </w:r>
    </w:p>
    <w:p w:rsidR="001D1F78" w:rsidP="006E79A3">
      <w:pPr>
        <w:pStyle w:val="Level2Number"/>
        <w:rPr>
          <w:rFonts w:ascii="Arial" w:hAnsi="Arial" w:cs="Arial"/>
          <w:color w:val="auto"/>
          <w:shd w:val="clear" w:color="auto" w:fill="auto"/>
        </w:rPr>
      </w:pPr>
      <w:r>
        <w:rPr>
          <w:rFonts w:ascii="Arial" w:hAnsi="Arial" w:cs="Arial"/>
        </w:rPr>
        <w:t>The Council and Countryside shall</w:t>
      </w:r>
      <w:r w:rsidR="00FB345F">
        <w:rPr>
          <w:rFonts w:ascii="Arial" w:hAnsi="Arial" w:cs="Arial"/>
        </w:rPr>
        <w:t xml:space="preserve"> </w:t>
      </w:r>
      <w:r w:rsidR="00AC1F23">
        <w:rPr>
          <w:rFonts w:ascii="Arial" w:hAnsi="Arial" w:cs="Arial"/>
        </w:rPr>
        <w:t>bear</w:t>
      </w:r>
      <w:r>
        <w:rPr>
          <w:rFonts w:ascii="Arial" w:hAnsi="Arial" w:cs="Arial"/>
        </w:rPr>
        <w:t xml:space="preserve"> </w:t>
      </w:r>
      <w:r w:rsidR="009958A6">
        <w:rPr>
          <w:rFonts w:ascii="Arial" w:hAnsi="Arial" w:cs="Arial"/>
        </w:rPr>
        <w:t>all</w:t>
      </w:r>
      <w:r>
        <w:rPr>
          <w:rFonts w:ascii="Arial" w:hAnsi="Arial" w:cs="Arial"/>
        </w:rPr>
        <w:t xml:space="preserve"> reasonable and proper costs incurred by Heaver</w:t>
      </w:r>
      <w:r w:rsidR="0013752C">
        <w:rPr>
          <w:rFonts w:ascii="Arial" w:hAnsi="Arial" w:cs="Arial"/>
        </w:rPr>
        <w:t xml:space="preserve"> in reviewing</w:t>
      </w:r>
      <w:r w:rsidR="00B65A31">
        <w:rPr>
          <w:rFonts w:ascii="Arial" w:hAnsi="Arial" w:cs="Arial"/>
        </w:rPr>
        <w:t xml:space="preserve">, amending and/or approving </w:t>
      </w:r>
      <w:r w:rsidR="0013752C">
        <w:rPr>
          <w:rFonts w:ascii="Arial" w:hAnsi="Arial" w:cs="Arial"/>
        </w:rPr>
        <w:t>the details of the Replacement Rights and</w:t>
      </w:r>
      <w:r>
        <w:rPr>
          <w:rFonts w:ascii="Arial" w:hAnsi="Arial" w:cs="Arial"/>
        </w:rPr>
        <w:t xml:space="preserve"> in reviewing, negotiating and completing the deed of easement under clause 4.2 or 4.</w:t>
      </w:r>
      <w:r w:rsidR="00F56256">
        <w:rPr>
          <w:rFonts w:ascii="Arial" w:hAnsi="Arial" w:cs="Arial"/>
        </w:rPr>
        <w:t>5</w:t>
      </w:r>
      <w:r>
        <w:rPr>
          <w:rFonts w:ascii="Arial" w:hAnsi="Arial" w:cs="Arial"/>
        </w:rPr>
        <w:t xml:space="preserve"> above.</w:t>
      </w:r>
    </w:p>
    <w:p w:rsidR="00272473" w:rsidRPr="00D77476" w:rsidP="006E79A3">
      <w:pPr>
        <w:pStyle w:val="Level2Number"/>
        <w:rPr>
          <w:rFonts w:ascii="Arial" w:hAnsi="Arial" w:cs="Arial"/>
          <w:color w:val="auto"/>
          <w:shd w:val="clear" w:color="auto" w:fill="auto"/>
        </w:rPr>
      </w:pPr>
      <w:r>
        <w:rPr>
          <w:rFonts w:ascii="Arial" w:hAnsi="Arial" w:cs="Arial"/>
        </w:rPr>
        <w:t xml:space="preserve">The Council and Countryside shall bear all reasonable and proper costs incurred by Heaver in registration of any deed of easement entered into under clause 4.2 or 4.5 above at HM Land Registry and </w:t>
      </w:r>
      <w:r w:rsidR="00257B35">
        <w:rPr>
          <w:rFonts w:ascii="Arial" w:hAnsi="Arial" w:cs="Arial"/>
        </w:rPr>
        <w:t xml:space="preserve">shall provide all reasonable assistance </w:t>
      </w:r>
      <w:r w:rsidR="00C96A83">
        <w:rPr>
          <w:rFonts w:ascii="Arial" w:hAnsi="Arial" w:cs="Arial"/>
        </w:rPr>
        <w:t>to secure such registration.</w:t>
      </w:r>
    </w:p>
    <w:p w:rsidR="00586D43" w:rsidP="0028665A">
      <w:pPr>
        <w:pStyle w:val="Level2Number"/>
        <w:rPr>
          <w:rFonts w:ascii="Arial" w:hAnsi="Arial" w:cs="Arial"/>
          <w:color w:val="auto"/>
          <w:shd w:val="clear" w:color="auto" w:fill="auto"/>
        </w:rPr>
      </w:pPr>
      <w:r>
        <w:rPr>
          <w:rFonts w:ascii="Arial" w:hAnsi="Arial" w:cs="Arial"/>
        </w:rPr>
        <w:t xml:space="preserve">The Council and </w:t>
      </w:r>
      <w:r>
        <w:rPr>
          <w:rFonts w:ascii="Arial" w:hAnsi="Arial" w:cs="Arial"/>
        </w:rPr>
        <w:t>Countryside shall indemnify Heaver against any loss or damage caused or costs incurred as a direct result of</w:t>
      </w:r>
      <w:r w:rsidR="005E2189">
        <w:rPr>
          <w:rFonts w:ascii="Arial" w:hAnsi="Arial" w:cs="Arial"/>
        </w:rPr>
        <w:t xml:space="preserve"> or arising in connect</w:t>
      </w:r>
      <w:r w:rsidR="0051579E">
        <w:rPr>
          <w:rFonts w:ascii="Arial" w:hAnsi="Arial" w:cs="Arial"/>
        </w:rPr>
        <w:t>ion with</w:t>
      </w:r>
      <w:r>
        <w:rPr>
          <w:rFonts w:ascii="Arial" w:hAnsi="Arial" w:cs="Arial"/>
        </w:rPr>
        <w:t>:</w:t>
      </w:r>
    </w:p>
    <w:p w:rsidR="00955F25" w:rsidP="00586D43">
      <w:pPr>
        <w:pStyle w:val="Level2Number"/>
        <w:numPr>
          <w:ilvl w:val="0"/>
          <w:numId w:val="0"/>
        </w:numPr>
        <w:ind w:left="1440" w:hanging="720"/>
        <w:rPr>
          <w:rFonts w:ascii="Arial" w:hAnsi="Arial" w:cs="Arial"/>
          <w:color w:val="auto"/>
          <w:shd w:val="clear" w:color="auto" w:fill="auto"/>
        </w:rPr>
      </w:pPr>
      <w:r>
        <w:rPr>
          <w:rFonts w:ascii="Arial" w:hAnsi="Arial" w:cs="Arial"/>
        </w:rPr>
        <w:t>(a)</w:t>
      </w:r>
      <w:r>
        <w:rPr>
          <w:rFonts w:ascii="Arial" w:hAnsi="Arial" w:cs="Arial"/>
        </w:rPr>
        <w:tab/>
      </w:r>
      <w:r w:rsidR="004C1796">
        <w:rPr>
          <w:rFonts w:ascii="Arial" w:hAnsi="Arial" w:cs="Arial"/>
        </w:rPr>
        <w:t xml:space="preserve">any interference </w:t>
      </w:r>
      <w:r w:rsidR="008048C2">
        <w:rPr>
          <w:rFonts w:ascii="Arial" w:hAnsi="Arial" w:cs="Arial"/>
        </w:rPr>
        <w:t>with</w:t>
      </w:r>
      <w:r w:rsidR="001D5339">
        <w:rPr>
          <w:rFonts w:ascii="Arial" w:hAnsi="Arial" w:cs="Arial"/>
        </w:rPr>
        <w:t xml:space="preserve"> or extinguishment of</w:t>
      </w:r>
      <w:r w:rsidR="008048C2">
        <w:rPr>
          <w:rFonts w:ascii="Arial" w:hAnsi="Arial" w:cs="Arial"/>
        </w:rPr>
        <w:t xml:space="preserve"> the Existing Rights (unless in accordance with the terms of this Agreement) </w:t>
      </w:r>
      <w:r w:rsidR="004C1796">
        <w:rPr>
          <w:rFonts w:ascii="Arial" w:hAnsi="Arial" w:cs="Arial"/>
        </w:rPr>
        <w:t>by Countryside, the Council</w:t>
      </w:r>
      <w:r w:rsidR="00C207F2">
        <w:rPr>
          <w:rFonts w:ascii="Arial" w:hAnsi="Arial" w:cs="Arial"/>
        </w:rPr>
        <w:t xml:space="preserve"> or</w:t>
      </w:r>
      <w:r w:rsidR="008048C2">
        <w:rPr>
          <w:rFonts w:ascii="Arial" w:hAnsi="Arial" w:cs="Arial"/>
        </w:rPr>
        <w:t xml:space="preserve"> </w:t>
      </w:r>
      <w:r w:rsidR="004C1796">
        <w:rPr>
          <w:rFonts w:ascii="Arial" w:hAnsi="Arial" w:cs="Arial"/>
        </w:rPr>
        <w:t>the agents or employees of Countryside or the Council</w:t>
      </w:r>
      <w:r w:rsidR="008048C2">
        <w:rPr>
          <w:rFonts w:ascii="Arial" w:hAnsi="Arial" w:cs="Arial"/>
        </w:rPr>
        <w:t xml:space="preserve"> </w:t>
      </w:r>
      <w:r w:rsidR="002C2842">
        <w:rPr>
          <w:rFonts w:ascii="Arial" w:hAnsi="Arial" w:cs="Arial"/>
        </w:rPr>
        <w:t>or by</w:t>
      </w:r>
      <w:r w:rsidR="008048C2">
        <w:rPr>
          <w:rFonts w:ascii="Arial" w:hAnsi="Arial" w:cs="Arial"/>
        </w:rPr>
        <w:t xml:space="preserve"> any</w:t>
      </w:r>
      <w:r w:rsidR="00484009">
        <w:rPr>
          <w:rFonts w:ascii="Arial" w:hAnsi="Arial" w:cs="Arial"/>
        </w:rPr>
        <w:t xml:space="preserve"> </w:t>
      </w:r>
      <w:r w:rsidR="003E45D9">
        <w:rPr>
          <w:rFonts w:ascii="Arial" w:hAnsi="Arial" w:cs="Arial"/>
        </w:rPr>
        <w:t>person</w:t>
      </w:r>
      <w:r w:rsidR="008048C2">
        <w:rPr>
          <w:rFonts w:ascii="Arial" w:hAnsi="Arial" w:cs="Arial"/>
        </w:rPr>
        <w:t xml:space="preserve"> </w:t>
      </w:r>
      <w:r w:rsidR="00CB352D">
        <w:rPr>
          <w:rFonts w:ascii="Arial" w:hAnsi="Arial" w:cs="Arial"/>
        </w:rPr>
        <w:t>exercising</w:t>
      </w:r>
      <w:r w:rsidR="008048C2">
        <w:rPr>
          <w:rFonts w:ascii="Arial" w:hAnsi="Arial" w:cs="Arial"/>
        </w:rPr>
        <w:t xml:space="preserve"> powers granted by the Compulsory Purchase Order</w:t>
      </w:r>
      <w:r>
        <w:rPr>
          <w:rFonts w:ascii="Arial" w:hAnsi="Arial" w:cs="Arial"/>
        </w:rPr>
        <w:t>; or</w:t>
      </w:r>
    </w:p>
    <w:p w:rsidR="00586D43" w:rsidP="00586D43">
      <w:pPr>
        <w:pStyle w:val="Level2Number"/>
        <w:numPr>
          <w:ilvl w:val="0"/>
          <w:numId w:val="0"/>
        </w:numPr>
        <w:ind w:left="1440" w:hanging="720"/>
        <w:rPr>
          <w:rFonts w:ascii="Arial" w:hAnsi="Arial" w:cs="Arial"/>
          <w:color w:val="auto"/>
          <w:shd w:val="clear" w:color="auto" w:fill="auto"/>
        </w:rPr>
      </w:pPr>
      <w:r>
        <w:rPr>
          <w:rFonts w:ascii="Arial" w:hAnsi="Arial" w:cs="Arial"/>
        </w:rPr>
        <w:t>(b)</w:t>
      </w:r>
      <w:r>
        <w:rPr>
          <w:rFonts w:ascii="Arial" w:hAnsi="Arial" w:cs="Arial"/>
        </w:rPr>
        <w:tab/>
        <w:t>breach of the terms of this Agreement.</w:t>
      </w:r>
    </w:p>
    <w:p w:rsidR="003A2D5F" w:rsidP="003A2D5F">
      <w:pPr>
        <w:pStyle w:val="Level2Number"/>
        <w:rPr>
          <w:rFonts w:ascii="Arial" w:hAnsi="Arial" w:cs="Arial"/>
          <w:color w:val="auto"/>
          <w:shd w:val="clear" w:color="auto" w:fill="auto"/>
        </w:rPr>
      </w:pPr>
      <w:r>
        <w:rPr>
          <w:rFonts w:ascii="Arial" w:hAnsi="Arial" w:cs="Arial"/>
        </w:rPr>
        <w:t xml:space="preserve">The Council and </w:t>
      </w:r>
      <w:r>
        <w:rPr>
          <w:rFonts w:ascii="Arial" w:hAnsi="Arial" w:cs="Arial"/>
        </w:rPr>
        <w:t xml:space="preserve">Countryside acknowledge and agree that nothing in this Agreement affects Heaver's right to claim </w:t>
      </w:r>
      <w:r w:rsidR="00E8533C">
        <w:rPr>
          <w:rFonts w:ascii="Arial" w:hAnsi="Arial" w:cs="Arial"/>
        </w:rPr>
        <w:t>c</w:t>
      </w:r>
      <w:r>
        <w:rPr>
          <w:rFonts w:ascii="Arial" w:hAnsi="Arial" w:cs="Arial"/>
        </w:rPr>
        <w:t xml:space="preserve">ompensation </w:t>
      </w:r>
      <w:r w:rsidR="00E8533C">
        <w:rPr>
          <w:rFonts w:ascii="Arial" w:hAnsi="Arial" w:cs="Arial"/>
        </w:rPr>
        <w:t xml:space="preserve">in accordance with the Compensation Code </w:t>
      </w:r>
      <w:r>
        <w:rPr>
          <w:rFonts w:ascii="Arial" w:hAnsi="Arial" w:cs="Arial"/>
        </w:rPr>
        <w:t>for the extinguishment or acquisition of</w:t>
      </w:r>
      <w:r w:rsidR="005B4EB9">
        <w:rPr>
          <w:rFonts w:ascii="Arial" w:hAnsi="Arial" w:cs="Arial"/>
        </w:rPr>
        <w:t>,</w:t>
      </w:r>
      <w:r>
        <w:rPr>
          <w:rFonts w:ascii="Arial" w:hAnsi="Arial" w:cs="Arial"/>
        </w:rPr>
        <w:t xml:space="preserve"> or interference with</w:t>
      </w:r>
      <w:r w:rsidR="005B4EB9">
        <w:rPr>
          <w:rFonts w:ascii="Arial" w:hAnsi="Arial" w:cs="Arial"/>
        </w:rPr>
        <w:t>,</w:t>
      </w:r>
      <w:r>
        <w:rPr>
          <w:rFonts w:ascii="Arial" w:hAnsi="Arial" w:cs="Arial"/>
        </w:rPr>
        <w:t xml:space="preserve"> the Existing Rights</w:t>
      </w:r>
      <w:r w:rsidR="0078703F">
        <w:rPr>
          <w:rFonts w:ascii="Arial" w:hAnsi="Arial" w:cs="Arial"/>
        </w:rPr>
        <w:t xml:space="preserve"> </w:t>
      </w:r>
      <w:r w:rsidR="00D44CBC">
        <w:rPr>
          <w:rFonts w:ascii="Arial" w:hAnsi="Arial" w:cs="Arial"/>
        </w:rPr>
        <w:t xml:space="preserve">as a result of the </w:t>
      </w:r>
      <w:r w:rsidR="006C7532">
        <w:rPr>
          <w:rFonts w:ascii="Arial" w:hAnsi="Arial" w:cs="Arial"/>
        </w:rPr>
        <w:t xml:space="preserve">Scheme, the </w:t>
      </w:r>
      <w:r w:rsidR="00D44CBC">
        <w:rPr>
          <w:rFonts w:ascii="Arial" w:hAnsi="Arial" w:cs="Arial"/>
        </w:rPr>
        <w:t>Compulsory Purchase Order</w:t>
      </w:r>
      <w:r w:rsidR="00B262F5">
        <w:rPr>
          <w:rFonts w:ascii="Arial" w:hAnsi="Arial" w:cs="Arial"/>
        </w:rPr>
        <w:t xml:space="preserve"> and/or the exercise of powers under the Compulsory Purchase Order.</w:t>
      </w:r>
    </w:p>
    <w:p w:rsidR="0011542D" w:rsidRPr="00EB7751" w:rsidP="00872227">
      <w:pPr>
        <w:pStyle w:val="Level1Heading"/>
        <w:jc w:val="left"/>
        <w:rPr>
          <w:rFonts w:ascii="Arial" w:hAnsi="Arial" w:cs="Arial"/>
          <w:color w:val="auto"/>
          <w:shd w:val="clear" w:color="auto" w:fill="auto"/>
        </w:rPr>
      </w:pPr>
      <w:bookmarkStart w:id="29" w:name="_Toc80801959"/>
      <w:r w:rsidRPr="00EB7751">
        <w:rPr>
          <w:rFonts w:ascii="Arial" w:hAnsi="Arial" w:cs="Arial"/>
        </w:rPr>
        <w:t>Costs</w:t>
      </w:r>
      <w:bookmarkEnd w:id="29"/>
    </w:p>
    <w:p w:rsidR="0011542D" w:rsidRPr="00EB7751" w:rsidP="006A4F03">
      <w:pPr>
        <w:pStyle w:val="Level2Number"/>
        <w:numPr>
          <w:ilvl w:val="0"/>
          <w:numId w:val="0"/>
        </w:numPr>
        <w:ind w:left="720"/>
        <w:rPr>
          <w:rFonts w:ascii="Arial" w:hAnsi="Arial" w:cs="Arial"/>
          <w:color w:val="auto"/>
          <w:shd w:val="clear" w:color="auto" w:fill="auto"/>
        </w:rPr>
      </w:pPr>
      <w:r>
        <w:rPr>
          <w:rFonts w:ascii="Arial" w:hAnsi="Arial" w:cs="Arial"/>
        </w:rPr>
        <w:t xml:space="preserve">On or before the date of this Agreement, </w:t>
      </w:r>
      <w:r w:rsidR="006A4F03">
        <w:rPr>
          <w:rFonts w:ascii="Arial" w:hAnsi="Arial" w:cs="Arial"/>
        </w:rPr>
        <w:t xml:space="preserve">the Council and </w:t>
      </w:r>
      <w:r w:rsidRPr="00EB7751" w:rsidR="006F2C9F">
        <w:rPr>
          <w:rFonts w:ascii="Arial" w:hAnsi="Arial" w:cs="Arial"/>
        </w:rPr>
        <w:t>Countryside</w:t>
      </w:r>
      <w:r w:rsidR="00560FA3">
        <w:rPr>
          <w:rFonts w:ascii="Arial" w:hAnsi="Arial" w:cs="Arial"/>
        </w:rPr>
        <w:t xml:space="preserve"> shall pay to Heaver</w:t>
      </w:r>
      <w:r w:rsidRPr="00EB7751">
        <w:rPr>
          <w:rFonts w:ascii="Arial" w:hAnsi="Arial" w:cs="Arial"/>
        </w:rPr>
        <w:t xml:space="preserve"> all reasonable </w:t>
      </w:r>
      <w:r w:rsidRPr="00EB7751" w:rsidR="000A5E25">
        <w:rPr>
          <w:rFonts w:ascii="Arial" w:hAnsi="Arial" w:cs="Arial"/>
        </w:rPr>
        <w:t xml:space="preserve">and proper </w:t>
      </w:r>
      <w:r w:rsidRPr="00EB7751">
        <w:rPr>
          <w:rFonts w:ascii="Arial" w:hAnsi="Arial" w:cs="Arial"/>
        </w:rPr>
        <w:t xml:space="preserve">costs, charges and expenses properly incurred by </w:t>
      </w:r>
      <w:r w:rsidR="00560FA3">
        <w:rPr>
          <w:rFonts w:ascii="Arial" w:hAnsi="Arial" w:cs="Arial"/>
        </w:rPr>
        <w:t>Heaver</w:t>
      </w:r>
      <w:r w:rsidRPr="00EB7751">
        <w:rPr>
          <w:rFonts w:ascii="Arial" w:hAnsi="Arial" w:cs="Arial"/>
        </w:rPr>
        <w:t xml:space="preserve"> in connection with</w:t>
      </w:r>
      <w:r w:rsidR="006A4F03">
        <w:rPr>
          <w:rFonts w:ascii="Arial" w:hAnsi="Arial" w:cs="Arial"/>
        </w:rPr>
        <w:t xml:space="preserve"> the Compulsory Purchase Order including reviewing and objecting to the Compulsory </w:t>
      </w:r>
      <w:r w:rsidR="006A4F03">
        <w:rPr>
          <w:rFonts w:ascii="Arial" w:hAnsi="Arial" w:cs="Arial"/>
        </w:rPr>
        <w:t>Purchase Order</w:t>
      </w:r>
      <w:r w:rsidR="002941C7">
        <w:rPr>
          <w:rFonts w:ascii="Arial" w:hAnsi="Arial" w:cs="Arial"/>
        </w:rPr>
        <w:t>, negotiating withdrawal of Heaver's objection to the Compulsory Purchase Order</w:t>
      </w:r>
      <w:r w:rsidR="006A4F03">
        <w:rPr>
          <w:rFonts w:ascii="Arial" w:hAnsi="Arial" w:cs="Arial"/>
        </w:rPr>
        <w:t xml:space="preserve"> and reviewing, negotiating and completing</w:t>
      </w:r>
      <w:r w:rsidRPr="00EB7751">
        <w:rPr>
          <w:rFonts w:ascii="Arial" w:hAnsi="Arial" w:cs="Arial"/>
        </w:rPr>
        <w:t xml:space="preserve"> this Agreement </w:t>
      </w:r>
      <w:r w:rsidRPr="00EB7751" w:rsidR="002830F4">
        <w:rPr>
          <w:rFonts w:ascii="Arial" w:hAnsi="Arial" w:cs="Arial"/>
        </w:rPr>
        <w:t xml:space="preserve">up to a maximum of </w:t>
      </w:r>
      <w:r w:rsidRPr="00EB7751" w:rsidR="00D246BB">
        <w:rPr>
          <w:rFonts w:ascii="Arial" w:hAnsi="Arial" w:cs="Arial"/>
        </w:rPr>
        <w:t>£</w:t>
      </w:r>
      <w:r w:rsidR="001A5B96">
        <w:rPr>
          <w:rFonts w:ascii="Arial" w:hAnsi="Arial" w:cs="Arial"/>
        </w:rPr>
        <w:t>[ ] plus VAT</w:t>
      </w:r>
      <w:r w:rsidRPr="00EB7751" w:rsidR="00ED2BAA">
        <w:rPr>
          <w:rFonts w:ascii="Arial" w:hAnsi="Arial" w:cs="Arial"/>
        </w:rPr>
        <w:t>.</w:t>
      </w:r>
    </w:p>
    <w:p w:rsidR="00595707" w:rsidRPr="00EB7751" w:rsidP="00595707">
      <w:pPr>
        <w:pStyle w:val="Level1Heading"/>
        <w:jc w:val="left"/>
        <w:rPr>
          <w:rFonts w:ascii="Arial" w:hAnsi="Arial" w:cs="Arial"/>
          <w:color w:val="auto"/>
          <w:shd w:val="clear" w:color="auto" w:fill="auto"/>
        </w:rPr>
      </w:pPr>
      <w:bookmarkStart w:id="30" w:name="_Toc29303656"/>
      <w:bookmarkStart w:id="31" w:name="_Toc29388129"/>
      <w:bookmarkStart w:id="32" w:name="_Toc38291276"/>
      <w:r>
        <w:rPr>
          <w:rFonts w:ascii="Arial" w:hAnsi="Arial" w:cs="Arial"/>
        </w:rPr>
        <w:t>Assignment</w:t>
      </w:r>
    </w:p>
    <w:p w:rsidR="0011542D" w:rsidRPr="00EB7751" w:rsidP="001A5B96">
      <w:pPr>
        <w:pStyle w:val="Level2Number"/>
        <w:numPr>
          <w:ilvl w:val="0"/>
          <w:numId w:val="0"/>
        </w:numPr>
        <w:ind w:left="720"/>
        <w:rPr>
          <w:rFonts w:ascii="Arial" w:hAnsi="Arial" w:cs="Arial"/>
          <w:b/>
          <w:color w:val="auto"/>
          <w:shd w:val="clear" w:color="auto" w:fill="auto"/>
        </w:rPr>
      </w:pPr>
      <w:r w:rsidRPr="00EB7751">
        <w:rPr>
          <w:rFonts w:ascii="Arial" w:hAnsi="Arial" w:cs="Arial"/>
        </w:rPr>
        <w:t xml:space="preserve">The benefits and rights conferred by this Agreement </w:t>
      </w:r>
      <w:r w:rsidR="001A689C">
        <w:rPr>
          <w:rFonts w:ascii="Arial" w:hAnsi="Arial" w:cs="Arial"/>
        </w:rPr>
        <w:t>may</w:t>
      </w:r>
      <w:r w:rsidRPr="00EB7751" w:rsidR="00ED2BAA">
        <w:rPr>
          <w:rFonts w:ascii="Arial" w:hAnsi="Arial" w:cs="Arial"/>
        </w:rPr>
        <w:t xml:space="preserve"> be </w:t>
      </w:r>
      <w:r w:rsidRPr="00EB7751">
        <w:rPr>
          <w:rFonts w:ascii="Arial" w:hAnsi="Arial" w:cs="Arial"/>
        </w:rPr>
        <w:t>assign</w:t>
      </w:r>
      <w:r w:rsidRPr="00EB7751" w:rsidR="00ED2BAA">
        <w:rPr>
          <w:rFonts w:ascii="Arial" w:hAnsi="Arial" w:cs="Arial"/>
        </w:rPr>
        <w:t>ed</w:t>
      </w:r>
      <w:r w:rsidRPr="00EB7751" w:rsidR="00595707">
        <w:rPr>
          <w:rFonts w:ascii="Arial" w:hAnsi="Arial" w:cs="Arial"/>
        </w:rPr>
        <w:t xml:space="preserve"> or novated</w:t>
      </w:r>
      <w:bookmarkEnd w:id="30"/>
      <w:bookmarkEnd w:id="31"/>
      <w:bookmarkEnd w:id="32"/>
      <w:r w:rsidR="001A689C">
        <w:rPr>
          <w:rFonts w:ascii="Arial" w:hAnsi="Arial" w:cs="Arial"/>
        </w:rPr>
        <w:t xml:space="preserve"> by </w:t>
      </w:r>
      <w:r w:rsidR="005D7A93">
        <w:rPr>
          <w:rFonts w:ascii="Arial" w:hAnsi="Arial" w:cs="Arial"/>
        </w:rPr>
        <w:t>any</w:t>
      </w:r>
      <w:r w:rsidR="001A689C">
        <w:rPr>
          <w:rFonts w:ascii="Arial" w:hAnsi="Arial" w:cs="Arial"/>
        </w:rPr>
        <w:t xml:space="preserve"> party with the written consent of the other part</w:t>
      </w:r>
      <w:r w:rsidR="00D3757C">
        <w:rPr>
          <w:rFonts w:ascii="Arial" w:hAnsi="Arial" w:cs="Arial"/>
        </w:rPr>
        <w:t>ies</w:t>
      </w:r>
      <w:r w:rsidR="001A689C">
        <w:rPr>
          <w:rFonts w:ascii="Arial" w:hAnsi="Arial" w:cs="Arial"/>
        </w:rPr>
        <w:t xml:space="preserve"> (such consent not to be unreasonably withheld or delayed).</w:t>
      </w:r>
    </w:p>
    <w:p w:rsidR="00145770" w:rsidRPr="00EB7751" w:rsidP="00145770">
      <w:pPr>
        <w:pStyle w:val="Level1Heading"/>
        <w:jc w:val="left"/>
        <w:rPr>
          <w:rFonts w:ascii="Arial" w:hAnsi="Arial" w:cs="Arial"/>
          <w:color w:val="auto"/>
          <w:shd w:val="clear" w:color="auto" w:fill="auto"/>
        </w:rPr>
      </w:pPr>
      <w:bookmarkStart w:id="33" w:name="_Toc80801961"/>
      <w:r>
        <w:rPr>
          <w:rFonts w:ascii="Arial" w:hAnsi="Arial" w:cs="Arial"/>
        </w:rPr>
        <w:t>Joint and several liability</w:t>
      </w:r>
    </w:p>
    <w:p w:rsidR="00145770" w:rsidRPr="00EB7751" w:rsidP="00145770">
      <w:pPr>
        <w:pStyle w:val="Level2Number"/>
        <w:numPr>
          <w:ilvl w:val="0"/>
          <w:numId w:val="0"/>
        </w:numPr>
        <w:ind w:left="720"/>
        <w:rPr>
          <w:rFonts w:ascii="Arial" w:hAnsi="Arial" w:cs="Arial"/>
          <w:b/>
          <w:color w:val="auto"/>
          <w:shd w:val="clear" w:color="auto" w:fill="auto"/>
        </w:rPr>
      </w:pPr>
      <w:r w:rsidRPr="00EB7751">
        <w:rPr>
          <w:rFonts w:ascii="Arial" w:hAnsi="Arial" w:cs="Arial"/>
        </w:rPr>
        <w:t xml:space="preserve">The </w:t>
      </w:r>
      <w:r w:rsidR="00F70CCD">
        <w:rPr>
          <w:rFonts w:ascii="Arial" w:hAnsi="Arial" w:cs="Arial"/>
        </w:rPr>
        <w:t>liabilities and obligations of the</w:t>
      </w:r>
      <w:r>
        <w:rPr>
          <w:rFonts w:ascii="Arial" w:hAnsi="Arial" w:cs="Arial"/>
        </w:rPr>
        <w:t xml:space="preserve"> Council and Countryside in this Agreement </w:t>
      </w:r>
      <w:r w:rsidR="00F70CCD">
        <w:rPr>
          <w:rFonts w:ascii="Arial" w:hAnsi="Arial" w:cs="Arial"/>
        </w:rPr>
        <w:t>are joint and several.</w:t>
      </w:r>
    </w:p>
    <w:p w:rsidR="0011542D" w:rsidRPr="00EB7751" w:rsidP="00872227">
      <w:pPr>
        <w:pStyle w:val="Level1Heading"/>
        <w:jc w:val="left"/>
        <w:rPr>
          <w:rFonts w:ascii="Arial" w:hAnsi="Arial" w:cs="Arial"/>
          <w:color w:val="auto"/>
          <w:shd w:val="clear" w:color="auto" w:fill="auto"/>
        </w:rPr>
      </w:pPr>
      <w:r w:rsidRPr="00EB7751">
        <w:rPr>
          <w:rFonts w:ascii="Arial" w:hAnsi="Arial" w:cs="Arial"/>
        </w:rPr>
        <w:t>Notices</w:t>
      </w:r>
      <w:bookmarkEnd w:id="33"/>
    </w:p>
    <w:p w:rsidR="005A763F" w:rsidRPr="00EB7751" w:rsidP="009F34F7">
      <w:pPr>
        <w:pStyle w:val="Level2Number"/>
        <w:rPr>
          <w:rFonts w:ascii="Arial" w:hAnsi="Arial" w:cs="Arial"/>
          <w:color w:val="auto"/>
          <w:shd w:val="clear" w:color="auto" w:fill="auto"/>
        </w:rPr>
      </w:pPr>
      <w:r w:rsidRPr="00EB7751">
        <w:rPr>
          <w:rFonts w:ascii="Arial" w:hAnsi="Arial" w:cs="Arial"/>
        </w:rPr>
        <w:t xml:space="preserve">All notices given by a party pursuant to the provisions of this Agreement are to be in writing and shall be sufficiently </w:t>
      </w:r>
      <w:r w:rsidRPr="00EB7751" w:rsidR="009F34F7">
        <w:rPr>
          <w:rFonts w:ascii="Arial" w:hAnsi="Arial" w:cs="Arial"/>
        </w:rPr>
        <w:t xml:space="preserve">served if delivered by </w:t>
      </w:r>
      <w:r w:rsidRPr="00EB7751">
        <w:rPr>
          <w:rFonts w:ascii="Arial" w:hAnsi="Arial" w:cs="Arial"/>
        </w:rPr>
        <w:t>hand or recorded delivery post to the other party:</w:t>
      </w:r>
    </w:p>
    <w:p w:rsidR="00ED2BAA" w:rsidRPr="00EB7751" w:rsidP="005A763F">
      <w:pPr>
        <w:pStyle w:val="Level3Number"/>
        <w:rPr>
          <w:rFonts w:ascii="Arial" w:hAnsi="Arial" w:cs="Arial"/>
          <w:color w:val="auto"/>
          <w:shd w:val="clear" w:color="auto" w:fill="auto"/>
        </w:rPr>
      </w:pPr>
      <w:r w:rsidRPr="00EB7751">
        <w:rPr>
          <w:rFonts w:ascii="Arial" w:hAnsi="Arial" w:cs="Arial"/>
        </w:rPr>
        <w:t>(in the case of Countryside) to the address given in this Agreement;</w:t>
      </w:r>
    </w:p>
    <w:p w:rsidR="0011542D" w:rsidP="00ED2BAA">
      <w:pPr>
        <w:pStyle w:val="Level3Number"/>
        <w:rPr>
          <w:rFonts w:ascii="Arial" w:hAnsi="Arial" w:cs="Arial"/>
          <w:color w:val="auto"/>
          <w:shd w:val="clear" w:color="auto" w:fill="auto"/>
        </w:rPr>
      </w:pPr>
      <w:r w:rsidRPr="00EB7751">
        <w:rPr>
          <w:rFonts w:ascii="Arial" w:hAnsi="Arial" w:cs="Arial"/>
        </w:rPr>
        <w:t xml:space="preserve">(in the case of </w:t>
      </w:r>
      <w:r w:rsidR="001A5B96">
        <w:rPr>
          <w:rFonts w:ascii="Arial" w:hAnsi="Arial" w:cs="Arial"/>
        </w:rPr>
        <w:t>Heaver</w:t>
      </w:r>
      <w:r w:rsidRPr="00EB7751">
        <w:rPr>
          <w:rFonts w:ascii="Arial" w:hAnsi="Arial" w:cs="Arial"/>
        </w:rPr>
        <w:t>) to the address given in this Agreement;</w:t>
      </w:r>
    </w:p>
    <w:p w:rsidR="007176B7" w:rsidRPr="00EB7751" w:rsidP="00ED2BAA">
      <w:pPr>
        <w:pStyle w:val="Level3Number"/>
        <w:rPr>
          <w:rFonts w:ascii="Arial" w:hAnsi="Arial" w:cs="Arial"/>
          <w:color w:val="auto"/>
          <w:shd w:val="clear" w:color="auto" w:fill="auto"/>
        </w:rPr>
      </w:pPr>
      <w:r>
        <w:rPr>
          <w:rFonts w:ascii="Arial" w:hAnsi="Arial" w:cs="Arial"/>
        </w:rPr>
        <w:t>(in the case of the Council) to the address given in this Agreement</w:t>
      </w:r>
      <w:r w:rsidR="00E654FB">
        <w:rPr>
          <w:rFonts w:ascii="Arial" w:hAnsi="Arial" w:cs="Arial"/>
        </w:rPr>
        <w:t>;</w:t>
      </w:r>
    </w:p>
    <w:p w:rsidR="0011542D" w:rsidRPr="00EB7751" w:rsidP="00872227">
      <w:pPr>
        <w:pStyle w:val="Level3Number"/>
        <w:numPr>
          <w:ilvl w:val="0"/>
          <w:numId w:val="0"/>
        </w:numPr>
        <w:ind w:left="720"/>
        <w:rPr>
          <w:rFonts w:ascii="Arial" w:hAnsi="Arial" w:cs="Arial"/>
          <w:color w:val="auto"/>
          <w:shd w:val="clear" w:color="auto" w:fill="auto"/>
        </w:rPr>
      </w:pPr>
      <w:r w:rsidRPr="00EB7751">
        <w:rPr>
          <w:rFonts w:ascii="Arial" w:hAnsi="Arial" w:cs="Arial"/>
        </w:rPr>
        <w:t xml:space="preserve">or in </w:t>
      </w:r>
      <w:r w:rsidR="00D927FD">
        <w:rPr>
          <w:rFonts w:ascii="Arial" w:hAnsi="Arial" w:cs="Arial"/>
        </w:rPr>
        <w:t>each</w:t>
      </w:r>
      <w:r w:rsidRPr="00EB7751">
        <w:rPr>
          <w:rFonts w:ascii="Arial" w:hAnsi="Arial" w:cs="Arial"/>
        </w:rPr>
        <w:t xml:space="preserve"> case such other address as </w:t>
      </w:r>
      <w:r w:rsidR="00BF5C6F">
        <w:rPr>
          <w:rFonts w:ascii="Arial" w:hAnsi="Arial" w:cs="Arial"/>
        </w:rPr>
        <w:t>the relevant</w:t>
      </w:r>
      <w:r w:rsidRPr="00EB7751">
        <w:rPr>
          <w:rFonts w:ascii="Arial" w:hAnsi="Arial" w:cs="Arial"/>
        </w:rPr>
        <w:t xml:space="preserve"> party may from time designate to the other</w:t>
      </w:r>
      <w:r w:rsidR="00AE2DA9">
        <w:rPr>
          <w:rFonts w:ascii="Arial" w:hAnsi="Arial" w:cs="Arial"/>
        </w:rPr>
        <w:t>s</w:t>
      </w:r>
      <w:r w:rsidRPr="00EB7751">
        <w:rPr>
          <w:rFonts w:ascii="Arial" w:hAnsi="Arial" w:cs="Arial"/>
        </w:rPr>
        <w:t xml:space="preserve"> in writing.</w:t>
      </w:r>
    </w:p>
    <w:p w:rsidR="0011542D" w:rsidRPr="00EB7751" w:rsidP="00872227">
      <w:pPr>
        <w:pStyle w:val="Level2Number"/>
        <w:rPr>
          <w:rFonts w:ascii="Arial" w:hAnsi="Arial" w:cs="Arial"/>
          <w:color w:val="auto"/>
          <w:shd w:val="clear" w:color="auto" w:fill="auto"/>
        </w:rPr>
      </w:pPr>
      <w:r w:rsidRPr="00EB7751">
        <w:rPr>
          <w:rFonts w:ascii="Arial" w:hAnsi="Arial" w:cs="Arial"/>
        </w:rPr>
        <w:t>If a notice is served after 4.00pm on a Working Day, or on a day which is not a Working Day, it is to be treated as having been</w:t>
      </w:r>
      <w:r w:rsidRPr="00EB7751" w:rsidR="00ED2BAA">
        <w:rPr>
          <w:rFonts w:ascii="Arial" w:hAnsi="Arial" w:cs="Arial"/>
        </w:rPr>
        <w:t xml:space="preserve"> served on the next Working Day.</w:t>
      </w:r>
    </w:p>
    <w:p w:rsidR="0011542D" w:rsidRPr="00EB7751" w:rsidP="00872227">
      <w:pPr>
        <w:pStyle w:val="Level1Heading"/>
        <w:jc w:val="left"/>
        <w:rPr>
          <w:rFonts w:ascii="Arial" w:hAnsi="Arial" w:cs="Arial"/>
          <w:color w:val="auto"/>
          <w:shd w:val="clear" w:color="auto" w:fill="auto"/>
        </w:rPr>
      </w:pPr>
      <w:bookmarkStart w:id="34" w:name="_Toc80801962"/>
      <w:r w:rsidRPr="00EB7751">
        <w:rPr>
          <w:rFonts w:ascii="Arial" w:hAnsi="Arial" w:cs="Arial"/>
        </w:rPr>
        <w:t>VAT</w:t>
      </w:r>
      <w:bookmarkEnd w:id="34"/>
    </w:p>
    <w:p w:rsidR="0011542D" w:rsidRPr="00EB7751" w:rsidP="001A5B96">
      <w:pPr>
        <w:pStyle w:val="Level2Number"/>
        <w:numPr>
          <w:ilvl w:val="0"/>
          <w:numId w:val="0"/>
        </w:numPr>
        <w:ind w:left="720"/>
        <w:rPr>
          <w:rFonts w:ascii="Arial" w:hAnsi="Arial" w:cs="Arial"/>
          <w:color w:val="auto"/>
          <w:shd w:val="clear" w:color="auto" w:fill="auto"/>
        </w:rPr>
      </w:pPr>
      <w:r w:rsidRPr="00EB7751">
        <w:rPr>
          <w:rFonts w:ascii="Arial" w:hAnsi="Arial" w:cs="Arial"/>
        </w:rPr>
        <w:t>All sums payable by</w:t>
      </w:r>
      <w:r w:rsidR="00062E3A">
        <w:rPr>
          <w:rFonts w:ascii="Arial" w:hAnsi="Arial" w:cs="Arial"/>
        </w:rPr>
        <w:t xml:space="preserve"> the Council and/or</w:t>
      </w:r>
      <w:r w:rsidRPr="00EB7751">
        <w:rPr>
          <w:rFonts w:ascii="Arial" w:hAnsi="Arial" w:cs="Arial"/>
        </w:rPr>
        <w:t xml:space="preserve"> </w:t>
      </w:r>
      <w:r w:rsidRPr="00EB7751" w:rsidR="00ED2BAA">
        <w:rPr>
          <w:rFonts w:ascii="Arial" w:hAnsi="Arial" w:cs="Arial"/>
        </w:rPr>
        <w:t>Countryside</w:t>
      </w:r>
      <w:r w:rsidRPr="00EB7751">
        <w:rPr>
          <w:rFonts w:ascii="Arial" w:hAnsi="Arial" w:cs="Arial"/>
        </w:rPr>
        <w:t xml:space="preserve"> are exclusive of any VAT that may be chargeable. </w:t>
      </w:r>
      <w:r w:rsidR="00030E2F">
        <w:rPr>
          <w:rFonts w:ascii="Arial" w:hAnsi="Arial" w:cs="Arial"/>
        </w:rPr>
        <w:t xml:space="preserve">The Council and/or </w:t>
      </w:r>
      <w:r w:rsidRPr="00EB7751" w:rsidR="00ED2BAA">
        <w:rPr>
          <w:rFonts w:ascii="Arial" w:hAnsi="Arial" w:cs="Arial"/>
        </w:rPr>
        <w:t>Countryside</w:t>
      </w:r>
      <w:r w:rsidRPr="00EB7751">
        <w:rPr>
          <w:rFonts w:ascii="Arial" w:hAnsi="Arial" w:cs="Arial"/>
        </w:rPr>
        <w:t xml:space="preserve"> shall pay VAT in respect of all supplies made to it in connection with this Agreement on the due date for making any payment or, if earlier, the date on which that s</w:t>
      </w:r>
      <w:r w:rsidR="001A5B96">
        <w:rPr>
          <w:rFonts w:ascii="Arial" w:hAnsi="Arial" w:cs="Arial"/>
        </w:rPr>
        <w:t>upply is made for VAT purposes.</w:t>
      </w:r>
    </w:p>
    <w:p w:rsidR="0011542D" w:rsidRPr="00EB7751" w:rsidP="00872227">
      <w:pPr>
        <w:pStyle w:val="Level1Heading"/>
        <w:jc w:val="left"/>
        <w:rPr>
          <w:rFonts w:ascii="Arial" w:hAnsi="Arial" w:cs="Arial"/>
          <w:color w:val="auto"/>
          <w:shd w:val="clear" w:color="auto" w:fill="auto"/>
        </w:rPr>
      </w:pPr>
      <w:bookmarkStart w:id="35" w:name="_Toc80801963"/>
      <w:r w:rsidRPr="00EB7751">
        <w:rPr>
          <w:rFonts w:ascii="Arial" w:hAnsi="Arial" w:cs="Arial"/>
        </w:rPr>
        <w:t>Third Party Rights</w:t>
      </w:r>
      <w:bookmarkEnd w:id="35"/>
    </w:p>
    <w:p w:rsidR="0011542D" w:rsidRPr="00EB7751" w:rsidP="001A5B96">
      <w:pPr>
        <w:pStyle w:val="Level2Number"/>
        <w:numPr>
          <w:ilvl w:val="0"/>
          <w:numId w:val="0"/>
        </w:numPr>
        <w:ind w:left="720"/>
        <w:rPr>
          <w:rFonts w:ascii="Arial" w:hAnsi="Arial" w:cs="Arial"/>
          <w:color w:val="auto"/>
          <w:shd w:val="clear" w:color="auto" w:fill="auto"/>
        </w:rPr>
      </w:pPr>
      <w:r w:rsidRPr="00EB7751">
        <w:rPr>
          <w:rFonts w:ascii="Arial" w:hAnsi="Arial" w:cs="Arial"/>
        </w:rPr>
        <w:t xml:space="preserve">Unless it expressly states otherwise, this agreement does not give rise to any rights under the Contract (Rights of Third Parties) Act 1999 to enforce any term of this agreement. </w:t>
      </w:r>
    </w:p>
    <w:p w:rsidR="0011542D" w:rsidRPr="00EB7751" w:rsidP="00872227">
      <w:pPr>
        <w:pStyle w:val="Level1Heading"/>
        <w:jc w:val="left"/>
        <w:rPr>
          <w:rFonts w:ascii="Arial" w:hAnsi="Arial" w:cs="Arial"/>
          <w:color w:val="auto"/>
          <w:shd w:val="clear" w:color="auto" w:fill="auto"/>
        </w:rPr>
      </w:pPr>
      <w:bookmarkStart w:id="36" w:name="_Toc80801964"/>
      <w:r w:rsidRPr="00EB7751">
        <w:rPr>
          <w:rFonts w:ascii="Arial" w:hAnsi="Arial" w:cs="Arial"/>
        </w:rPr>
        <w:t>Governing Law and Jurisdiction</w:t>
      </w:r>
      <w:bookmarkEnd w:id="36"/>
    </w:p>
    <w:p w:rsidR="0011542D" w:rsidRPr="00EB7751" w:rsidP="00872227">
      <w:pPr>
        <w:pStyle w:val="Level2Number"/>
        <w:rPr>
          <w:rFonts w:ascii="Arial" w:hAnsi="Arial" w:cs="Arial"/>
          <w:color w:val="auto"/>
          <w:shd w:val="clear" w:color="auto" w:fill="auto"/>
        </w:rPr>
      </w:pPr>
      <w:r w:rsidRPr="00EB7751">
        <w:rPr>
          <w:rFonts w:ascii="Arial" w:hAnsi="Arial" w:cs="Arial"/>
        </w:rPr>
        <w:t xml:space="preserve">This Agreement shall be governed by and construed in accordance with English law. </w:t>
      </w:r>
    </w:p>
    <w:p w:rsidR="00ED2BAA" w:rsidP="00ED2BAA">
      <w:pPr>
        <w:pStyle w:val="Level2Number"/>
        <w:rPr>
          <w:rFonts w:ascii="Arial" w:hAnsi="Arial" w:cs="Arial"/>
          <w:color w:val="auto"/>
          <w:shd w:val="clear" w:color="auto" w:fill="auto"/>
        </w:rPr>
      </w:pPr>
      <w:r w:rsidRPr="00EB7751">
        <w:rPr>
          <w:rFonts w:ascii="Arial" w:hAnsi="Arial" w:cs="Arial"/>
        </w:rPr>
        <w:t>T</w:t>
      </w:r>
      <w:r w:rsidRPr="00EB7751" w:rsidR="0011542D">
        <w:rPr>
          <w:rFonts w:ascii="Arial" w:hAnsi="Arial" w:cs="Arial"/>
        </w:rPr>
        <w:t>he parties irrevocably agree that the English courts shall have exclusive jurisdiction to settle any dispute arising out of or in connection with this Agreement.</w:t>
      </w:r>
      <w:bookmarkStart w:id="37" w:name="_Toc29303663"/>
      <w:bookmarkStart w:id="38" w:name="_Toc29388136"/>
      <w:bookmarkStart w:id="39" w:name="_Toc3829128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1542D" w:rsidRPr="00EB7751" w:rsidP="00ED2BAA">
      <w:pPr>
        <w:pStyle w:val="Level2Number"/>
        <w:numPr>
          <w:ilvl w:val="0"/>
          <w:numId w:val="0"/>
        </w:numPr>
        <w:rPr>
          <w:rFonts w:ascii="Arial" w:hAnsi="Arial" w:cs="Arial"/>
          <w:b/>
          <w:color w:val="auto"/>
          <w:shd w:val="clear" w:color="auto" w:fill="auto"/>
        </w:rPr>
      </w:pPr>
      <w:r w:rsidRPr="00EB7751">
        <w:rPr>
          <w:rFonts w:ascii="Arial" w:hAnsi="Arial" w:cs="Arial"/>
          <w:b/>
        </w:rPr>
        <w:t>Delivered as a deed on the date of this document.</w:t>
      </w:r>
      <w:bookmarkEnd w:id="37"/>
      <w:bookmarkEnd w:id="38"/>
      <w:bookmarkEnd w:id="39"/>
    </w:p>
    <w:p w:rsidR="0011542D" w:rsidRPr="00EB7751" w:rsidP="00872227">
      <w:pPr>
        <w:spacing w:line="240" w:lineRule="auto"/>
        <w:rPr>
          <w:rFonts w:ascii="Arial" w:hAnsi="Arial" w:cs="Arial"/>
          <w:color w:val="auto"/>
          <w:shd w:val="clear" w:color="auto" w:fill="auto"/>
        </w:rPr>
      </w:pPr>
      <w:bookmarkEnd w:id="4"/>
      <w:bookmarkEnd w:id="25"/>
      <w:r w:rsidRPr="00EB7751">
        <w:rPr>
          <w:rFonts w:ascii="Arial" w:hAnsi="Arial" w:cs="Arial"/>
        </w:rPr>
        <w:br w:type="page"/>
      </w:r>
    </w:p>
    <w:p w:rsidR="0011542D" w:rsidRPr="00EB7751" w:rsidP="0011542D">
      <w:pPr>
        <w:spacing w:line="240" w:lineRule="auto"/>
        <w:rPr>
          <w:rFonts w:ascii="Arial" w:hAnsi="Arial" w:cs="Arial"/>
          <w:b/>
          <w:color w:val="auto"/>
          <w:shd w:val="clear" w:color="auto" w:fill="auto"/>
        </w:rPr>
      </w:pPr>
    </w:p>
    <w:p w:rsidR="0011542D" w:rsidRPr="00EB7751" w:rsidP="0011542D">
      <w:pPr>
        <w:spacing w:line="240" w:lineRule="auto"/>
        <w:jc w:val="center"/>
        <w:rPr>
          <w:rFonts w:ascii="Arial" w:hAnsi="Arial" w:cs="Arial"/>
          <w:b/>
          <w:color w:val="auto"/>
          <w:shd w:val="clear" w:color="auto" w:fill="auto"/>
        </w:rPr>
      </w:pPr>
      <w:r w:rsidRPr="00EB7751">
        <w:rPr>
          <w:rFonts w:ascii="Arial" w:hAnsi="Arial" w:cs="Arial"/>
          <w:b/>
        </w:rPr>
        <w:t>EXECUTION PAGE</w:t>
      </w:r>
    </w:p>
    <w:p w:rsidR="0011542D" w:rsidRPr="00EB7751" w:rsidP="0011542D">
      <w:pPr>
        <w:spacing w:line="240" w:lineRule="auto"/>
        <w:jc w:val="center"/>
        <w:rPr>
          <w:rFonts w:ascii="Arial" w:hAnsi="Arial" w:cs="Arial"/>
          <w:b/>
          <w:color w:val="auto"/>
          <w:shd w:val="clear" w:color="auto" w:fill="auto"/>
        </w:rPr>
      </w:pPr>
    </w:p>
    <w:p w:rsidR="0011542D" w:rsidRPr="00EB7751" w:rsidP="0011542D">
      <w:pPr>
        <w:spacing w:line="240" w:lineRule="auto"/>
        <w:jc w:val="center"/>
        <w:rPr>
          <w:rFonts w:ascii="Arial" w:hAnsi="Arial" w:cs="Arial"/>
          <w:b/>
          <w:color w:val="auto"/>
          <w:shd w:val="clear" w:color="auto" w:fill="auto"/>
        </w:rPr>
      </w:pPr>
    </w:p>
    <w:p w:rsidR="0011542D" w:rsidRPr="00EB7751" w:rsidP="0011542D">
      <w:pPr>
        <w:spacing w:line="240" w:lineRule="auto"/>
        <w:jc w:val="center"/>
        <w:rPr>
          <w:rFonts w:ascii="Arial" w:hAnsi="Arial" w:cs="Arial"/>
          <w:b/>
          <w:color w:val="auto"/>
          <w:shd w:val="clear" w:color="auto" w:fill="auto"/>
        </w:rPr>
      </w:pPr>
    </w:p>
    <w:p w:rsidR="0011542D" w:rsidRPr="00EB7751" w:rsidP="0011542D">
      <w:pPr>
        <w:spacing w:line="240" w:lineRule="auto"/>
        <w:jc w:val="center"/>
        <w:rPr>
          <w:rFonts w:ascii="Arial" w:hAnsi="Arial" w:cs="Arial"/>
          <w:b/>
          <w:color w:val="auto"/>
          <w:shd w:val="clear" w:color="auto" w:fill="auto"/>
        </w:rPr>
      </w:pPr>
    </w:p>
    <w:p w:rsidR="0011542D" w:rsidRPr="00EB7751" w:rsidP="0011542D">
      <w:pPr>
        <w:spacing w:line="240" w:lineRule="auto"/>
        <w:rPr>
          <w:rFonts w:ascii="Arial" w:hAnsi="Arial" w:cs="Arial"/>
          <w:color w:val="auto"/>
          <w:shd w:val="clear" w:color="auto" w:fill="auto"/>
        </w:rPr>
      </w:pPr>
    </w:p>
    <w:p w:rsidR="0011542D" w:rsidRPr="00EB7751" w:rsidP="0011542D">
      <w:pPr>
        <w:pStyle w:val="BodyText"/>
        <w:rPr>
          <w:rFonts w:ascii="Arial" w:hAnsi="Arial" w:cs="Arial"/>
          <w:color w:val="auto"/>
          <w:shd w:val="clear" w:color="auto" w:fill="auto"/>
        </w:rPr>
      </w:pPr>
      <w:r>
        <w:rPr>
          <w:rFonts w:ascii="Arial" w:hAnsi="Arial" w:cs="Arial"/>
        </w:rPr>
        <w:t>[EXECUTION CLAUSES]</w:t>
      </w:r>
    </w:p>
    <w:p w:rsidR="004C07FD" w:rsidRPr="00EB7751" w:rsidP="0011542D">
      <w:pPr>
        <w:rPr>
          <w:rFonts w:ascii="Arial" w:hAnsi="Arial" w:cs="Arial"/>
          <w:color w:val="auto"/>
          <w:shd w:val="clear" w:color="auto" w:fill="auto"/>
        </w:rPr>
      </w:pPr>
    </w:p>
    <w:sectPr w:rsidSect="004D79F7">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1134" w:left="1418" w:header="567" w:footer="4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5EC6">
    <w:pPr>
      <w:pStyle w:val="Foo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d060404fb7b9bea5d1f6e64b"/>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A5D85" w:rsidRPr="004A5D85" w:rsidP="004A5D85">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d060404fb7b9bea5d1f6e64b" o:spid="_x0000_s2049" type="#_x0000_t202"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59264" o:allowincell="f" filled="f" stroked="f" strokeweight="0.5pt">
              <v:textbox inset="20pt,0,,0">
                <w:txbxContent>
                  <w:p w:rsidR="004A5D85" w:rsidRPr="004A5D85" w:rsidP="004A5D85">
                    <w:pPr>
                      <w:jc w:val="left"/>
                      <w:rPr>
                        <w:rFonts w:ascii="Calibri" w:hAnsi="Calibri" w:cs="Calibri"/>
                        <w:color w:val="00000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9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2D">
    <w:pPr>
      <w:pStyle w:val="Footer"/>
      <w:rPr>
        <w:color w:val="auto"/>
        <w:shd w:val="clear" w:color="auto" w:fil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2D" w:rsidRPr="007F5641" w:rsidP="007F5641">
    <w:pPr>
      <w:pStyle w:val="Footer"/>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44834e8f9f7ce5caf66b3bc9"/>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A5D85" w:rsidRPr="004A5D85" w:rsidP="004A5D85">
                          <w:pPr>
                            <w:jc w:val="left"/>
                            <w:rPr>
                              <w:rFonts w:ascii="Calibri" w:hAnsi="Calibri" w:cs="Calibri"/>
                              <w:color w:val="auto"/>
                              <w:shd w:val="clear" w:color="auto" w:fill="auto"/>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44834e8f9f7ce5caf66b3bc9" o:spid="_x0000_s2050" type="#_x0000_t202"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61312" o:allowincell="f" filled="f" stroked="f" strokeweight="0.5pt">
              <v:textbox inset="20pt,0,,0">
                <w:txbxContent>
                  <w:p w:rsidR="004A5D85" w:rsidRPr="004A5D85" w:rsidP="004A5D85">
                    <w:pPr>
                      <w:jc w:val="left"/>
                      <w:rPr>
                        <w:rFonts w:ascii="Calibri" w:hAnsi="Calibri" w:cs="Calibri"/>
                        <w:color w:val="00000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2D">
    <w:pPr>
      <w:pStyle w:val="Footer"/>
      <w:rPr>
        <w:color w:val="auto"/>
        <w:shd w:val="clear" w:color="auto" w:fil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Footer"/>
      <w:rPr>
        <w:color w:val="auto"/>
        <w:shd w:val="clear" w:color="auto" w:fil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Footer"/>
    </w:pP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214c4aab90b4406a98a18d1e"/>
              <wp:cNvGraphicFramePr/>
              <a:graphic xmlns:a="http://schemas.openxmlformats.org/drawingml/2006/main">
                <a:graphicData uri="http://schemas.microsoft.com/office/word/2010/wordprocessingShape">
                  <wps:wsp xmlns:wps="http://schemas.microsoft.com/office/word/2010/wordprocessingShape">
                    <wps:cNvSpPr txBox="1"/>
                    <wps:spPr>
                      <a:xfrm>
                        <a:off x="0" y="0"/>
                        <a:ext cx="756031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4A5D85" w:rsidRPr="004A5D85" w:rsidP="004A5D85">
                          <w:pPr>
                            <w:jc w:val="left"/>
                            <w:rPr>
                              <w:rFonts w:ascii="Calibri" w:hAnsi="Calibri" w:cs="Calibri"/>
                              <w:color w:val="auto"/>
                              <w:shd w:val="clear" w:color="auto" w:fill="auto"/>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214c4aab90b4406a98a18d1e" o:spid="_x0000_s2051" type="#_x0000_t202" style="height:21.5pt;margin-left:0;margin-top:805.35pt;mso-position-horizontal-relative:page;mso-position-vertical-relative:page;mso-wrap-distance-bottom:0;mso-wrap-distance-left:9pt;mso-wrap-distance-right:9pt;mso-wrap-distance-top:0;mso-wrap-style:square;position:absolute;v-text-anchor:bottom;visibility:visible;width:595.3pt;z-index:251663360" o:allowincell="f" filled="f" stroked="f" strokeweight="0.5pt">
              <v:textbox inset="20pt,0,,0">
                <w:txbxContent>
                  <w:p w:rsidR="004A5D85" w:rsidRPr="004A5D85" w:rsidP="004A5D85">
                    <w:pPr>
                      <w:jc w:val="left"/>
                      <w:rPr>
                        <w:rFonts w:ascii="Calibri" w:hAnsi="Calibri" w:cs="Calibri"/>
                        <w:color w:val="000000"/>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59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2D">
    <w:pPr>
      <w:pStyle w:val="Header"/>
      <w:rPr>
        <w:color w:val="auto"/>
        <w:shd w:val="clear" w:color="auto" w:fil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542D">
    <w:pPr>
      <w:pStyle w:val="Header"/>
      <w:rPr>
        <w:color w:val="auto"/>
        <w:shd w:val="clear" w:color="auto" w:fil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Header"/>
      <w:rPr>
        <w:color w:val="auto"/>
        <w:shd w:val="clear" w:color="auto" w:fil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Header"/>
      <w:rPr>
        <w:color w:val="auto"/>
        <w:shd w:val="clear" w:color="auto" w:fil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5325">
    <w:pPr>
      <w:pStyle w:val="Header"/>
      <w:rPr>
        <w:color w:val="auto"/>
        <w:shd w:val="clear" w:color="auto" w:fil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BA6CFE2"/>
    <w:lvl w:ilvl="0">
      <w:start w:val="1"/>
      <w:numFmt w:val="decimal"/>
      <w:lvlText w:val="%1."/>
      <w:lvlJc w:val="left"/>
      <w:pPr>
        <w:tabs>
          <w:tab w:val="num" w:pos="926"/>
        </w:tabs>
        <w:ind w:left="926" w:hanging="360"/>
      </w:pPr>
    </w:lvl>
  </w:abstractNum>
  <w:abstractNum w:abstractNumId="1">
    <w:nsid w:val="04DF0137"/>
    <w:multiLevelType w:val="multilevel"/>
    <w:tmpl w:val="7AD49FA2"/>
    <w:styleLink w:val="NumberingNotes"/>
    <w:lvl w:ilvl="0">
      <w:start w:val="1"/>
      <w:numFmt w:val="decimal"/>
      <w:pStyle w:val="Note1"/>
      <w:lvlText w:val="%1"/>
      <w:lvlJc w:val="left"/>
      <w:pPr>
        <w:tabs>
          <w:tab w:val="num" w:pos="720"/>
        </w:tabs>
        <w:ind w:left="720" w:hanging="720"/>
      </w:pPr>
      <w:rPr>
        <w:rFonts w:hint="default"/>
      </w:rPr>
    </w:lvl>
    <w:lvl w:ilvl="1">
      <w:start w:val="1"/>
      <w:numFmt w:val="lowerLetter"/>
      <w:pStyle w:val="Note2"/>
      <w:lvlText w:val="(%2)"/>
      <w:lvlJc w:val="left"/>
      <w:pPr>
        <w:tabs>
          <w:tab w:val="num" w:pos="1440"/>
        </w:tabs>
        <w:ind w:left="1440" w:hanging="720"/>
      </w:pPr>
      <w:rPr>
        <w:rFonts w:hint="default"/>
      </w:rPr>
    </w:lvl>
    <w:lvl w:ilvl="2">
      <w:start w:val="1"/>
      <w:numFmt w:val="lowerRoman"/>
      <w:pStyle w:val="Note3"/>
      <w:lvlText w:val="(%3)"/>
      <w:lvlJc w:val="left"/>
      <w:pPr>
        <w:tabs>
          <w:tab w:val="num" w:pos="2160"/>
        </w:tabs>
        <w:ind w:left="2160" w:hanging="720"/>
      </w:pPr>
      <w:rPr>
        <w:rFonts w:hint="default"/>
      </w:rPr>
    </w:lvl>
    <w:lvl w:ilvl="3">
      <w:start w:val="1"/>
      <w:numFmt w:val="upperLetter"/>
      <w:pStyle w:val="Note4"/>
      <w:lvlText w:val="(%4)"/>
      <w:lvlJc w:val="left"/>
      <w:pPr>
        <w:tabs>
          <w:tab w:val="num" w:pos="2880"/>
        </w:tabs>
        <w:ind w:left="2880" w:hanging="720"/>
      </w:pPr>
      <w:rPr>
        <w:rFonts w:hint="default"/>
      </w:rPr>
    </w:lvl>
    <w:lvl w:ilvl="4">
      <w:start w:val="1"/>
      <w:numFmt w:val="decimal"/>
      <w:pStyle w:val="Note5"/>
      <w:lvlText w:val="%5)"/>
      <w:lvlJc w:val="left"/>
      <w:pPr>
        <w:tabs>
          <w:tab w:val="num" w:pos="3600"/>
        </w:tabs>
        <w:ind w:left="3600" w:hanging="720"/>
      </w:pPr>
      <w:rPr>
        <w:rFonts w:hint="default"/>
      </w:rPr>
    </w:lvl>
    <w:lvl w:ilvl="5">
      <w:start w:val="1"/>
      <w:numFmt w:val="lowerLetter"/>
      <w:pStyle w:val="Note6"/>
      <w:lvlText w:val="%6)"/>
      <w:lvlJc w:val="left"/>
      <w:pPr>
        <w:tabs>
          <w:tab w:val="num" w:pos="4321"/>
        </w:tabs>
        <w:ind w:left="4321" w:hanging="721"/>
      </w:pPr>
      <w:rPr>
        <w:rFonts w:hint="default"/>
      </w:rPr>
    </w:lvl>
    <w:lvl w:ilvl="6">
      <w:start w:val="1"/>
      <w:numFmt w:val="lowerRoman"/>
      <w:pStyle w:val="Note7"/>
      <w:lvlText w:val="%7)"/>
      <w:lvlJc w:val="left"/>
      <w:pPr>
        <w:tabs>
          <w:tab w:val="num" w:pos="5041"/>
        </w:tabs>
        <w:ind w:left="5041" w:hanging="720"/>
      </w:pPr>
      <w:rPr>
        <w:rFonts w:hint="default"/>
      </w:rPr>
    </w:lvl>
    <w:lvl w:ilvl="7">
      <w:start w:val="1"/>
      <w:numFmt w:val="upperLetter"/>
      <w:pStyle w:val="Note8"/>
      <w:lvlText w:val="%8)"/>
      <w:lvlJc w:val="left"/>
      <w:pPr>
        <w:tabs>
          <w:tab w:val="num" w:pos="5761"/>
        </w:tabs>
        <w:ind w:left="5761" w:hanging="720"/>
      </w:pPr>
      <w:rPr>
        <w:rFonts w:hint="default"/>
      </w:rPr>
    </w:lvl>
    <w:lvl w:ilvl="8">
      <w:start w:val="1"/>
      <w:numFmt w:val="none"/>
      <w:suff w:val="nothing"/>
      <w:lvlJc w:val="left"/>
      <w:pPr>
        <w:ind w:left="0" w:firstLine="0"/>
      </w:pPr>
      <w:rPr>
        <w:rFonts w:hint="default"/>
      </w:rPr>
    </w:lvl>
  </w:abstractNum>
  <w:abstractNum w:abstractNumId="2">
    <w:nsid w:val="0C5667A6"/>
    <w:multiLevelType w:val="multilevel"/>
    <w:tmpl w:val="353C8906"/>
    <w:styleLink w:val="NumberingMain"/>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lowerLetter"/>
      <w:pStyle w:val="Level3Number"/>
      <w:lvlText w:val="(%3)"/>
      <w:lvlJc w:val="left"/>
      <w:pPr>
        <w:tabs>
          <w:tab w:val="num" w:pos="1440"/>
        </w:tabs>
        <w:ind w:left="1440" w:hanging="720"/>
      </w:pPr>
      <w:rPr>
        <w:rFonts w:hint="default"/>
        <w:b w:val="0"/>
        <w:i w:val="0"/>
      </w:rPr>
    </w:lvl>
    <w:lvl w:ilvl="3">
      <w:start w:val="1"/>
      <w:numFmt w:val="lowerRoman"/>
      <w:pStyle w:val="Level4Number"/>
      <w:lvlText w:val="(%4)"/>
      <w:lvlJc w:val="left"/>
      <w:pPr>
        <w:tabs>
          <w:tab w:val="num" w:pos="2160"/>
        </w:tabs>
        <w:ind w:left="2160" w:hanging="720"/>
      </w:pPr>
      <w:rPr>
        <w:rFonts w:hint="default"/>
        <w:b w:val="0"/>
        <w:i w:val="0"/>
      </w:rPr>
    </w:lvl>
    <w:lvl w:ilvl="4">
      <w:start w:val="1"/>
      <w:numFmt w:val="upperLetter"/>
      <w:pStyle w:val="Level5Number"/>
      <w:lvlText w:val="(%5)"/>
      <w:lvlJc w:val="left"/>
      <w:pPr>
        <w:tabs>
          <w:tab w:val="num" w:pos="2880"/>
        </w:tabs>
        <w:ind w:left="2880" w:hanging="720"/>
      </w:pPr>
      <w:rPr>
        <w:rFonts w:hint="default"/>
        <w:b w:val="0"/>
        <w:i w:val="0"/>
      </w:rPr>
    </w:lvl>
    <w:lvl w:ilvl="5">
      <w:start w:val="1"/>
      <w:numFmt w:val="decimal"/>
      <w:pStyle w:val="Level6Number"/>
      <w:lvlText w:val="%6)"/>
      <w:lvlJc w:val="left"/>
      <w:pPr>
        <w:tabs>
          <w:tab w:val="num" w:pos="3600"/>
        </w:tabs>
        <w:ind w:left="3600" w:hanging="720"/>
      </w:pPr>
      <w:rPr>
        <w:rFonts w:hint="default"/>
      </w:rPr>
    </w:lvl>
    <w:lvl w:ilvl="6">
      <w:start w:val="1"/>
      <w:numFmt w:val="lowerLetter"/>
      <w:pStyle w:val="Level7Number"/>
      <w:lvlText w:val="%7)"/>
      <w:lvlJc w:val="left"/>
      <w:pPr>
        <w:tabs>
          <w:tab w:val="num" w:pos="4321"/>
        </w:tabs>
        <w:ind w:left="4321" w:hanging="721"/>
      </w:pPr>
      <w:rPr>
        <w:rFonts w:hint="default"/>
      </w:rPr>
    </w:lvl>
    <w:lvl w:ilvl="7">
      <w:start w:val="1"/>
      <w:numFmt w:val="lowerRoman"/>
      <w:pStyle w:val="Level8Number"/>
      <w:lvlText w:val="%8)"/>
      <w:lvlJc w:val="left"/>
      <w:pPr>
        <w:tabs>
          <w:tab w:val="num" w:pos="5041"/>
        </w:tabs>
        <w:ind w:left="5041" w:hanging="720"/>
      </w:pPr>
      <w:rPr>
        <w:rFonts w:hint="default"/>
      </w:rPr>
    </w:lvl>
    <w:lvl w:ilvl="8">
      <w:start w:val="1"/>
      <w:numFmt w:val="none"/>
      <w:suff w:val="nothing"/>
      <w:lvlJc w:val="left"/>
      <w:pPr>
        <w:ind w:left="0" w:firstLine="0"/>
      </w:pPr>
      <w:rPr>
        <w:rFonts w:hint="default"/>
      </w:rPr>
    </w:lvl>
  </w:abstractNum>
  <w:abstractNum w:abstractNumId="3">
    <w:nsid w:val="286278DA"/>
    <w:multiLevelType w:val="multilevel"/>
    <w:tmpl w:val="8AB0E290"/>
    <w:lvl w:ilvl="0">
      <w:start w:val="1"/>
      <w:numFmt w:val="bullet"/>
      <w:pStyle w:val="Bullets1"/>
      <w:lvlText w:val=""/>
      <w:lvlJc w:val="left"/>
      <w:pPr>
        <w:tabs>
          <w:tab w:val="num" w:pos="720"/>
        </w:tabs>
        <w:ind w:left="720" w:hanging="720"/>
      </w:pPr>
      <w:rPr>
        <w:rFonts w:ascii="Symbol" w:hAnsi="Symbol" w:hint="default"/>
        <w:color w:val="auto"/>
      </w:rPr>
    </w:lvl>
    <w:lvl w:ilvl="1">
      <w:start w:val="1"/>
      <w:numFmt w:val="bullet"/>
      <w:pStyle w:val="Bullets2"/>
      <w:lvlText w:val=""/>
      <w:lvlJc w:val="left"/>
      <w:pPr>
        <w:tabs>
          <w:tab w:val="num" w:pos="1440"/>
        </w:tabs>
        <w:ind w:left="1440" w:hanging="720"/>
      </w:pPr>
      <w:rPr>
        <w:rFonts w:ascii="Symbol" w:hAnsi="Symbol" w:hint="default"/>
        <w:color w:val="auto"/>
      </w:rPr>
    </w:lvl>
    <w:lvl w:ilvl="2">
      <w:start w:val="1"/>
      <w:numFmt w:val="bullet"/>
      <w:pStyle w:val="Bullets3"/>
      <w:lvlText w:val=""/>
      <w:lvlJc w:val="left"/>
      <w:pPr>
        <w:tabs>
          <w:tab w:val="num" w:pos="2160"/>
        </w:tabs>
        <w:ind w:left="2160" w:hanging="720"/>
      </w:pPr>
      <w:rPr>
        <w:rFonts w:ascii="Symbol" w:hAnsi="Symbol" w:hint="default"/>
        <w:color w:val="auto"/>
      </w:rPr>
    </w:lvl>
    <w:lvl w:ilvl="3">
      <w:start w:val="1"/>
      <w:numFmt w:val="bullet"/>
      <w:pStyle w:val="Bullets4"/>
      <w:lvlText w:val=""/>
      <w:lvlJc w:val="left"/>
      <w:pPr>
        <w:tabs>
          <w:tab w:val="num" w:pos="2880"/>
        </w:tabs>
        <w:ind w:left="2880" w:hanging="720"/>
      </w:pPr>
      <w:rPr>
        <w:rFonts w:ascii="Symbol" w:hAnsi="Symbol" w:hint="default"/>
        <w:color w:val="auto"/>
      </w:rPr>
    </w:lvl>
    <w:lvl w:ilvl="4">
      <w:start w:val="1"/>
      <w:numFmt w:val="bullet"/>
      <w:pStyle w:val="Bullets5"/>
      <w:lvlText w:val=""/>
      <w:lvlJc w:val="left"/>
      <w:pPr>
        <w:tabs>
          <w:tab w:val="num" w:pos="3600"/>
        </w:tabs>
        <w:ind w:left="3600" w:hanging="720"/>
      </w:pPr>
      <w:rPr>
        <w:rFonts w:ascii="Symbol" w:hAnsi="Symbol" w:hint="default"/>
        <w:color w:val="auto"/>
      </w:rPr>
    </w:lvl>
    <w:lvl w:ilvl="5">
      <w:start w:val="1"/>
      <w:numFmt w:val="bullet"/>
      <w:pStyle w:val="Bullets6"/>
      <w:lvlText w:val=""/>
      <w:lvlJc w:val="left"/>
      <w:pPr>
        <w:tabs>
          <w:tab w:val="num" w:pos="4321"/>
        </w:tabs>
        <w:ind w:left="4321" w:hanging="721"/>
      </w:pPr>
      <w:rPr>
        <w:rFonts w:ascii="Symbol" w:hAnsi="Symbol" w:hint="default"/>
        <w:color w:val="auto"/>
      </w:rPr>
    </w:lvl>
    <w:lvl w:ilvl="6">
      <w:start w:val="1"/>
      <w:numFmt w:val="bullet"/>
      <w:pStyle w:val="Bullets7"/>
      <w:lvlText w:val=""/>
      <w:lvlJc w:val="left"/>
      <w:pPr>
        <w:tabs>
          <w:tab w:val="num" w:pos="5041"/>
        </w:tabs>
        <w:ind w:left="5041" w:hanging="720"/>
      </w:pPr>
      <w:rPr>
        <w:rFonts w:ascii="Symbol" w:hAnsi="Symbol" w:hint="default"/>
        <w:color w:val="auto"/>
      </w:rPr>
    </w:lvl>
    <w:lvl w:ilvl="7">
      <w:start w:val="1"/>
      <w:numFmt w:val="bullet"/>
      <w:pStyle w:val="Bullets8"/>
      <w:lvlText w:val=""/>
      <w:lvlJc w:val="left"/>
      <w:pPr>
        <w:tabs>
          <w:tab w:val="num" w:pos="5761"/>
        </w:tabs>
        <w:ind w:left="5761" w:hanging="720"/>
      </w:pPr>
      <w:rPr>
        <w:rFonts w:ascii="Symbol" w:hAnsi="Symbol" w:hint="default"/>
        <w:color w:val="auto"/>
      </w:rPr>
    </w:lvl>
    <w:lvl w:ilvl="8">
      <w:start w:val="1"/>
      <w:numFmt w:val="none"/>
      <w:suff w:val="nothing"/>
      <w:lvlJc w:val="left"/>
      <w:pPr>
        <w:ind w:left="0" w:firstLine="0"/>
      </w:pPr>
      <w:rPr>
        <w:rFonts w:hint="default"/>
      </w:rPr>
    </w:lvl>
  </w:abstractNum>
  <w:abstractNum w:abstractNumId="4">
    <w:nsid w:val="4519253A"/>
    <w:multiLevelType w:val="multilevel"/>
    <w:tmpl w:val="F7F40A38"/>
    <w:numStyleLink w:val="NumberingBackground"/>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5">
    <w:nsid w:val="4D383374"/>
    <w:multiLevelType w:val="multilevel"/>
    <w:tmpl w:val="F7F40A38"/>
    <w:styleLink w:val="NumberingBackground"/>
    <w:lvl w:ilvl="0">
      <w:start w:val="1"/>
      <w:numFmt w:val="upperLetter"/>
      <w:pStyle w:val="Background1"/>
      <w:lvlText w:val="(%1)"/>
      <w:lvlJc w:val="left"/>
      <w:pPr>
        <w:tabs>
          <w:tab w:val="num" w:pos="720"/>
        </w:tabs>
        <w:ind w:left="720" w:hanging="720"/>
      </w:pPr>
      <w:rPr>
        <w:rFonts w:hint="default"/>
      </w:rPr>
    </w:lvl>
    <w:lvl w:ilvl="1">
      <w:start w:val="1"/>
      <w:numFmt w:val="decimal"/>
      <w:pStyle w:val="Background2"/>
      <w:lvlText w:val="%2)"/>
      <w:lvlJc w:val="left"/>
      <w:pPr>
        <w:tabs>
          <w:tab w:val="num" w:pos="1440"/>
        </w:tabs>
        <w:ind w:left="1440" w:hanging="720"/>
      </w:pPr>
      <w:rPr>
        <w:rFonts w:hint="default"/>
      </w:rPr>
    </w:lvl>
    <w:lvl w:ilvl="2">
      <w:start w:val="1"/>
      <w:numFmt w:val="lowerLetter"/>
      <w:pStyle w:val="Background3"/>
      <w:lvlText w:val="%3)"/>
      <w:lvlJc w:val="left"/>
      <w:pPr>
        <w:tabs>
          <w:tab w:val="num" w:pos="2160"/>
        </w:tabs>
        <w:ind w:left="2160" w:hanging="720"/>
      </w:pPr>
      <w:rPr>
        <w:rFonts w:hint="default"/>
      </w:rPr>
    </w:lvl>
    <w:lvl w:ilvl="3">
      <w:start w:val="1"/>
      <w:numFmt w:val="lowerRoman"/>
      <w:pStyle w:val="Background4"/>
      <w:lvlText w:val="%4)"/>
      <w:lvlJc w:val="left"/>
      <w:pPr>
        <w:tabs>
          <w:tab w:val="num" w:pos="2880"/>
        </w:tabs>
        <w:ind w:left="2880" w:hanging="72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4E764DCA"/>
    <w:multiLevelType w:val="multilevel"/>
    <w:tmpl w:val="A4528F22"/>
    <w:name w:val="BLPNumbers"/>
    <w:lvl w:ilvl="0">
      <w:start w:val="1"/>
      <w:numFmt w:val="decimal"/>
      <w:pStyle w:val="ListNumber"/>
      <w:lvlText w:val="%1."/>
      <w:lvlJc w:val="left"/>
      <w:pPr>
        <w:ind w:left="907" w:hanging="907"/>
      </w:pPr>
      <w:rPr>
        <w:rFonts w:hint="default"/>
      </w:rPr>
    </w:lvl>
    <w:lvl w:ilvl="1">
      <w:start w:val="1"/>
      <w:numFmt w:val="decimal"/>
      <w:lvlRestart w:val="0"/>
      <w:pStyle w:val="ListNumber2"/>
      <w:lvlText w:val="%2."/>
      <w:lvlJc w:val="left"/>
      <w:pPr>
        <w:ind w:left="1644" w:hanging="737"/>
      </w:pPr>
      <w:rPr>
        <w:rFonts w:hint="default"/>
      </w:rPr>
    </w:lvl>
    <w:lvl w:ilvl="2">
      <w:start w:val="1"/>
      <w:numFmt w:val="lowerLetter"/>
      <w:lvlRestart w:val="0"/>
      <w:pStyle w:val="ListNumber3"/>
      <w:lvlText w:val="(%3)"/>
      <w:lvlJc w:val="left"/>
      <w:pPr>
        <w:ind w:left="1644" w:hanging="737"/>
      </w:pPr>
      <w:rPr>
        <w:rFonts w:hint="default"/>
      </w:rPr>
    </w:lvl>
    <w:lvl w:ilvl="3">
      <w:start w:val="1"/>
      <w:numFmt w:val="decimal"/>
      <w:lvlRestart w:val="0"/>
      <w:pStyle w:val="ListNumber4"/>
      <w:lvlText w:val="%4."/>
      <w:lvlJc w:val="left"/>
      <w:pPr>
        <w:ind w:left="2381" w:hanging="737"/>
      </w:pPr>
      <w:rPr>
        <w:rFonts w:hint="default"/>
      </w:rPr>
    </w:lvl>
    <w:lvl w:ilvl="4">
      <w:start w:val="1"/>
      <w:numFmt w:val="lowerRoman"/>
      <w:lvlRestart w:val="0"/>
      <w:pStyle w:val="ListNumber5"/>
      <w:lvlText w:val="(%5)"/>
      <w:lvlJc w:val="left"/>
      <w:pPr>
        <w:ind w:left="2381" w:hanging="737"/>
      </w:pPr>
      <w:rPr>
        <w:rFonts w:hint="default"/>
      </w:rPr>
    </w:lvl>
    <w:lvl w:ilvl="5">
      <w:start w:val="1"/>
      <w:numFmt w:val="lowerRoman"/>
      <w:lvlRestart w:val="0"/>
      <w:lvlText w:val="(%6)"/>
      <w:lvlJc w:val="left"/>
      <w:pPr>
        <w:ind w:left="3119" w:hanging="738"/>
      </w:pPr>
      <w:rPr>
        <w:rFonts w:hint="default"/>
      </w:rPr>
    </w:lvl>
    <w:lvl w:ilvl="6">
      <w:start w:val="1"/>
      <w:numFmt w:val="lowerRoman"/>
      <w:lvlRestart w:val="0"/>
      <w:lvlText w:val="(%7)"/>
      <w:lvlJc w:val="left"/>
      <w:pPr>
        <w:ind w:left="3856" w:hanging="737"/>
      </w:pPr>
      <w:rPr>
        <w:rFonts w:hint="default"/>
      </w:rPr>
    </w:lvl>
    <w:lvl w:ilvl="7">
      <w:start w:val="1"/>
      <w:numFmt w:val="lowerRoman"/>
      <w:lvlRestart w:val="0"/>
      <w:lvlText w:val="(%8)"/>
      <w:lvlJc w:val="left"/>
      <w:pPr>
        <w:tabs>
          <w:tab w:val="num" w:pos="3856"/>
        </w:tabs>
        <w:ind w:left="4593" w:hanging="737"/>
      </w:pPr>
      <w:rPr>
        <w:rFonts w:hint="default"/>
      </w:rPr>
    </w:lvl>
    <w:lvl w:ilvl="8">
      <w:start w:val="1"/>
      <w:numFmt w:val="lowerRoman"/>
      <w:lvlRestart w:val="0"/>
      <w:lvlText w:val="(%9)"/>
      <w:lvlJc w:val="left"/>
      <w:pPr>
        <w:ind w:left="5330" w:hanging="737"/>
      </w:pPr>
      <w:rPr>
        <w:rFonts w:hint="default"/>
      </w:rPr>
    </w:lvl>
  </w:abstractNum>
  <w:abstractNum w:abstractNumId="7">
    <w:nsid w:val="65EB2972"/>
    <w:multiLevelType w:val="multilevel"/>
    <w:tmpl w:val="35F67D14"/>
    <w:numStyleLink w:val="NumberingPartie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8">
    <w:nsid w:val="702E5545"/>
    <w:multiLevelType w:val="multilevel"/>
    <w:tmpl w:val="35F67D14"/>
    <w:styleLink w:val="NumberingParties"/>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b w:val="0"/>
        <w:i w:val="0"/>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9">
    <w:nsid w:val="7296431C"/>
    <w:multiLevelType w:val="multilevel"/>
    <w:tmpl w:val="F2A690BA"/>
    <w:name w:val="BLPDefinedTerm"/>
    <w:lvl w:ilvl="0">
      <w:start w:val="1"/>
      <w:numFmt w:val="none"/>
      <w:pStyle w:val="DefinedTerm"/>
      <w:suff w:val="nothing"/>
      <w:lvlJc w:val="left"/>
      <w:pPr>
        <w:ind w:left="907" w:firstLine="0"/>
      </w:pPr>
      <w:rPr>
        <w:rFonts w:hint="default"/>
        <w:b/>
        <w:i w:val="0"/>
      </w:rPr>
    </w:lvl>
    <w:lvl w:ilvl="1">
      <w:start w:val="1"/>
      <w:numFmt w:val="lowerLetter"/>
      <w:pStyle w:val="DefinedTermList1"/>
      <w:lvlText w:val="(%2)"/>
      <w:lvlJc w:val="left"/>
      <w:pPr>
        <w:tabs>
          <w:tab w:val="num" w:pos="1644"/>
        </w:tabs>
        <w:ind w:left="1644" w:hanging="737"/>
      </w:pPr>
      <w:rPr>
        <w:rFonts w:hint="default"/>
        <w:b w:val="0"/>
        <w:i w:val="0"/>
      </w:rPr>
    </w:lvl>
    <w:lvl w:ilvl="2">
      <w:start w:val="1"/>
      <w:numFmt w:val="lowerRoman"/>
      <w:pStyle w:val="DefinedTermList2"/>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5"/>
  </w:num>
  <w:num w:numId="34">
    <w:abstractNumId w:val="2"/>
  </w:num>
  <w:num w:numId="35">
    <w:abstractNumId w:val="1"/>
  </w:num>
  <w:num w:numId="36">
    <w:abstractNumId w:val="8"/>
  </w:num>
  <w:num w:numId="37">
    <w:abstractNumId w:val="7"/>
  </w:num>
  <w:num w:numId="38">
    <w:abstractNumId w:val="4"/>
  </w:num>
  <w:num w:numId="39">
    <w:abstractNumId w:val="9"/>
  </w:num>
  <w:num w:numId="40">
    <w:abstractNumId w:val="6"/>
  </w:num>
  <w:num w:numId="41">
    <w:abstractNumId w:val="0"/>
  </w:num>
  <w:num w:numId="42">
    <w:abstractNumId w:val="9"/>
  </w:num>
  <w:num w:numId="43">
    <w:abstractNumId w:val="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2" w:qFormat="1"/>
    <w:lsdException w:name="heading 2" w:semiHidden="1" w:uiPriority="92" w:unhideWhenUsed="1" w:qFormat="1"/>
    <w:lsdException w:name="heading 3" w:semiHidden="1" w:uiPriority="92" w:unhideWhenUsed="1" w:qFormat="1"/>
    <w:lsdException w:name="heading 4" w:semiHidden="1" w:uiPriority="92" w:unhideWhenUsed="1" w:qFormat="1"/>
    <w:lsdException w:name="heading 5" w:semiHidden="1" w:uiPriority="92" w:unhideWhenUsed="1" w:qFormat="1"/>
    <w:lsdException w:name="heading 6" w:semiHidden="1" w:uiPriority="92" w:unhideWhenUsed="1" w:qFormat="1"/>
    <w:lsdException w:name="heading 7" w:semiHidden="1" w:uiPriority="92" w:unhideWhenUsed="1" w:qFormat="1"/>
    <w:lsdException w:name="heading 8" w:semiHidden="1" w:uiPriority="92" w:unhideWhenUsed="1" w:qFormat="1"/>
    <w:lsdException w:name="heading 9" w:semiHidden="1" w:uiPriority="9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54" w:unhideWhenUsed="1"/>
    <w:lsdException w:name="Body Text 3" w:semiHidden="1" w:uiPriority="54"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nhideWhenUsed="1" w:qFormat="1"/>
  </w:latentStyles>
  <w:style w:type="paragraph" w:default="1" w:styleId="Normal">
    <w:name w:val="Normal"/>
    <w:rsid w:val="0007470D"/>
    <w:pPr>
      <w:spacing w:line="288" w:lineRule="auto"/>
    </w:pPr>
    <w:rPr>
      <w:rFonts w:asciiTheme="minorHAnsi" w:eastAsiaTheme="minorEastAsia" w:hAnsiTheme="minorHAnsi"/>
      <w:lang w:eastAsia="en-GB"/>
    </w:rPr>
  </w:style>
  <w:style w:type="paragraph" w:styleId="Heading1">
    <w:name w:val="heading 1"/>
    <w:basedOn w:val="BodyColour"/>
    <w:next w:val="BodyText"/>
    <w:link w:val="Heading1Char"/>
    <w:uiPriority w:val="92"/>
    <w:qFormat/>
    <w:rsid w:val="004E5590"/>
    <w:pPr>
      <w:keepNext/>
      <w:spacing w:before="240"/>
      <w:outlineLvl w:val="0"/>
    </w:pPr>
    <w:rPr>
      <w:b/>
      <w:bCs/>
      <w:caps/>
      <w:sz w:val="32"/>
      <w:szCs w:val="32"/>
    </w:rPr>
  </w:style>
  <w:style w:type="paragraph" w:styleId="Heading2">
    <w:name w:val="heading 2"/>
    <w:basedOn w:val="BodyColour"/>
    <w:next w:val="BodyText"/>
    <w:link w:val="Heading2Char"/>
    <w:uiPriority w:val="92"/>
    <w:qFormat/>
    <w:rsid w:val="004E5590"/>
    <w:pPr>
      <w:keepNext/>
      <w:spacing w:before="240"/>
      <w:outlineLvl w:val="1"/>
    </w:pPr>
    <w:rPr>
      <w:b/>
      <w:bCs/>
      <w:iCs/>
      <w:caps/>
      <w:sz w:val="24"/>
      <w:szCs w:val="28"/>
    </w:rPr>
  </w:style>
  <w:style w:type="paragraph" w:styleId="Heading3">
    <w:name w:val="heading 3"/>
    <w:basedOn w:val="BodyColour"/>
    <w:next w:val="BodyText"/>
    <w:link w:val="Heading3Char"/>
    <w:uiPriority w:val="92"/>
    <w:qFormat/>
    <w:rsid w:val="004E5590"/>
    <w:pPr>
      <w:keepNext/>
      <w:spacing w:before="240"/>
      <w:outlineLvl w:val="2"/>
    </w:pPr>
    <w:rPr>
      <w:b/>
      <w:bCs/>
      <w:caps/>
      <w:szCs w:val="26"/>
    </w:rPr>
  </w:style>
  <w:style w:type="paragraph" w:styleId="Heading4">
    <w:name w:val="heading 4"/>
    <w:basedOn w:val="BodyColour"/>
    <w:next w:val="BodyText"/>
    <w:link w:val="Heading4Char"/>
    <w:uiPriority w:val="92"/>
    <w:qFormat/>
    <w:rsid w:val="004E5590"/>
    <w:pPr>
      <w:keepNext/>
      <w:spacing w:before="240"/>
      <w:outlineLvl w:val="3"/>
    </w:pPr>
    <w:rPr>
      <w:rFonts w:eastAsiaTheme="majorEastAsia" w:cstheme="majorBidi"/>
      <w:b/>
      <w:iCs/>
      <w:caps/>
    </w:rPr>
  </w:style>
  <w:style w:type="paragraph" w:styleId="Heading5">
    <w:name w:val="heading 5"/>
    <w:basedOn w:val="Heading4"/>
    <w:next w:val="BodyText"/>
    <w:link w:val="Heading5Char"/>
    <w:uiPriority w:val="92"/>
    <w:semiHidden/>
    <w:rsid w:val="004E5590"/>
    <w:pPr>
      <w:outlineLvl w:val="4"/>
    </w:pPr>
    <w:rPr>
      <w:b w:val="0"/>
      <w:sz w:val="18"/>
    </w:rPr>
  </w:style>
  <w:style w:type="paragraph" w:styleId="Heading6">
    <w:name w:val="heading 6"/>
    <w:basedOn w:val="Heading4"/>
    <w:next w:val="BodyText"/>
    <w:link w:val="Heading6Char"/>
    <w:uiPriority w:val="92"/>
    <w:semiHidden/>
    <w:rsid w:val="004E5590"/>
    <w:pPr>
      <w:outlineLvl w:val="5"/>
    </w:pPr>
    <w:rPr>
      <w:b w:val="0"/>
      <w:sz w:val="18"/>
    </w:rPr>
  </w:style>
  <w:style w:type="paragraph" w:styleId="Heading7">
    <w:name w:val="heading 7"/>
    <w:basedOn w:val="Heading4"/>
    <w:next w:val="BodyText"/>
    <w:link w:val="Heading7Char"/>
    <w:uiPriority w:val="92"/>
    <w:semiHidden/>
    <w:rsid w:val="004E5590"/>
    <w:pPr>
      <w:outlineLvl w:val="6"/>
    </w:pPr>
    <w:rPr>
      <w:b w:val="0"/>
      <w:iCs w:val="0"/>
      <w:sz w:val="18"/>
    </w:rPr>
  </w:style>
  <w:style w:type="paragraph" w:styleId="Heading8">
    <w:name w:val="heading 8"/>
    <w:basedOn w:val="Heading4"/>
    <w:next w:val="BodyText"/>
    <w:link w:val="Heading8Char"/>
    <w:uiPriority w:val="92"/>
    <w:semiHidden/>
    <w:rsid w:val="004E5590"/>
    <w:pPr>
      <w:outlineLvl w:val="7"/>
    </w:pPr>
    <w:rPr>
      <w:b w:val="0"/>
      <w:sz w:val="18"/>
      <w:szCs w:val="21"/>
    </w:rPr>
  </w:style>
  <w:style w:type="paragraph" w:styleId="Heading9">
    <w:name w:val="heading 9"/>
    <w:basedOn w:val="Heading4"/>
    <w:next w:val="BodyText"/>
    <w:link w:val="Heading9Char"/>
    <w:uiPriority w:val="92"/>
    <w:semiHidden/>
    <w:rsid w:val="004E5590"/>
    <w:pPr>
      <w:outlineLvl w:val="8"/>
    </w:pPr>
    <w:rPr>
      <w:b w:val="0"/>
      <w:iCs w:val="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54"/>
    <w:qFormat/>
    <w:rsid w:val="004E5590"/>
    <w:pPr>
      <w:spacing w:after="240"/>
    </w:pPr>
  </w:style>
  <w:style w:type="character" w:customStyle="1" w:styleId="BodyTextChar">
    <w:name w:val="Body Text Char"/>
    <w:basedOn w:val="DefaultParagraphFont"/>
    <w:link w:val="BodyText"/>
    <w:uiPriority w:val="54"/>
    <w:rsid w:val="004E5590"/>
    <w:rPr>
      <w:rFonts w:ascii="Arial" w:hAnsi="Arial" w:eastAsiaTheme="minorEastAsia"/>
      <w:sz w:val="20"/>
      <w:szCs w:val="20"/>
      <w:lang w:eastAsia="en-GB"/>
    </w:rPr>
  </w:style>
  <w:style w:type="table" w:customStyle="1" w:styleId="AGTable">
    <w:name w:val="AG Table"/>
    <w:basedOn w:val="TableNormal"/>
    <w:uiPriority w:val="99"/>
    <w:rsid w:val="004E5590"/>
    <w:rPr>
      <w:rFonts w:eastAsiaTheme="minorEastAsia"/>
      <w:sz w:val="18"/>
      <w:szCs w:val="18"/>
      <w:lang w:eastAsia="en-GB"/>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44546A" w:themeColor="text2"/>
        <w:insideV w:val="single" w:sz="4" w:space="0" w:color="ED7D31" w:themeColor="accent2"/>
      </w:tblBorders>
      <w:tblCellMar>
        <w:bottom w:w="108" w:type="dxa"/>
      </w:tblCellMar>
    </w:tblPr>
    <w:tcPr>
      <w:shd w:val="clear" w:color="auto" w:fill="D5DCE4" w:themeFill="text2" w:themeFillTint="33"/>
    </w:tcPr>
    <w:tblStylePr w:type="firstRow">
      <w:pPr>
        <w:jc w:val="left"/>
      </w:pPr>
      <w:rPr>
        <w:rFonts w:ascii="Arial" w:hAnsi="Arial"/>
        <w:color w:val="E7E6E6" w:themeColor="background2"/>
        <w:sz w:val="17"/>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l2br w:val="nil"/>
          <w:tr2bl w:val="nil"/>
        </w:tcBorders>
        <w:shd w:val="clear" w:color="auto" w:fill="5B9BD5" w:themeFill="accent1"/>
      </w:tcPr>
    </w:tblStylePr>
    <w:tblStylePr w:type="band1Horz">
      <w:rPr>
        <w:rFonts w:ascii="Arial" w:hAnsi="Arial"/>
        <w:sz w:val="17"/>
      </w:rPr>
      <w:tblPr/>
      <w:tcPr>
        <w:tcBorders>
          <w:top w:val="single" w:sz="4" w:space="0" w:color="5B9BD5" w:themeColor="accent1"/>
          <w:left w:val="nil"/>
          <w:bottom w:val="single" w:sz="4" w:space="0" w:color="5B9BD5" w:themeColor="accent1"/>
          <w:right w:val="nil"/>
          <w:insideH w:val="single" w:sz="4" w:space="0" w:color="5B9BD5" w:themeColor="accent1"/>
          <w:insideV w:val="nil"/>
          <w:tl2br w:val="nil"/>
          <w:tr2bl w:val="nil"/>
        </w:tcBorders>
        <w:shd w:val="clear" w:color="auto" w:fill="DEEAF6" w:themeFill="accent1" w:themeFillTint="33"/>
      </w:tcPr>
    </w:tblStylePr>
    <w:tblStylePr w:type="band2Horz">
      <w:rPr>
        <w:rFonts w:ascii="Arial" w:hAnsi="Arial"/>
        <w:sz w:val="17"/>
      </w:rPr>
      <w:tblPr/>
      <w:tcPr>
        <w:tcBorders>
          <w:top w:val="single" w:sz="4" w:space="0" w:color="5B9BD5" w:themeColor="accent1"/>
          <w:left w:val="nil"/>
          <w:bottom w:val="single" w:sz="4" w:space="0" w:color="5B9BD5" w:themeColor="accent1"/>
          <w:right w:val="nil"/>
          <w:insideH w:val="nil"/>
          <w:insideV w:val="nil"/>
          <w:tl2br w:val="nil"/>
          <w:tr2bl w:val="nil"/>
        </w:tcBorders>
        <w:shd w:val="clear" w:color="auto" w:fill="DEEAF6" w:themeFill="accent1" w:themeFillTint="33"/>
      </w:tcPr>
    </w:tblStylePr>
  </w:style>
  <w:style w:type="paragraph" w:customStyle="1" w:styleId="BodyColour">
    <w:name w:val="Body Colour"/>
    <w:basedOn w:val="BodyText"/>
    <w:uiPriority w:val="54"/>
    <w:rsid w:val="004E5590"/>
    <w:pPr>
      <w:jc w:val="left"/>
    </w:pPr>
    <w:rPr>
      <w:rFonts w:eastAsia="Times New Roman" w:cs="Arial"/>
      <w:color w:val="44546A" w:themeColor="text2"/>
    </w:rPr>
  </w:style>
  <w:style w:type="paragraph" w:customStyle="1" w:styleId="BodyText1">
    <w:name w:val="Body Text 1"/>
    <w:basedOn w:val="BodyText"/>
    <w:link w:val="BodyText1Char"/>
    <w:uiPriority w:val="54"/>
    <w:qFormat/>
    <w:rsid w:val="004E5590"/>
    <w:pPr>
      <w:tabs>
        <w:tab w:val="left" w:pos="720"/>
      </w:tabs>
      <w:ind w:left="720"/>
    </w:pPr>
  </w:style>
  <w:style w:type="character" w:customStyle="1" w:styleId="BodyText1Char">
    <w:name w:val="Body Text 1 Char"/>
    <w:basedOn w:val="BodyTextChar"/>
    <w:link w:val="BodyText1"/>
    <w:uiPriority w:val="54"/>
    <w:rsid w:val="004E5590"/>
    <w:rPr>
      <w:rFonts w:ascii="Arial" w:hAnsi="Arial" w:eastAsiaTheme="minorEastAsia"/>
      <w:sz w:val="20"/>
      <w:szCs w:val="20"/>
      <w:lang w:eastAsia="en-GB"/>
    </w:rPr>
  </w:style>
  <w:style w:type="paragraph" w:customStyle="1" w:styleId="BodyText1Hanging">
    <w:name w:val="Body Text 1 Hanging"/>
    <w:basedOn w:val="BodyText"/>
    <w:link w:val="BodyText1HangingChar"/>
    <w:uiPriority w:val="55"/>
    <w:rsid w:val="004E5590"/>
    <w:pPr>
      <w:ind w:left="720" w:hanging="720"/>
    </w:pPr>
  </w:style>
  <w:style w:type="character" w:customStyle="1" w:styleId="BodyText1HangingChar">
    <w:name w:val="Body Text 1 Hanging Char"/>
    <w:basedOn w:val="BodyTextChar"/>
    <w:link w:val="BodyText1Hanging"/>
    <w:uiPriority w:val="55"/>
    <w:rsid w:val="004E5590"/>
    <w:rPr>
      <w:rFonts w:ascii="Arial" w:hAnsi="Arial" w:eastAsiaTheme="minorEastAsia"/>
      <w:sz w:val="20"/>
      <w:szCs w:val="20"/>
      <w:lang w:eastAsia="en-GB"/>
    </w:rPr>
  </w:style>
  <w:style w:type="paragraph" w:styleId="BodyText2">
    <w:name w:val="Body Text 2"/>
    <w:basedOn w:val="BodyText"/>
    <w:link w:val="BodyText2Char"/>
    <w:uiPriority w:val="54"/>
    <w:rsid w:val="004E5590"/>
    <w:pPr>
      <w:tabs>
        <w:tab w:val="left" w:pos="720"/>
      </w:tabs>
      <w:ind w:left="720"/>
    </w:pPr>
  </w:style>
  <w:style w:type="character" w:customStyle="1" w:styleId="BodyText2Char">
    <w:name w:val="Body Text 2 Char"/>
    <w:basedOn w:val="DefaultParagraphFont"/>
    <w:link w:val="BodyText2"/>
    <w:uiPriority w:val="54"/>
    <w:rsid w:val="004E5590"/>
    <w:rPr>
      <w:rFonts w:ascii="Arial" w:hAnsi="Arial" w:eastAsiaTheme="minorEastAsia"/>
      <w:sz w:val="20"/>
      <w:szCs w:val="20"/>
      <w:lang w:eastAsia="en-GB"/>
    </w:rPr>
  </w:style>
  <w:style w:type="paragraph" w:customStyle="1" w:styleId="BodyText2Hanging">
    <w:name w:val="Body Text 2 Hanging"/>
    <w:basedOn w:val="BodyText"/>
    <w:link w:val="BodyText2HangingChar"/>
    <w:uiPriority w:val="55"/>
    <w:rsid w:val="004E5590"/>
    <w:pPr>
      <w:ind w:left="720" w:hanging="720"/>
    </w:pPr>
  </w:style>
  <w:style w:type="character" w:customStyle="1" w:styleId="BodyText2HangingChar">
    <w:name w:val="Body Text 2 Hanging Char"/>
    <w:basedOn w:val="BodyTextChar"/>
    <w:link w:val="BodyText2Hanging"/>
    <w:uiPriority w:val="55"/>
    <w:rsid w:val="004E5590"/>
    <w:rPr>
      <w:rFonts w:ascii="Arial" w:hAnsi="Arial" w:eastAsiaTheme="minorEastAsia"/>
      <w:sz w:val="20"/>
      <w:szCs w:val="20"/>
      <w:lang w:eastAsia="en-GB"/>
    </w:rPr>
  </w:style>
  <w:style w:type="paragraph" w:styleId="BodyText3">
    <w:name w:val="Body Text 3"/>
    <w:basedOn w:val="BodyText"/>
    <w:link w:val="BodyText3Char"/>
    <w:uiPriority w:val="54"/>
    <w:rsid w:val="004E5590"/>
    <w:pPr>
      <w:ind w:left="1440"/>
    </w:pPr>
  </w:style>
  <w:style w:type="character" w:customStyle="1" w:styleId="BodyText3Char">
    <w:name w:val="Body Text 3 Char"/>
    <w:basedOn w:val="DefaultParagraphFont"/>
    <w:link w:val="BodyText3"/>
    <w:uiPriority w:val="54"/>
    <w:rsid w:val="004E5590"/>
    <w:rPr>
      <w:rFonts w:ascii="Arial" w:hAnsi="Arial" w:eastAsiaTheme="minorEastAsia"/>
      <w:sz w:val="20"/>
      <w:szCs w:val="20"/>
      <w:lang w:eastAsia="en-GB"/>
    </w:rPr>
  </w:style>
  <w:style w:type="paragraph" w:customStyle="1" w:styleId="BodyText3Hanging">
    <w:name w:val="Body Text 3 Hanging"/>
    <w:basedOn w:val="BodyText"/>
    <w:link w:val="BodyText3HangingChar"/>
    <w:uiPriority w:val="55"/>
    <w:rsid w:val="004E5590"/>
    <w:pPr>
      <w:tabs>
        <w:tab w:val="left" w:pos="720"/>
      </w:tabs>
      <w:ind w:left="1440" w:hanging="1440"/>
    </w:pPr>
  </w:style>
  <w:style w:type="character" w:customStyle="1" w:styleId="BodyText3HangingChar">
    <w:name w:val="Body Text 3 Hanging Char"/>
    <w:basedOn w:val="BodyTextChar"/>
    <w:link w:val="BodyText3Hanging"/>
    <w:uiPriority w:val="55"/>
    <w:rsid w:val="004E5590"/>
    <w:rPr>
      <w:rFonts w:ascii="Arial" w:hAnsi="Arial" w:eastAsiaTheme="minorEastAsia"/>
      <w:sz w:val="20"/>
      <w:szCs w:val="20"/>
      <w:lang w:eastAsia="en-GB"/>
    </w:rPr>
  </w:style>
  <w:style w:type="paragraph" w:customStyle="1" w:styleId="BodyText4">
    <w:name w:val="Body Text 4"/>
    <w:basedOn w:val="BodyText"/>
    <w:link w:val="BodyText4Char"/>
    <w:uiPriority w:val="54"/>
    <w:qFormat/>
    <w:rsid w:val="004E5590"/>
    <w:pPr>
      <w:tabs>
        <w:tab w:val="left" w:pos="2160"/>
      </w:tabs>
      <w:ind w:left="2160"/>
    </w:pPr>
  </w:style>
  <w:style w:type="character" w:customStyle="1" w:styleId="BodyText4Char">
    <w:name w:val="Body Text 4 Char"/>
    <w:basedOn w:val="BodyTextChar"/>
    <w:link w:val="BodyText4"/>
    <w:uiPriority w:val="54"/>
    <w:rsid w:val="004E5590"/>
    <w:rPr>
      <w:rFonts w:ascii="Arial" w:hAnsi="Arial" w:eastAsiaTheme="minorEastAsia"/>
      <w:sz w:val="20"/>
      <w:szCs w:val="20"/>
      <w:lang w:eastAsia="en-GB"/>
    </w:rPr>
  </w:style>
  <w:style w:type="paragraph" w:customStyle="1" w:styleId="BodyText4Hanging">
    <w:name w:val="Body Text 4 Hanging"/>
    <w:basedOn w:val="BodyText"/>
    <w:link w:val="BodyText4HangingChar"/>
    <w:uiPriority w:val="55"/>
    <w:rsid w:val="004E5590"/>
    <w:pPr>
      <w:tabs>
        <w:tab w:val="left" w:pos="1440"/>
      </w:tabs>
      <w:ind w:left="2160" w:hanging="2160"/>
    </w:pPr>
  </w:style>
  <w:style w:type="character" w:customStyle="1" w:styleId="BodyText4HangingChar">
    <w:name w:val="Body Text 4 Hanging Char"/>
    <w:basedOn w:val="BodyTextChar"/>
    <w:link w:val="BodyText4Hanging"/>
    <w:uiPriority w:val="55"/>
    <w:rsid w:val="004E5590"/>
    <w:rPr>
      <w:rFonts w:ascii="Arial" w:hAnsi="Arial" w:eastAsiaTheme="minorEastAsia"/>
      <w:sz w:val="20"/>
      <w:szCs w:val="20"/>
      <w:lang w:eastAsia="en-GB"/>
    </w:rPr>
  </w:style>
  <w:style w:type="paragraph" w:customStyle="1" w:styleId="BodyText5">
    <w:name w:val="Body Text 5"/>
    <w:basedOn w:val="BodyText"/>
    <w:link w:val="BodyText5Char"/>
    <w:uiPriority w:val="54"/>
    <w:qFormat/>
    <w:rsid w:val="004E5590"/>
    <w:pPr>
      <w:tabs>
        <w:tab w:val="left" w:pos="2880"/>
      </w:tabs>
      <w:ind w:left="2880"/>
    </w:pPr>
  </w:style>
  <w:style w:type="character" w:customStyle="1" w:styleId="BodyText5Char">
    <w:name w:val="Body Text 5 Char"/>
    <w:basedOn w:val="BodyText4Char"/>
    <w:link w:val="BodyText5"/>
    <w:uiPriority w:val="54"/>
    <w:rsid w:val="004E5590"/>
    <w:rPr>
      <w:rFonts w:ascii="Arial" w:hAnsi="Arial" w:eastAsiaTheme="minorEastAsia"/>
      <w:sz w:val="20"/>
      <w:szCs w:val="20"/>
      <w:lang w:eastAsia="en-GB"/>
    </w:rPr>
  </w:style>
  <w:style w:type="paragraph" w:customStyle="1" w:styleId="BodyText5Hanging">
    <w:name w:val="Body Text 5 Hanging"/>
    <w:basedOn w:val="BodyText"/>
    <w:link w:val="BodyText5HangingChar"/>
    <w:uiPriority w:val="55"/>
    <w:rsid w:val="004E5590"/>
    <w:pPr>
      <w:tabs>
        <w:tab w:val="left" w:pos="2160"/>
      </w:tabs>
      <w:ind w:left="2880" w:hanging="2880"/>
    </w:pPr>
  </w:style>
  <w:style w:type="character" w:customStyle="1" w:styleId="BodyText5HangingChar">
    <w:name w:val="Body Text 5 Hanging Char"/>
    <w:basedOn w:val="BodyTextChar"/>
    <w:link w:val="BodyText5Hanging"/>
    <w:uiPriority w:val="55"/>
    <w:rsid w:val="004E5590"/>
    <w:rPr>
      <w:rFonts w:ascii="Arial" w:hAnsi="Arial" w:eastAsiaTheme="minorEastAsia"/>
      <w:sz w:val="20"/>
      <w:szCs w:val="20"/>
      <w:lang w:eastAsia="en-GB"/>
    </w:rPr>
  </w:style>
  <w:style w:type="paragraph" w:customStyle="1" w:styleId="BodyText6">
    <w:name w:val="Body Text 6"/>
    <w:basedOn w:val="BodyText"/>
    <w:link w:val="BodyText6Char"/>
    <w:uiPriority w:val="54"/>
    <w:qFormat/>
    <w:rsid w:val="004E5590"/>
    <w:pPr>
      <w:tabs>
        <w:tab w:val="left" w:pos="3600"/>
      </w:tabs>
      <w:ind w:left="3600"/>
    </w:pPr>
  </w:style>
  <w:style w:type="character" w:customStyle="1" w:styleId="BodyText6Char">
    <w:name w:val="Body Text 6 Char"/>
    <w:basedOn w:val="BodyTextChar"/>
    <w:link w:val="BodyText6"/>
    <w:uiPriority w:val="54"/>
    <w:rsid w:val="004E5590"/>
    <w:rPr>
      <w:rFonts w:ascii="Arial" w:hAnsi="Arial" w:eastAsiaTheme="minorEastAsia"/>
      <w:sz w:val="20"/>
      <w:szCs w:val="20"/>
      <w:lang w:eastAsia="en-GB"/>
    </w:rPr>
  </w:style>
  <w:style w:type="paragraph" w:customStyle="1" w:styleId="BodyText6Hanging">
    <w:name w:val="Body Text 6 Hanging"/>
    <w:basedOn w:val="BodyText"/>
    <w:link w:val="BodyText6HangingChar"/>
    <w:uiPriority w:val="55"/>
    <w:rsid w:val="004E5590"/>
    <w:pPr>
      <w:tabs>
        <w:tab w:val="left" w:pos="2880"/>
      </w:tabs>
      <w:ind w:left="3600" w:hanging="3600"/>
    </w:pPr>
  </w:style>
  <w:style w:type="character" w:customStyle="1" w:styleId="BodyText6HangingChar">
    <w:name w:val="Body Text 6 Hanging Char"/>
    <w:basedOn w:val="BodyTextChar"/>
    <w:link w:val="BodyText6Hanging"/>
    <w:uiPriority w:val="55"/>
    <w:rsid w:val="004E5590"/>
    <w:rPr>
      <w:rFonts w:ascii="Arial" w:hAnsi="Arial" w:eastAsiaTheme="minorEastAsia"/>
      <w:sz w:val="20"/>
      <w:szCs w:val="20"/>
      <w:lang w:eastAsia="en-GB"/>
    </w:rPr>
  </w:style>
  <w:style w:type="paragraph" w:customStyle="1" w:styleId="BodyText7">
    <w:name w:val="Body Text 7"/>
    <w:basedOn w:val="BodyText"/>
    <w:link w:val="BodyText7Char"/>
    <w:uiPriority w:val="54"/>
    <w:qFormat/>
    <w:rsid w:val="004E5590"/>
    <w:pPr>
      <w:tabs>
        <w:tab w:val="left" w:pos="4321"/>
      </w:tabs>
      <w:ind w:left="4321"/>
    </w:pPr>
  </w:style>
  <w:style w:type="character" w:customStyle="1" w:styleId="BodyText7Char">
    <w:name w:val="Body Text 7 Char"/>
    <w:basedOn w:val="BodyTextChar"/>
    <w:link w:val="BodyText7"/>
    <w:uiPriority w:val="54"/>
    <w:rsid w:val="004E5590"/>
    <w:rPr>
      <w:rFonts w:ascii="Arial" w:hAnsi="Arial" w:eastAsiaTheme="minorEastAsia"/>
      <w:sz w:val="20"/>
      <w:szCs w:val="20"/>
      <w:lang w:eastAsia="en-GB"/>
    </w:rPr>
  </w:style>
  <w:style w:type="paragraph" w:customStyle="1" w:styleId="BodyText7Hanging">
    <w:name w:val="Body Text 7 Hanging"/>
    <w:basedOn w:val="BodyText"/>
    <w:link w:val="BodyText7HangingChar"/>
    <w:uiPriority w:val="55"/>
    <w:rsid w:val="004E5590"/>
    <w:pPr>
      <w:tabs>
        <w:tab w:val="left" w:pos="3600"/>
      </w:tabs>
      <w:ind w:left="4321" w:hanging="4321"/>
    </w:pPr>
  </w:style>
  <w:style w:type="character" w:customStyle="1" w:styleId="BodyText7HangingChar">
    <w:name w:val="Body Text 7 Hanging Char"/>
    <w:basedOn w:val="BodyTextChar"/>
    <w:link w:val="BodyText7Hanging"/>
    <w:uiPriority w:val="55"/>
    <w:rsid w:val="004E5590"/>
    <w:rPr>
      <w:rFonts w:ascii="Arial" w:hAnsi="Arial" w:eastAsiaTheme="minorEastAsia"/>
      <w:sz w:val="20"/>
      <w:szCs w:val="20"/>
      <w:lang w:eastAsia="en-GB"/>
    </w:rPr>
  </w:style>
  <w:style w:type="paragraph" w:customStyle="1" w:styleId="BodyText8">
    <w:name w:val="Body Text 8"/>
    <w:basedOn w:val="BodyText"/>
    <w:link w:val="BodyText8Char"/>
    <w:uiPriority w:val="54"/>
    <w:qFormat/>
    <w:rsid w:val="004E5590"/>
    <w:pPr>
      <w:tabs>
        <w:tab w:val="left" w:pos="5041"/>
      </w:tabs>
      <w:ind w:left="5041"/>
    </w:pPr>
  </w:style>
  <w:style w:type="character" w:customStyle="1" w:styleId="BodyText8Char">
    <w:name w:val="Body Text 8 Char"/>
    <w:basedOn w:val="BodyTextChar"/>
    <w:link w:val="BodyText8"/>
    <w:uiPriority w:val="54"/>
    <w:rsid w:val="004E5590"/>
    <w:rPr>
      <w:rFonts w:ascii="Arial" w:hAnsi="Arial" w:eastAsiaTheme="minorEastAsia"/>
      <w:sz w:val="20"/>
      <w:szCs w:val="20"/>
      <w:lang w:eastAsia="en-GB"/>
    </w:rPr>
  </w:style>
  <w:style w:type="paragraph" w:customStyle="1" w:styleId="BodyText8Hanging">
    <w:name w:val="Body Text 8 Hanging"/>
    <w:basedOn w:val="BodyText"/>
    <w:link w:val="BodyText8HangingChar"/>
    <w:uiPriority w:val="55"/>
    <w:rsid w:val="004E5590"/>
    <w:pPr>
      <w:tabs>
        <w:tab w:val="left" w:pos="4321"/>
      </w:tabs>
      <w:ind w:left="5041" w:hanging="5041"/>
    </w:pPr>
  </w:style>
  <w:style w:type="character" w:customStyle="1" w:styleId="BodyText8HangingChar">
    <w:name w:val="Body Text 8 Hanging Char"/>
    <w:basedOn w:val="BodyTextChar"/>
    <w:link w:val="BodyText8Hanging"/>
    <w:uiPriority w:val="55"/>
    <w:rsid w:val="004E5590"/>
    <w:rPr>
      <w:rFonts w:ascii="Arial" w:hAnsi="Arial" w:eastAsiaTheme="minorEastAsia"/>
      <w:sz w:val="20"/>
      <w:szCs w:val="20"/>
      <w:lang w:eastAsia="en-GB"/>
    </w:rPr>
  </w:style>
  <w:style w:type="paragraph" w:customStyle="1" w:styleId="Bullets1">
    <w:name w:val="Bullets 1"/>
    <w:basedOn w:val="BodyText"/>
    <w:uiPriority w:val="59"/>
    <w:qFormat/>
    <w:rsid w:val="004E5590"/>
    <w:pPr>
      <w:numPr>
        <w:numId w:val="32"/>
      </w:numPr>
    </w:pPr>
  </w:style>
  <w:style w:type="paragraph" w:customStyle="1" w:styleId="Bullets2">
    <w:name w:val="Bullets 2"/>
    <w:basedOn w:val="BodyText"/>
    <w:uiPriority w:val="59"/>
    <w:qFormat/>
    <w:rsid w:val="004E5590"/>
    <w:pPr>
      <w:numPr>
        <w:ilvl w:val="1"/>
        <w:numId w:val="32"/>
      </w:numPr>
    </w:pPr>
  </w:style>
  <w:style w:type="paragraph" w:customStyle="1" w:styleId="Bullets3">
    <w:name w:val="Bullets 3"/>
    <w:basedOn w:val="BodyText"/>
    <w:uiPriority w:val="59"/>
    <w:qFormat/>
    <w:rsid w:val="004E5590"/>
    <w:pPr>
      <w:numPr>
        <w:ilvl w:val="2"/>
        <w:numId w:val="32"/>
      </w:numPr>
    </w:pPr>
  </w:style>
  <w:style w:type="paragraph" w:customStyle="1" w:styleId="Bullets4">
    <w:name w:val="Bullets 4"/>
    <w:basedOn w:val="BodyText"/>
    <w:uiPriority w:val="59"/>
    <w:qFormat/>
    <w:rsid w:val="004E5590"/>
    <w:pPr>
      <w:numPr>
        <w:ilvl w:val="3"/>
        <w:numId w:val="32"/>
      </w:numPr>
    </w:pPr>
  </w:style>
  <w:style w:type="paragraph" w:customStyle="1" w:styleId="Bullets5">
    <w:name w:val="Bullets 5"/>
    <w:basedOn w:val="BodyText"/>
    <w:uiPriority w:val="59"/>
    <w:qFormat/>
    <w:rsid w:val="004E5590"/>
    <w:pPr>
      <w:numPr>
        <w:ilvl w:val="4"/>
        <w:numId w:val="32"/>
      </w:numPr>
    </w:pPr>
  </w:style>
  <w:style w:type="paragraph" w:customStyle="1" w:styleId="Bullets6">
    <w:name w:val="Bullets 6"/>
    <w:basedOn w:val="BodyText"/>
    <w:uiPriority w:val="59"/>
    <w:qFormat/>
    <w:rsid w:val="004E5590"/>
    <w:pPr>
      <w:numPr>
        <w:ilvl w:val="5"/>
        <w:numId w:val="32"/>
      </w:numPr>
    </w:pPr>
  </w:style>
  <w:style w:type="paragraph" w:customStyle="1" w:styleId="Bullets7">
    <w:name w:val="Bullets 7"/>
    <w:basedOn w:val="BodyText"/>
    <w:uiPriority w:val="59"/>
    <w:qFormat/>
    <w:rsid w:val="004E5590"/>
    <w:pPr>
      <w:numPr>
        <w:ilvl w:val="6"/>
        <w:numId w:val="32"/>
      </w:numPr>
    </w:pPr>
  </w:style>
  <w:style w:type="paragraph" w:customStyle="1" w:styleId="Bullets8">
    <w:name w:val="Bullets 8"/>
    <w:basedOn w:val="BodyText"/>
    <w:uiPriority w:val="59"/>
    <w:qFormat/>
    <w:rsid w:val="004E5590"/>
    <w:pPr>
      <w:numPr>
        <w:ilvl w:val="7"/>
        <w:numId w:val="32"/>
      </w:numPr>
    </w:pPr>
  </w:style>
  <w:style w:type="paragraph" w:customStyle="1" w:styleId="Bullets9">
    <w:name w:val="Bullets 9"/>
    <w:basedOn w:val="Normal"/>
    <w:uiPriority w:val="59"/>
    <w:semiHidden/>
    <w:rsid w:val="004E5590"/>
    <w:pPr>
      <w:tabs>
        <w:tab w:val="num" w:pos="6480"/>
      </w:tabs>
      <w:spacing w:after="240"/>
      <w:ind w:left="6480" w:hanging="720"/>
      <w:jc w:val="left"/>
    </w:pPr>
    <w:rPr>
      <w:w w:val="105"/>
      <w:sz w:val="17"/>
      <w:szCs w:val="17"/>
    </w:rPr>
  </w:style>
  <w:style w:type="character" w:customStyle="1" w:styleId="Heading1Char">
    <w:name w:val="Heading 1 Char"/>
    <w:basedOn w:val="DefaultParagraphFont"/>
    <w:link w:val="Heading1"/>
    <w:uiPriority w:val="92"/>
    <w:rsid w:val="004E5590"/>
    <w:rPr>
      <w:rFonts w:eastAsia="Times New Roman" w:cs="Arial"/>
      <w:b/>
      <w:bCs/>
      <w:caps/>
      <w:color w:val="44546A" w:themeColor="text2"/>
      <w:sz w:val="32"/>
      <w:szCs w:val="32"/>
    </w:rPr>
  </w:style>
  <w:style w:type="character" w:customStyle="1" w:styleId="Heading2Char">
    <w:name w:val="Heading 2 Char"/>
    <w:basedOn w:val="DefaultParagraphFont"/>
    <w:link w:val="Heading2"/>
    <w:uiPriority w:val="92"/>
    <w:rsid w:val="004E5590"/>
    <w:rPr>
      <w:rFonts w:eastAsia="Times New Roman" w:cs="Arial"/>
      <w:b/>
      <w:bCs/>
      <w:iCs/>
      <w:caps/>
      <w:color w:val="44546A" w:themeColor="text2"/>
      <w:sz w:val="24"/>
      <w:szCs w:val="28"/>
    </w:rPr>
  </w:style>
  <w:style w:type="character" w:customStyle="1" w:styleId="Heading3Char">
    <w:name w:val="Heading 3 Char"/>
    <w:basedOn w:val="DefaultParagraphFont"/>
    <w:link w:val="Heading3"/>
    <w:uiPriority w:val="92"/>
    <w:rsid w:val="004E5590"/>
    <w:rPr>
      <w:rFonts w:eastAsia="Times New Roman" w:cs="Arial"/>
      <w:b/>
      <w:bCs/>
      <w:caps/>
      <w:color w:val="44546A" w:themeColor="text2"/>
      <w:szCs w:val="26"/>
    </w:rPr>
  </w:style>
  <w:style w:type="character" w:customStyle="1" w:styleId="Heading4Char">
    <w:name w:val="Heading 4 Char"/>
    <w:basedOn w:val="DefaultParagraphFont"/>
    <w:link w:val="Heading4"/>
    <w:uiPriority w:val="92"/>
    <w:rsid w:val="004E5590"/>
    <w:rPr>
      <w:rFonts w:eastAsiaTheme="majorEastAsia" w:cstheme="majorBidi"/>
      <w:b/>
      <w:iCs/>
      <w:caps/>
      <w:color w:val="44546A" w:themeColor="text2"/>
    </w:rPr>
  </w:style>
  <w:style w:type="character" w:customStyle="1" w:styleId="Heading5Char">
    <w:name w:val="Heading 5 Char"/>
    <w:basedOn w:val="DefaultParagraphFont"/>
    <w:link w:val="Heading5"/>
    <w:uiPriority w:val="92"/>
    <w:semiHidden/>
    <w:rsid w:val="004E5590"/>
    <w:rPr>
      <w:rFonts w:eastAsiaTheme="majorEastAsia" w:cstheme="majorBidi"/>
      <w:iCs/>
      <w:caps/>
      <w:color w:val="44546A" w:themeColor="text2"/>
      <w:sz w:val="18"/>
    </w:rPr>
  </w:style>
  <w:style w:type="character" w:customStyle="1" w:styleId="Heading6Char">
    <w:name w:val="Heading 6 Char"/>
    <w:basedOn w:val="DefaultParagraphFont"/>
    <w:link w:val="Heading6"/>
    <w:uiPriority w:val="92"/>
    <w:semiHidden/>
    <w:rsid w:val="004E5590"/>
    <w:rPr>
      <w:rFonts w:eastAsiaTheme="majorEastAsia" w:cstheme="majorBidi"/>
      <w:iCs/>
      <w:caps/>
      <w:color w:val="44546A" w:themeColor="text2"/>
      <w:sz w:val="18"/>
    </w:rPr>
  </w:style>
  <w:style w:type="character" w:customStyle="1" w:styleId="Heading7Char">
    <w:name w:val="Heading 7 Char"/>
    <w:basedOn w:val="DefaultParagraphFont"/>
    <w:link w:val="Heading7"/>
    <w:uiPriority w:val="92"/>
    <w:semiHidden/>
    <w:rsid w:val="004E5590"/>
    <w:rPr>
      <w:rFonts w:eastAsiaTheme="majorEastAsia" w:cstheme="majorBidi"/>
      <w:caps/>
      <w:color w:val="44546A" w:themeColor="text2"/>
      <w:sz w:val="18"/>
    </w:rPr>
  </w:style>
  <w:style w:type="character" w:customStyle="1" w:styleId="Heading8Char">
    <w:name w:val="Heading 8 Char"/>
    <w:basedOn w:val="DefaultParagraphFont"/>
    <w:link w:val="Heading8"/>
    <w:uiPriority w:val="92"/>
    <w:semiHidden/>
    <w:rsid w:val="004E5590"/>
    <w:rPr>
      <w:rFonts w:eastAsiaTheme="majorEastAsia" w:cstheme="majorBidi"/>
      <w:iCs/>
      <w:caps/>
      <w:color w:val="44546A" w:themeColor="text2"/>
      <w:sz w:val="18"/>
      <w:szCs w:val="21"/>
    </w:rPr>
  </w:style>
  <w:style w:type="character" w:customStyle="1" w:styleId="Heading9Char">
    <w:name w:val="Heading 9 Char"/>
    <w:basedOn w:val="DefaultParagraphFont"/>
    <w:link w:val="Heading9"/>
    <w:uiPriority w:val="92"/>
    <w:semiHidden/>
    <w:rsid w:val="004E5590"/>
    <w:rPr>
      <w:rFonts w:eastAsiaTheme="majorEastAsia" w:cstheme="majorBidi"/>
      <w:caps/>
      <w:color w:val="44546A" w:themeColor="text2"/>
      <w:sz w:val="18"/>
      <w:szCs w:val="21"/>
    </w:rPr>
  </w:style>
  <w:style w:type="paragraph" w:styleId="Title">
    <w:name w:val="Title"/>
    <w:basedOn w:val="BodyColour"/>
    <w:next w:val="Subtitle"/>
    <w:link w:val="TitleChar"/>
    <w:uiPriority w:val="97"/>
    <w:rsid w:val="004E5590"/>
    <w:pPr>
      <w:spacing w:after="0"/>
    </w:pPr>
    <w:rPr>
      <w:b/>
      <w:caps/>
      <w:w w:val="105"/>
      <w:kern w:val="160"/>
      <w:sz w:val="160"/>
    </w:rPr>
  </w:style>
  <w:style w:type="character" w:customStyle="1" w:styleId="TitleChar">
    <w:name w:val="Title Char"/>
    <w:basedOn w:val="DefaultParagraphFont"/>
    <w:link w:val="Title"/>
    <w:uiPriority w:val="97"/>
    <w:rsid w:val="004E5590"/>
    <w:rPr>
      <w:rFonts w:eastAsia="Times New Roman" w:cs="Arial"/>
      <w:b/>
      <w:caps/>
      <w:color w:val="44546A" w:themeColor="text2"/>
      <w:w w:val="105"/>
      <w:kern w:val="160"/>
      <w:sz w:val="160"/>
    </w:rPr>
  </w:style>
  <w:style w:type="paragraph" w:styleId="Subtitle">
    <w:name w:val="Subtitle"/>
    <w:basedOn w:val="BodyColour"/>
    <w:next w:val="BodyText"/>
    <w:link w:val="SubtitleChar"/>
    <w:uiPriority w:val="97"/>
    <w:rsid w:val="004E5590"/>
    <w:pPr>
      <w:numPr>
        <w:ilvl w:val="1"/>
      </w:numPr>
    </w:pPr>
    <w:rPr>
      <w:rFonts w:eastAsiaTheme="majorEastAsia" w:cstheme="majorBidi"/>
      <w:iCs/>
      <w:w w:val="105"/>
      <w:kern w:val="22"/>
      <w:sz w:val="22"/>
      <w:szCs w:val="24"/>
    </w:rPr>
  </w:style>
  <w:style w:type="character" w:customStyle="1" w:styleId="SubtitleChar">
    <w:name w:val="Subtitle Char"/>
    <w:basedOn w:val="DefaultParagraphFont"/>
    <w:link w:val="Subtitle"/>
    <w:uiPriority w:val="97"/>
    <w:rsid w:val="004E5590"/>
    <w:rPr>
      <w:rFonts w:eastAsiaTheme="majorEastAsia" w:cstheme="majorBidi"/>
      <w:iCs/>
      <w:color w:val="44546A" w:themeColor="text2"/>
      <w:w w:val="105"/>
      <w:kern w:val="22"/>
      <w:sz w:val="22"/>
      <w:szCs w:val="24"/>
    </w:rPr>
  </w:style>
  <w:style w:type="paragraph" w:customStyle="1" w:styleId="Confidentiality">
    <w:name w:val="Confidentiality"/>
    <w:basedOn w:val="BodyColour"/>
    <w:uiPriority w:val="98"/>
    <w:semiHidden/>
    <w:rsid w:val="004E5590"/>
    <w:pPr>
      <w:spacing w:after="0" w:line="240" w:lineRule="atLeast"/>
      <w:jc w:val="right"/>
    </w:pPr>
    <w:rPr>
      <w:b/>
      <w:caps/>
      <w:sz w:val="32"/>
    </w:rPr>
  </w:style>
  <w:style w:type="paragraph" w:customStyle="1" w:styleId="ConfidentialityL">
    <w:name w:val="Confidentiality L"/>
    <w:basedOn w:val="Confidentiality"/>
    <w:next w:val="Normal"/>
    <w:uiPriority w:val="98"/>
    <w:semiHidden/>
    <w:rsid w:val="004E5590"/>
  </w:style>
  <w:style w:type="paragraph" w:customStyle="1" w:styleId="CoverConfidentiality">
    <w:name w:val="Cover Confidentiality"/>
    <w:basedOn w:val="Confidentiality"/>
    <w:next w:val="Normal"/>
    <w:uiPriority w:val="99"/>
    <w:semiHidden/>
    <w:rsid w:val="004E5590"/>
  </w:style>
  <w:style w:type="paragraph" w:customStyle="1" w:styleId="CoverConfidentialityL">
    <w:name w:val="Cover Confidentiality L"/>
    <w:basedOn w:val="CoverConfidentiality"/>
    <w:next w:val="Normal"/>
    <w:uiPriority w:val="99"/>
    <w:semiHidden/>
    <w:rsid w:val="004E5590"/>
  </w:style>
  <w:style w:type="paragraph" w:customStyle="1" w:styleId="CropLine">
    <w:name w:val="Crop Line"/>
    <w:basedOn w:val="BodyText"/>
    <w:uiPriority w:val="98"/>
    <w:semiHidden/>
    <w:qFormat/>
    <w:rsid w:val="004E5590"/>
    <w:pPr>
      <w:pBdr>
        <w:bottom w:val="single" w:sz="18" w:space="1" w:color="FFC000" w:themeColor="accent4"/>
      </w:pBdr>
      <w:spacing w:after="0"/>
      <w:ind w:right="7371"/>
      <w:jc w:val="left"/>
    </w:pPr>
    <w:rPr>
      <w:rFonts w:eastAsia="Times New Roman" w:cs="Arial"/>
      <w:w w:val="110"/>
      <w:kern w:val="18"/>
      <w:sz w:val="12"/>
    </w:rPr>
  </w:style>
  <w:style w:type="paragraph" w:customStyle="1" w:styleId="CoverCropLine">
    <w:name w:val="Cover Crop Line"/>
    <w:basedOn w:val="CropLine"/>
    <w:next w:val="Normal"/>
    <w:uiPriority w:val="99"/>
    <w:semiHidden/>
    <w:rsid w:val="004E5590"/>
    <w:rPr>
      <w:w w:val="100"/>
      <w:kern w:val="0"/>
    </w:rPr>
  </w:style>
  <w:style w:type="paragraph" w:customStyle="1" w:styleId="CoverLogoPlaceholder">
    <w:name w:val="Cover Logo Placeholder"/>
    <w:basedOn w:val="Normal"/>
    <w:next w:val="Normal"/>
    <w:uiPriority w:val="99"/>
    <w:semiHidden/>
    <w:rsid w:val="004E5590"/>
    <w:pPr>
      <w:spacing w:before="120"/>
      <w:jc w:val="left"/>
    </w:pPr>
    <w:rPr>
      <w:rFonts w:eastAsia="Times New Roman" w:cs="Times New Roman"/>
      <w:noProof/>
      <w:sz w:val="18"/>
      <w:szCs w:val="22"/>
    </w:rPr>
  </w:style>
  <w:style w:type="paragraph" w:customStyle="1" w:styleId="CoverSubtitle">
    <w:name w:val="Cover Subtitle"/>
    <w:basedOn w:val="Subtitle"/>
    <w:next w:val="Normal"/>
    <w:uiPriority w:val="99"/>
    <w:semiHidden/>
    <w:rsid w:val="004E5590"/>
    <w:pPr>
      <w:spacing w:line="240" w:lineRule="atLeast"/>
    </w:pPr>
  </w:style>
  <w:style w:type="paragraph" w:customStyle="1" w:styleId="CoverTitle">
    <w:name w:val="Cover Title"/>
    <w:basedOn w:val="Title"/>
    <w:next w:val="Normal"/>
    <w:uiPriority w:val="99"/>
    <w:semiHidden/>
    <w:rsid w:val="004E5590"/>
    <w:pPr>
      <w:spacing w:line="240" w:lineRule="auto"/>
    </w:pPr>
  </w:style>
  <w:style w:type="paragraph" w:styleId="Header">
    <w:name w:val="header"/>
    <w:basedOn w:val="Normal"/>
    <w:link w:val="HeaderChar"/>
    <w:uiPriority w:val="99"/>
    <w:unhideWhenUsed/>
    <w:rsid w:val="004D79F7"/>
    <w:pPr>
      <w:tabs>
        <w:tab w:val="center" w:pos="4513"/>
        <w:tab w:val="right" w:pos="9026"/>
      </w:tabs>
    </w:pPr>
  </w:style>
  <w:style w:type="character" w:customStyle="1" w:styleId="HeaderChar">
    <w:name w:val="Header Char"/>
    <w:basedOn w:val="DefaultParagraphFont"/>
    <w:link w:val="Header"/>
    <w:uiPriority w:val="99"/>
    <w:rsid w:val="004D79F7"/>
  </w:style>
  <w:style w:type="paragraph" w:styleId="Footer">
    <w:name w:val="footer"/>
    <w:basedOn w:val="Normal"/>
    <w:link w:val="FooterChar"/>
    <w:uiPriority w:val="99"/>
    <w:unhideWhenUsed/>
    <w:rsid w:val="004D79F7"/>
    <w:pPr>
      <w:tabs>
        <w:tab w:val="center" w:pos="4513"/>
        <w:tab w:val="right" w:pos="9026"/>
      </w:tabs>
    </w:pPr>
  </w:style>
  <w:style w:type="character" w:customStyle="1" w:styleId="FooterChar">
    <w:name w:val="Footer Char"/>
    <w:basedOn w:val="DefaultParagraphFont"/>
    <w:link w:val="Footer"/>
    <w:uiPriority w:val="99"/>
    <w:rsid w:val="004D79F7"/>
  </w:style>
  <w:style w:type="paragraph" w:customStyle="1" w:styleId="Background1">
    <w:name w:val="Background 1"/>
    <w:basedOn w:val="BodyText"/>
    <w:uiPriority w:val="29"/>
    <w:rsid w:val="0007470D"/>
    <w:pPr>
      <w:numPr>
        <w:numId w:val="38"/>
      </w:numPr>
    </w:pPr>
  </w:style>
  <w:style w:type="paragraph" w:customStyle="1" w:styleId="Background2">
    <w:name w:val="Background 2"/>
    <w:basedOn w:val="BodyText"/>
    <w:uiPriority w:val="29"/>
    <w:rsid w:val="0007470D"/>
    <w:pPr>
      <w:numPr>
        <w:ilvl w:val="1"/>
        <w:numId w:val="38"/>
      </w:numPr>
    </w:pPr>
  </w:style>
  <w:style w:type="paragraph" w:customStyle="1" w:styleId="Background3">
    <w:name w:val="Background 3"/>
    <w:basedOn w:val="BodyText"/>
    <w:uiPriority w:val="29"/>
    <w:rsid w:val="0007470D"/>
    <w:pPr>
      <w:numPr>
        <w:ilvl w:val="2"/>
        <w:numId w:val="38"/>
      </w:numPr>
    </w:pPr>
  </w:style>
  <w:style w:type="paragraph" w:customStyle="1" w:styleId="Background4">
    <w:name w:val="Background 4"/>
    <w:basedOn w:val="BodyText"/>
    <w:uiPriority w:val="29"/>
    <w:rsid w:val="0007470D"/>
    <w:pPr>
      <w:numPr>
        <w:ilvl w:val="3"/>
        <w:numId w:val="38"/>
      </w:numPr>
    </w:pPr>
  </w:style>
  <w:style w:type="character" w:styleId="CommentReference">
    <w:name w:val="annotation reference"/>
    <w:basedOn w:val="DefaultParagraphFont"/>
    <w:uiPriority w:val="99"/>
    <w:semiHidden/>
    <w:rsid w:val="0007470D"/>
    <w:rPr>
      <w:sz w:val="16"/>
      <w:szCs w:val="16"/>
    </w:rPr>
  </w:style>
  <w:style w:type="paragraph" w:styleId="CommentText">
    <w:name w:val="annotation text"/>
    <w:basedOn w:val="Normal"/>
    <w:link w:val="CommentTextChar"/>
    <w:uiPriority w:val="99"/>
    <w:semiHidden/>
    <w:rsid w:val="0007470D"/>
  </w:style>
  <w:style w:type="character" w:customStyle="1" w:styleId="CommentTextChar">
    <w:name w:val="Comment Text Char"/>
    <w:basedOn w:val="DefaultParagraphFont"/>
    <w:link w:val="CommentText"/>
    <w:uiPriority w:val="99"/>
    <w:semiHidden/>
    <w:rsid w:val="0007470D"/>
    <w:rPr>
      <w:rFonts w:asciiTheme="minorHAnsi" w:eastAsiaTheme="minorEastAsia" w:hAnsiTheme="minorHAnsi"/>
      <w:lang w:eastAsia="en-GB"/>
    </w:rPr>
  </w:style>
  <w:style w:type="paragraph" w:customStyle="1" w:styleId="CoverDate">
    <w:name w:val="Cover Date"/>
    <w:basedOn w:val="Normal"/>
    <w:uiPriority w:val="94"/>
    <w:qFormat/>
    <w:rsid w:val="0007470D"/>
    <w:pPr>
      <w:tabs>
        <w:tab w:val="left" w:pos="2370"/>
        <w:tab w:val="right" w:pos="6691"/>
      </w:tabs>
      <w:spacing w:before="240" w:after="1920"/>
    </w:pPr>
    <w:rPr>
      <w:b/>
      <w:sz w:val="24"/>
    </w:rPr>
  </w:style>
  <w:style w:type="paragraph" w:customStyle="1" w:styleId="CoverDocumentDescription">
    <w:name w:val="Cover Document Description"/>
    <w:basedOn w:val="BodyText"/>
    <w:uiPriority w:val="94"/>
    <w:qFormat/>
    <w:rsid w:val="0007470D"/>
    <w:pPr>
      <w:pBdr>
        <w:bottom w:val="single" w:sz="4" w:space="12" w:color="auto"/>
      </w:pBdr>
      <w:spacing w:after="0"/>
      <w:ind w:left="2835" w:right="2835"/>
      <w:jc w:val="center"/>
    </w:pPr>
    <w:rPr>
      <w:b/>
      <w:sz w:val="24"/>
    </w:rPr>
  </w:style>
  <w:style w:type="paragraph" w:customStyle="1" w:styleId="CoverDocumentTitle">
    <w:name w:val="Cover Document Title"/>
    <w:basedOn w:val="BodyText"/>
    <w:uiPriority w:val="94"/>
    <w:qFormat/>
    <w:rsid w:val="0007470D"/>
    <w:pPr>
      <w:pBdr>
        <w:top w:val="single" w:sz="4" w:space="18" w:color="auto"/>
      </w:pBdr>
      <w:spacing w:after="0"/>
      <w:ind w:left="2835" w:right="2835"/>
      <w:jc w:val="center"/>
    </w:pPr>
    <w:rPr>
      <w:b/>
      <w:caps/>
      <w:sz w:val="24"/>
    </w:rPr>
  </w:style>
  <w:style w:type="paragraph" w:customStyle="1" w:styleId="CoverPartyName">
    <w:name w:val="Cover Party Name"/>
    <w:basedOn w:val="BodyText"/>
    <w:next w:val="Normal"/>
    <w:uiPriority w:val="94"/>
    <w:qFormat/>
    <w:rsid w:val="0007470D"/>
    <w:pPr>
      <w:spacing w:before="240" w:after="0"/>
      <w:jc w:val="center"/>
    </w:pPr>
    <w:rPr>
      <w:b/>
      <w:caps/>
      <w:sz w:val="24"/>
    </w:rPr>
  </w:style>
  <w:style w:type="paragraph" w:customStyle="1" w:styleId="ExecutionTable">
    <w:name w:val="Execution Table"/>
    <w:basedOn w:val="BodyText"/>
    <w:uiPriority w:val="99"/>
    <w:rsid w:val="0007470D"/>
    <w:pPr>
      <w:keepNext/>
      <w:tabs>
        <w:tab w:val="right" w:leader="dot" w:pos="4111"/>
      </w:tabs>
      <w:spacing w:after="0"/>
      <w:jc w:val="left"/>
    </w:pPr>
  </w:style>
  <w:style w:type="paragraph" w:customStyle="1" w:styleId="IntroHeading">
    <w:name w:val="Intro Heading"/>
    <w:basedOn w:val="BodyText"/>
    <w:next w:val="BodyText"/>
    <w:uiPriority w:val="24"/>
    <w:rsid w:val="0007470D"/>
    <w:pPr>
      <w:keepNext/>
    </w:pPr>
    <w:rPr>
      <w:b/>
    </w:rPr>
  </w:style>
  <w:style w:type="paragraph" w:customStyle="1" w:styleId="IntroText">
    <w:name w:val="Intro Text"/>
    <w:basedOn w:val="BodyText"/>
    <w:next w:val="BodyText"/>
    <w:uiPriority w:val="24"/>
    <w:rsid w:val="0007470D"/>
    <w:pPr>
      <w:tabs>
        <w:tab w:val="right" w:pos="9072"/>
      </w:tabs>
    </w:pPr>
  </w:style>
  <w:style w:type="paragraph" w:customStyle="1" w:styleId="Level1Heading">
    <w:name w:val="Level 1 Heading"/>
    <w:basedOn w:val="BodyText"/>
    <w:uiPriority w:val="69"/>
    <w:qFormat/>
    <w:rsid w:val="0007470D"/>
    <w:pPr>
      <w:keepNext/>
      <w:numPr>
        <w:numId w:val="34"/>
      </w:numPr>
      <w:outlineLvl w:val="0"/>
    </w:pPr>
    <w:rPr>
      <w:b/>
    </w:rPr>
  </w:style>
  <w:style w:type="paragraph" w:customStyle="1" w:styleId="Level2Number">
    <w:name w:val="Level 2 Number"/>
    <w:basedOn w:val="BodyText"/>
    <w:uiPriority w:val="69"/>
    <w:qFormat/>
    <w:rsid w:val="0007470D"/>
    <w:pPr>
      <w:numPr>
        <w:ilvl w:val="1"/>
        <w:numId w:val="34"/>
      </w:numPr>
    </w:pPr>
  </w:style>
  <w:style w:type="paragraph" w:customStyle="1" w:styleId="Level3Number">
    <w:name w:val="Level 3 Number"/>
    <w:basedOn w:val="BodyText"/>
    <w:uiPriority w:val="69"/>
    <w:qFormat/>
    <w:rsid w:val="0007470D"/>
    <w:pPr>
      <w:numPr>
        <w:ilvl w:val="2"/>
        <w:numId w:val="34"/>
      </w:numPr>
    </w:pPr>
  </w:style>
  <w:style w:type="paragraph" w:customStyle="1" w:styleId="Level4Number">
    <w:name w:val="Level 4 Number"/>
    <w:basedOn w:val="BodyText"/>
    <w:uiPriority w:val="69"/>
    <w:qFormat/>
    <w:rsid w:val="0007470D"/>
    <w:pPr>
      <w:numPr>
        <w:ilvl w:val="3"/>
        <w:numId w:val="34"/>
      </w:numPr>
    </w:pPr>
  </w:style>
  <w:style w:type="paragraph" w:customStyle="1" w:styleId="Level5Number">
    <w:name w:val="Level 5 Number"/>
    <w:basedOn w:val="BodyText"/>
    <w:uiPriority w:val="69"/>
    <w:qFormat/>
    <w:rsid w:val="0007470D"/>
    <w:pPr>
      <w:numPr>
        <w:ilvl w:val="4"/>
        <w:numId w:val="34"/>
      </w:numPr>
    </w:pPr>
  </w:style>
  <w:style w:type="paragraph" w:customStyle="1" w:styleId="Level6Number">
    <w:name w:val="Level 6 Number"/>
    <w:basedOn w:val="BodyText"/>
    <w:uiPriority w:val="69"/>
    <w:qFormat/>
    <w:rsid w:val="0007470D"/>
    <w:pPr>
      <w:numPr>
        <w:ilvl w:val="5"/>
        <w:numId w:val="34"/>
      </w:numPr>
    </w:pPr>
  </w:style>
  <w:style w:type="paragraph" w:customStyle="1" w:styleId="Level7Number">
    <w:name w:val="Level 7 Number"/>
    <w:basedOn w:val="BodyText"/>
    <w:uiPriority w:val="69"/>
    <w:qFormat/>
    <w:rsid w:val="0007470D"/>
    <w:pPr>
      <w:numPr>
        <w:ilvl w:val="6"/>
        <w:numId w:val="34"/>
      </w:numPr>
    </w:pPr>
  </w:style>
  <w:style w:type="paragraph" w:customStyle="1" w:styleId="Level8Number">
    <w:name w:val="Level 8 Number"/>
    <w:basedOn w:val="BodyText"/>
    <w:uiPriority w:val="69"/>
    <w:qFormat/>
    <w:rsid w:val="0007470D"/>
    <w:pPr>
      <w:numPr>
        <w:ilvl w:val="7"/>
        <w:numId w:val="34"/>
      </w:numPr>
    </w:pPr>
  </w:style>
  <w:style w:type="paragraph" w:customStyle="1" w:styleId="Note1">
    <w:name w:val="Note 1"/>
    <w:basedOn w:val="BodyText"/>
    <w:uiPriority w:val="72"/>
    <w:qFormat/>
    <w:rsid w:val="0007470D"/>
    <w:pPr>
      <w:numPr>
        <w:numId w:val="35"/>
      </w:numPr>
    </w:pPr>
  </w:style>
  <w:style w:type="paragraph" w:customStyle="1" w:styleId="Note2">
    <w:name w:val="Note 2"/>
    <w:basedOn w:val="BodyText"/>
    <w:uiPriority w:val="72"/>
    <w:qFormat/>
    <w:rsid w:val="0007470D"/>
    <w:pPr>
      <w:numPr>
        <w:ilvl w:val="1"/>
        <w:numId w:val="35"/>
      </w:numPr>
    </w:pPr>
  </w:style>
  <w:style w:type="paragraph" w:customStyle="1" w:styleId="Note3">
    <w:name w:val="Note 3"/>
    <w:basedOn w:val="BodyText"/>
    <w:uiPriority w:val="72"/>
    <w:qFormat/>
    <w:rsid w:val="0007470D"/>
    <w:pPr>
      <w:numPr>
        <w:ilvl w:val="2"/>
        <w:numId w:val="35"/>
      </w:numPr>
    </w:pPr>
  </w:style>
  <w:style w:type="paragraph" w:customStyle="1" w:styleId="Note4">
    <w:name w:val="Note 4"/>
    <w:basedOn w:val="BodyText"/>
    <w:uiPriority w:val="72"/>
    <w:qFormat/>
    <w:rsid w:val="0007470D"/>
    <w:pPr>
      <w:numPr>
        <w:ilvl w:val="3"/>
        <w:numId w:val="35"/>
      </w:numPr>
    </w:pPr>
  </w:style>
  <w:style w:type="paragraph" w:customStyle="1" w:styleId="Note5">
    <w:name w:val="Note 5"/>
    <w:basedOn w:val="BodyText"/>
    <w:uiPriority w:val="72"/>
    <w:qFormat/>
    <w:rsid w:val="0007470D"/>
    <w:pPr>
      <w:numPr>
        <w:ilvl w:val="4"/>
        <w:numId w:val="35"/>
      </w:numPr>
    </w:pPr>
  </w:style>
  <w:style w:type="paragraph" w:customStyle="1" w:styleId="Note6">
    <w:name w:val="Note 6"/>
    <w:basedOn w:val="BodyText"/>
    <w:uiPriority w:val="72"/>
    <w:qFormat/>
    <w:rsid w:val="0007470D"/>
    <w:pPr>
      <w:numPr>
        <w:ilvl w:val="5"/>
        <w:numId w:val="35"/>
      </w:numPr>
    </w:pPr>
  </w:style>
  <w:style w:type="paragraph" w:customStyle="1" w:styleId="Note7">
    <w:name w:val="Note 7"/>
    <w:basedOn w:val="BodyText"/>
    <w:uiPriority w:val="72"/>
    <w:qFormat/>
    <w:rsid w:val="0007470D"/>
    <w:pPr>
      <w:numPr>
        <w:ilvl w:val="6"/>
        <w:numId w:val="35"/>
      </w:numPr>
    </w:pPr>
  </w:style>
  <w:style w:type="paragraph" w:customStyle="1" w:styleId="Note8">
    <w:name w:val="Note 8"/>
    <w:basedOn w:val="BodyText"/>
    <w:uiPriority w:val="72"/>
    <w:qFormat/>
    <w:rsid w:val="0007470D"/>
    <w:pPr>
      <w:numPr>
        <w:ilvl w:val="7"/>
        <w:numId w:val="35"/>
      </w:numPr>
    </w:pPr>
  </w:style>
  <w:style w:type="numbering" w:customStyle="1" w:styleId="NumberingBackground">
    <w:name w:val="Numbering Background"/>
    <w:uiPriority w:val="99"/>
    <w:rsid w:val="0007470D"/>
    <w:pPr>
      <w:numPr>
        <w:numId w:val="33"/>
      </w:numPr>
    </w:pPr>
  </w:style>
  <w:style w:type="numbering" w:customStyle="1" w:styleId="NumberingMain">
    <w:name w:val="Numbering Main"/>
    <w:uiPriority w:val="99"/>
    <w:rsid w:val="0007470D"/>
    <w:pPr>
      <w:numPr>
        <w:numId w:val="34"/>
      </w:numPr>
    </w:pPr>
  </w:style>
  <w:style w:type="numbering" w:customStyle="1" w:styleId="NumberingNotes">
    <w:name w:val="Numbering Notes"/>
    <w:uiPriority w:val="99"/>
    <w:rsid w:val="0007470D"/>
    <w:pPr>
      <w:numPr>
        <w:numId w:val="35"/>
      </w:numPr>
    </w:pPr>
  </w:style>
  <w:style w:type="numbering" w:customStyle="1" w:styleId="NumberingParties">
    <w:name w:val="Numbering Parties"/>
    <w:uiPriority w:val="99"/>
    <w:rsid w:val="0007470D"/>
    <w:pPr>
      <w:numPr>
        <w:numId w:val="36"/>
      </w:numPr>
    </w:pPr>
  </w:style>
  <w:style w:type="paragraph" w:customStyle="1" w:styleId="Parties1">
    <w:name w:val="Parties 1"/>
    <w:basedOn w:val="BodyText"/>
    <w:uiPriority w:val="19"/>
    <w:rsid w:val="0007470D"/>
    <w:pPr>
      <w:numPr>
        <w:numId w:val="37"/>
      </w:numPr>
    </w:pPr>
  </w:style>
  <w:style w:type="paragraph" w:customStyle="1" w:styleId="Parties2">
    <w:name w:val="Parties 2"/>
    <w:basedOn w:val="BodyText"/>
    <w:uiPriority w:val="19"/>
    <w:rsid w:val="0007470D"/>
    <w:pPr>
      <w:numPr>
        <w:ilvl w:val="1"/>
        <w:numId w:val="37"/>
      </w:numPr>
    </w:pPr>
  </w:style>
  <w:style w:type="table" w:styleId="TableGrid">
    <w:name w:val="Table Grid"/>
    <w:basedOn w:val="TableNormal"/>
    <w:uiPriority w:val="59"/>
    <w:rsid w:val="0007470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07470D"/>
    <w:pPr>
      <w:tabs>
        <w:tab w:val="left" w:pos="720"/>
        <w:tab w:val="right" w:leader="dot" w:pos="9072"/>
      </w:tabs>
      <w:ind w:left="720" w:hanging="720"/>
    </w:pPr>
  </w:style>
  <w:style w:type="paragraph" w:styleId="TOCHeading">
    <w:name w:val="TOC Heading"/>
    <w:basedOn w:val="BodyText"/>
    <w:next w:val="Normal"/>
    <w:uiPriority w:val="99"/>
    <w:qFormat/>
    <w:rsid w:val="0007470D"/>
    <w:pPr>
      <w:jc w:val="center"/>
    </w:pPr>
    <w:rPr>
      <w:b/>
    </w:rPr>
  </w:style>
  <w:style w:type="paragraph" w:customStyle="1" w:styleId="TOCSubHeading">
    <w:name w:val="TOC Sub Heading"/>
    <w:basedOn w:val="BodyText"/>
    <w:next w:val="TOC1"/>
    <w:uiPriority w:val="99"/>
    <w:rsid w:val="0007470D"/>
    <w:pPr>
      <w:tabs>
        <w:tab w:val="left" w:pos="720"/>
        <w:tab w:val="right" w:pos="9072"/>
      </w:tabs>
      <w:ind w:left="720"/>
    </w:pPr>
    <w:rPr>
      <w:b/>
    </w:rPr>
  </w:style>
  <w:style w:type="paragraph" w:customStyle="1" w:styleId="LogoPlaceholder">
    <w:name w:val="Logo Placeholder"/>
    <w:basedOn w:val="Normal"/>
    <w:uiPriority w:val="99"/>
    <w:qFormat/>
    <w:rsid w:val="0007470D"/>
    <w:pPr>
      <w:spacing w:after="680"/>
    </w:pPr>
    <w:rPr>
      <w:noProof/>
    </w:rPr>
  </w:style>
  <w:style w:type="paragraph" w:customStyle="1" w:styleId="DefinedTerm">
    <w:name w:val="Defined Term"/>
    <w:basedOn w:val="BodyText"/>
    <w:link w:val="DefinedTermChar"/>
    <w:uiPriority w:val="19"/>
    <w:qFormat/>
    <w:rsid w:val="0007470D"/>
    <w:pPr>
      <w:numPr>
        <w:numId w:val="39"/>
      </w:numPr>
      <w:tabs>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rPr>
  </w:style>
  <w:style w:type="paragraph" w:customStyle="1" w:styleId="DefinedTermList1">
    <w:name w:val="Defined Term List 1"/>
    <w:basedOn w:val="DefinedTerm"/>
    <w:link w:val="DefinedTermList1Char"/>
    <w:uiPriority w:val="19"/>
    <w:qFormat/>
    <w:rsid w:val="0007470D"/>
    <w:pPr>
      <w:numPr>
        <w:ilvl w:val="1"/>
      </w:numPr>
    </w:pPr>
  </w:style>
  <w:style w:type="paragraph" w:customStyle="1" w:styleId="DefinedTermList2">
    <w:name w:val="Defined Term List 2"/>
    <w:basedOn w:val="DefinedTerm"/>
    <w:uiPriority w:val="19"/>
    <w:qFormat/>
    <w:rsid w:val="0007470D"/>
    <w:pPr>
      <w:numPr>
        <w:ilvl w:val="2"/>
      </w:numPr>
      <w:tabs>
        <w:tab w:val="clear" w:pos="1644"/>
        <w:tab w:val="num" w:pos="2160"/>
      </w:tabs>
      <w:ind w:left="2160" w:hanging="720"/>
    </w:pPr>
  </w:style>
  <w:style w:type="paragraph" w:styleId="ListNumber">
    <w:name w:val="List Number"/>
    <w:basedOn w:val="BodyText"/>
    <w:uiPriority w:val="29"/>
    <w:rsid w:val="0007470D"/>
    <w:pPr>
      <w:numPr>
        <w:numId w:val="40"/>
      </w:numPr>
      <w:tabs>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rPr>
  </w:style>
  <w:style w:type="paragraph" w:styleId="ListNumber2">
    <w:name w:val="List Number 2"/>
    <w:basedOn w:val="ListNumber"/>
    <w:uiPriority w:val="29"/>
    <w:semiHidden/>
    <w:unhideWhenUsed/>
    <w:rsid w:val="0007470D"/>
    <w:pPr>
      <w:numPr>
        <w:ilvl w:val="1"/>
      </w:numPr>
      <w:tabs>
        <w:tab w:val="clear" w:pos="907"/>
      </w:tabs>
    </w:pPr>
  </w:style>
  <w:style w:type="paragraph" w:styleId="ListNumber3">
    <w:name w:val="List Number 3"/>
    <w:basedOn w:val="ListNumber2"/>
    <w:uiPriority w:val="29"/>
    <w:unhideWhenUsed/>
    <w:rsid w:val="0007470D"/>
    <w:pPr>
      <w:numPr>
        <w:ilvl w:val="2"/>
      </w:numPr>
    </w:pPr>
  </w:style>
  <w:style w:type="paragraph" w:styleId="ListNumber4">
    <w:name w:val="List Number 4"/>
    <w:basedOn w:val="ListNumber3"/>
    <w:uiPriority w:val="29"/>
    <w:semiHidden/>
    <w:unhideWhenUsed/>
    <w:rsid w:val="0007470D"/>
    <w:pPr>
      <w:numPr>
        <w:ilvl w:val="3"/>
      </w:numPr>
      <w:tabs>
        <w:tab w:val="clear" w:pos="1644"/>
      </w:tabs>
    </w:pPr>
  </w:style>
  <w:style w:type="paragraph" w:styleId="ListNumber5">
    <w:name w:val="List Number 5"/>
    <w:basedOn w:val="ListNumber4"/>
    <w:uiPriority w:val="29"/>
    <w:unhideWhenUsed/>
    <w:rsid w:val="0007470D"/>
    <w:pPr>
      <w:numPr>
        <w:ilvl w:val="4"/>
      </w:numPr>
    </w:pPr>
  </w:style>
  <w:style w:type="character" w:customStyle="1" w:styleId="DefinedTermChar">
    <w:name w:val="Defined Term Char"/>
    <w:basedOn w:val="DefaultParagraphFont"/>
    <w:link w:val="DefinedTerm"/>
    <w:uiPriority w:val="19"/>
    <w:rsid w:val="0007470D"/>
    <w:rPr>
      <w:rFonts w:ascii="Tahoma" w:eastAsia="Tahoma" w:hAnsi="Tahoma" w:cs="Tahoma"/>
    </w:rPr>
  </w:style>
  <w:style w:type="character" w:customStyle="1" w:styleId="DefinedTermList1Char">
    <w:name w:val="Defined Term List 1 Char"/>
    <w:basedOn w:val="DefaultParagraphFont"/>
    <w:link w:val="DefinedTermList1"/>
    <w:uiPriority w:val="19"/>
    <w:rsid w:val="0007470D"/>
    <w:rPr>
      <w:rFonts w:ascii="Tahoma" w:eastAsia="Tahoma" w:hAnsi="Tahoma" w:cs="Tahoma"/>
    </w:rPr>
  </w:style>
  <w:style w:type="character" w:customStyle="1" w:styleId="Bold">
    <w:name w:val="Bold"/>
    <w:uiPriority w:val="99"/>
    <w:semiHidden/>
    <w:rsid w:val="0007470D"/>
    <w:rPr>
      <w:b/>
      <w:bCs/>
    </w:rPr>
  </w:style>
  <w:style w:type="paragraph" w:styleId="BalloonText">
    <w:name w:val="Balloon Text"/>
    <w:basedOn w:val="Normal"/>
    <w:link w:val="BalloonTextChar"/>
    <w:uiPriority w:val="99"/>
    <w:semiHidden/>
    <w:unhideWhenUsed/>
    <w:rsid w:val="000747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0D"/>
    <w:rPr>
      <w:rFonts w:ascii="Segoe UI" w:hAnsi="Segoe UI" w:eastAsiaTheme="minorEastAsia" w:cs="Segoe UI"/>
      <w:sz w:val="18"/>
      <w:szCs w:val="18"/>
      <w:lang w:eastAsia="en-GB"/>
    </w:rPr>
  </w:style>
  <w:style w:type="paragraph" w:styleId="CommentSubject">
    <w:name w:val="annotation subject"/>
    <w:basedOn w:val="CommentText"/>
    <w:next w:val="CommentText"/>
    <w:link w:val="CommentSubjectChar"/>
    <w:uiPriority w:val="99"/>
    <w:semiHidden/>
    <w:unhideWhenUsed/>
    <w:rsid w:val="008971F5"/>
    <w:pPr>
      <w:spacing w:line="240" w:lineRule="auto"/>
    </w:pPr>
    <w:rPr>
      <w:b/>
      <w:bCs/>
    </w:rPr>
  </w:style>
  <w:style w:type="character" w:customStyle="1" w:styleId="CommentSubjectChar">
    <w:name w:val="Comment Subject Char"/>
    <w:basedOn w:val="CommentTextChar"/>
    <w:link w:val="CommentSubject"/>
    <w:uiPriority w:val="99"/>
    <w:semiHidden/>
    <w:rsid w:val="008971F5"/>
    <w:rPr>
      <w:rFonts w:asciiTheme="minorHAnsi" w:eastAsiaTheme="minorEastAsia" w:hAnsiTheme="minorHAnsi"/>
      <w:b/>
      <w:bCs/>
      <w:lang w:eastAsia="en-GB"/>
    </w:rPr>
  </w:style>
  <w:style w:type="character" w:styleId="Hyperlink">
    <w:name w:val="Hyperlink"/>
    <w:basedOn w:val="DefaultParagraphFont"/>
    <w:uiPriority w:val="99"/>
    <w:unhideWhenUsed/>
    <w:rsid w:val="00AE1E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8.xml"/><Relationship Id="rId8" Type="http://schemas.openxmlformats.org/officeDocument/2006/relationships/header" Target="header3.xml"/><Relationship Id="rId26" Type="http://schemas.openxmlformats.org/officeDocument/2006/relationships/customXml" Target="../customXml/item3.xml"/><Relationship Id="rId21" Type="http://schemas.openxmlformats.org/officeDocument/2006/relationships/theme" Target="theme/theme1.xml"/><Relationship Id="rId3" Type="http://schemas.openxmlformats.org/officeDocument/2006/relationships/fontTable" Target="fontTable.xml"/><Relationship Id="rId12" Type="http://schemas.openxmlformats.org/officeDocument/2006/relationships/footer" Target="footer5.xml"/><Relationship Id="rId17" Type="http://schemas.openxmlformats.org/officeDocument/2006/relationships/footer" Target="footer7.xml"/><Relationship Id="rId7" Type="http://schemas.openxmlformats.org/officeDocument/2006/relationships/footer" Target="footer2.xml"/><Relationship Id="rId25" Type="http://schemas.openxmlformats.org/officeDocument/2006/relationships/customXml" Target="../customXml/item2.xml"/><Relationship Id="rId16" Type="http://schemas.openxmlformats.org/officeDocument/2006/relationships/header" Target="header7.xml"/><Relationship Id="rId2" Type="http://schemas.openxmlformats.org/officeDocument/2006/relationships/webSettings" Target="webSettings.xml"/><Relationship Id="rId20" Type="http://schemas.openxmlformats.org/officeDocument/2006/relationships/footer" Target="footer9.xml"/><Relationship Id="rId1" Type="http://schemas.openxmlformats.org/officeDocument/2006/relationships/settings" Target="settings.xml"/><Relationship Id="rId11" Type="http://schemas.openxmlformats.org/officeDocument/2006/relationships/footer" Target="footer4.xml"/><Relationship Id="rId6" Type="http://schemas.openxmlformats.org/officeDocument/2006/relationships/footer" Target="footer1.xml"/><Relationship Id="rId24" Type="http://schemas.openxmlformats.org/officeDocument/2006/relationships/customXml" Target="../customXml/item1.xml"/><Relationship Id="rId15" Type="http://schemas.openxmlformats.org/officeDocument/2006/relationships/header" Target="header6.xml"/><Relationship Id="rId23" Type="http://schemas.openxmlformats.org/officeDocument/2006/relationships/styles" Target="styles.xml"/><Relationship Id="rId5" Type="http://schemas.openxmlformats.org/officeDocument/2006/relationships/header" Target="header2.xml"/><Relationship Id="rId10" Type="http://schemas.openxmlformats.org/officeDocument/2006/relationships/header" Target="header4.xml"/><Relationship Id="rId19" Type="http://schemas.openxmlformats.org/officeDocument/2006/relationships/header" Target="header8.xml"/><Relationship Id="rId14" Type="http://schemas.openxmlformats.org/officeDocument/2006/relationships/footer" Target="footer6.xml"/><Relationship Id="rId22" Type="http://schemas.openxmlformats.org/officeDocument/2006/relationships/numbering" Target="numbering.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3D8F638B9A148AD7516D9D8E446FD" ma:contentTypeVersion="13" ma:contentTypeDescription="Create a new document." ma:contentTypeScope="" ma:versionID="5069c7a2b358f511bf0b3be894260813">
  <xsd:schema xmlns:xsd="http://www.w3.org/2001/XMLSchema" xmlns:xs="http://www.w3.org/2001/XMLSchema" xmlns:p="http://schemas.microsoft.com/office/2006/metadata/properties" xmlns:ns2="edcd1b31-fea7-4074-a8f2-9ec2fc42bf51" xmlns:ns3="c432f0e8-49b1-49e4-838b-48601f074b48" targetNamespace="http://schemas.microsoft.com/office/2006/metadata/properties" ma:root="true" ma:fieldsID="6258387000b6b3fabfb827260928e574" ns2:_="" ns3:_="">
    <xsd:import namespace="edcd1b31-fea7-4074-a8f2-9ec2fc42bf51"/>
    <xsd:import namespace="c432f0e8-49b1-49e4-838b-48601f074b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d1b31-fea7-4074-a8f2-9ec2fc42b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32f0e8-49b1-49e4-838b-48601f074b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174C0A-4171-4B63-A618-B1DC47F97251}"/>
</file>

<file path=customXml/itemProps2.xml><?xml version="1.0" encoding="utf-8"?>
<ds:datastoreItem xmlns:ds="http://schemas.openxmlformats.org/officeDocument/2006/customXml" ds:itemID="{DF877042-1492-44BE-B88D-2528DC922A6C}"/>
</file>

<file path=customXml/itemProps3.xml><?xml version="1.0" encoding="utf-8"?>
<ds:datastoreItem xmlns:ds="http://schemas.openxmlformats.org/officeDocument/2006/customXml" ds:itemID="{C50D2D56-02CE-4D26-8BE5-7983B4D2988C}"/>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11873</Characters>
  <Application>Microsoft Office Word</Application>
  <DocSecurity>0</DocSecurity>
  <Lines>264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0x0101001AE3D8F638B9A148AD7516D9D8E446FD</vt:lpwstr>
  </property>
</Properties>
</file>