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99"/>
        <w:rPr>
          <w:rFonts w:ascii="Times New Roman"/>
        </w:rPr>
      </w:pPr>
      <w:r>
        <w:rPr>
          <w:rFonts w:ascii="Times New Roman"/>
        </w:rPr>
        <w:pict>
          <v:group style="width:150.15pt;height:122.9pt;mso-position-horizontal-relative:char;mso-position-vertical-relative:line" coordorigin="0,0" coordsize="3003,2458">
            <v:line style="position:absolute" from="10,5" to="3003,5" stroked="true" strokeweight=".47998pt" strokecolor="#000000">
              <v:stroke dashstyle="solid"/>
            </v:line>
            <v:line style="position:absolute" from="5,0" to="5,2458" stroked="true" strokeweight=".48pt" strokecolor="#000000">
              <v:stroke dashstyle="solid"/>
            </v:line>
            <v:line style="position:absolute" from="10,2453" to="3003,2453" stroked="true" strokeweight=".47998pt" strokecolor="#000000">
              <v:stroke dashstyle="solid"/>
            </v:line>
            <v:shape style="position:absolute;left:561;top:286;width:1884;height:1884" type="#_x0000_t75" alt="CDC b&amp;w LOW res" stroked="false">
              <v:imagedata r:id="rId5" o:title=""/>
            </v:shape>
          </v:group>
        </w:pict>
      </w:r>
      <w:r>
        <w:rPr>
          <w:rFonts w:ascii="Times New Roman"/>
        </w:rPr>
      </w:r>
    </w:p>
    <w:p>
      <w:pPr>
        <w:pStyle w:val="BodyText"/>
        <w:rPr>
          <w:rFonts w:ascii="Times New Roman"/>
        </w:rPr>
      </w:pPr>
    </w:p>
    <w:p>
      <w:pPr>
        <w:pStyle w:val="BodyText"/>
        <w:spacing w:before="5"/>
        <w:rPr>
          <w:rFonts w:ascii="Times New Roman"/>
          <w:sz w:val="16"/>
        </w:rPr>
      </w:pPr>
    </w:p>
    <w:p>
      <w:pPr>
        <w:pStyle w:val="Heading2"/>
        <w:ind w:right="118"/>
        <w:jc w:val="both"/>
      </w:pPr>
      <w:r>
        <w:rPr/>
        <w:pict>
          <v:shapetype id="_x0000_t202" o:spt="202" coordsize="21600,21600" path="m,l,21600r21600,l21600,xe">
            <v:stroke joinstyle="miter"/>
            <v:path gradientshapeok="t" o:connecttype="rect"/>
          </v:shapetype>
          <v:shape style="position:absolute;margin-left:186.380005pt;margin-top:-145.684113pt;width:372.8pt;height:122.45pt;mso-position-horizontal-relative:page;mso-position-vertical-relative:paragraph;z-index:251660288" type="#_x0000_t202" filled="false" stroked="true" strokeweight=".47998pt" strokecolor="#000000">
            <v:textbox inset="0,0,0,0">
              <w:txbxContent>
                <w:p>
                  <w:pPr>
                    <w:spacing w:before="0"/>
                    <w:ind w:left="419" w:right="423" w:firstLine="0"/>
                    <w:jc w:val="center"/>
                    <w:rPr>
                      <w:rFonts w:ascii="Arial"/>
                      <w:b/>
                      <w:sz w:val="32"/>
                    </w:rPr>
                  </w:pPr>
                  <w:r>
                    <w:rPr>
                      <w:rFonts w:ascii="Arial"/>
                      <w:b/>
                      <w:sz w:val="32"/>
                    </w:rPr>
                    <w:t>Representation Form</w:t>
                  </w:r>
                </w:p>
                <w:p>
                  <w:pPr>
                    <w:spacing w:before="273"/>
                    <w:ind w:left="420" w:right="423" w:firstLine="0"/>
                    <w:jc w:val="center"/>
                    <w:rPr>
                      <w:rFonts w:ascii="Arial"/>
                      <w:b/>
                      <w:sz w:val="36"/>
                    </w:rPr>
                  </w:pPr>
                  <w:r>
                    <w:rPr>
                      <w:rFonts w:ascii="Arial"/>
                      <w:b/>
                      <w:sz w:val="36"/>
                    </w:rPr>
                    <w:t>Hunston Neighbourhood Development Plan 2019-2037</w:t>
                  </w:r>
                </w:p>
                <w:p>
                  <w:pPr>
                    <w:spacing w:before="325"/>
                    <w:ind w:left="2367" w:right="252" w:hanging="2100"/>
                    <w:jc w:val="left"/>
                    <w:rPr>
                      <w:rFonts w:ascii="Arial"/>
                      <w:b/>
                      <w:sz w:val="28"/>
                    </w:rPr>
                  </w:pPr>
                  <w:r>
                    <w:rPr>
                      <w:rFonts w:ascii="Arial"/>
                      <w:b/>
                      <w:sz w:val="28"/>
                    </w:rPr>
                    <w:t>The Neighbourhood Planning (General) Regulations 2012 - Regulation 16</w:t>
                  </w:r>
                </w:p>
              </w:txbxContent>
            </v:textbox>
            <v:stroke dashstyle="solid"/>
            <w10:wrap type="none"/>
          </v:shape>
        </w:pict>
      </w:r>
      <w:bookmarkStart w:name="Hunston NHP Response form" w:id="1"/>
      <w:bookmarkEnd w:id="1"/>
      <w:r>
        <w:rPr/>
      </w:r>
      <w:r>
        <w:rPr/>
        <w:t>Hunston</w:t>
      </w:r>
      <w:r>
        <w:rPr>
          <w:spacing w:val="-3"/>
        </w:rPr>
        <w:t> </w:t>
      </w:r>
      <w:r>
        <w:rPr/>
        <w:t>Parish</w:t>
      </w:r>
      <w:r>
        <w:rPr>
          <w:spacing w:val="-15"/>
        </w:rPr>
        <w:t> </w:t>
      </w:r>
      <w:r>
        <w:rPr/>
        <w:t>Council</w:t>
      </w:r>
      <w:r>
        <w:rPr>
          <w:spacing w:val="-4"/>
        </w:rPr>
        <w:t> </w:t>
      </w:r>
      <w:r>
        <w:rPr/>
        <w:t>has</w:t>
      </w:r>
      <w:r>
        <w:rPr>
          <w:spacing w:val="-4"/>
        </w:rPr>
        <w:t> </w:t>
      </w:r>
      <w:r>
        <w:rPr/>
        <w:t>prepared</w:t>
      </w:r>
      <w:r>
        <w:rPr>
          <w:spacing w:val="-4"/>
        </w:rPr>
        <w:t> </w:t>
      </w:r>
      <w:r>
        <w:rPr/>
        <w:t>a</w:t>
      </w:r>
      <w:r>
        <w:rPr>
          <w:spacing w:val="-1"/>
        </w:rPr>
        <w:t> </w:t>
      </w:r>
      <w:r>
        <w:rPr/>
        <w:t>Neighbourhood</w:t>
      </w:r>
      <w:r>
        <w:rPr>
          <w:spacing w:val="-4"/>
        </w:rPr>
        <w:t> </w:t>
      </w:r>
      <w:r>
        <w:rPr/>
        <w:t>Plan</w:t>
      </w:r>
      <w:r>
        <w:rPr>
          <w:spacing w:val="-1"/>
        </w:rPr>
        <w:t> </w:t>
      </w:r>
      <w:r>
        <w:rPr/>
        <w:t>Review.</w:t>
      </w:r>
      <w:r>
        <w:rPr>
          <w:spacing w:val="-4"/>
        </w:rPr>
        <w:t> </w:t>
      </w:r>
      <w:r>
        <w:rPr/>
        <w:t>The</w:t>
      </w:r>
      <w:r>
        <w:rPr>
          <w:spacing w:val="-4"/>
        </w:rPr>
        <w:t> </w:t>
      </w:r>
      <w:r>
        <w:rPr/>
        <w:t>plan</w:t>
      </w:r>
      <w:r>
        <w:rPr>
          <w:spacing w:val="-3"/>
        </w:rPr>
        <w:t> </w:t>
      </w:r>
      <w:r>
        <w:rPr/>
        <w:t>sets</w:t>
      </w:r>
      <w:r>
        <w:rPr>
          <w:spacing w:val="-4"/>
        </w:rPr>
        <w:t> </w:t>
      </w:r>
      <w:r>
        <w:rPr/>
        <w:t>out</w:t>
      </w:r>
      <w:r>
        <w:rPr>
          <w:spacing w:val="-3"/>
        </w:rPr>
        <w:t> </w:t>
      </w:r>
      <w:r>
        <w:rPr/>
        <w:t>a</w:t>
      </w:r>
      <w:r>
        <w:rPr>
          <w:spacing w:val="-4"/>
        </w:rPr>
        <w:t> </w:t>
      </w:r>
      <w:r>
        <w:rPr/>
        <w:t>vision</w:t>
      </w:r>
      <w:r>
        <w:rPr>
          <w:spacing w:val="-3"/>
        </w:rPr>
        <w:t> </w:t>
      </w:r>
      <w:r>
        <w:rPr/>
        <w:t>for the future of the parish and planning policies which will be used to determine planning applications locally.</w:t>
      </w:r>
    </w:p>
    <w:p>
      <w:pPr>
        <w:pStyle w:val="BodyText"/>
        <w:rPr>
          <w:rFonts w:ascii="Arial"/>
          <w:sz w:val="24"/>
        </w:rPr>
      </w:pPr>
    </w:p>
    <w:p>
      <w:pPr>
        <w:spacing w:before="1"/>
        <w:ind w:left="100" w:right="113" w:firstLine="0"/>
        <w:jc w:val="both"/>
        <w:rPr>
          <w:rFonts w:ascii="Arial" w:hAnsi="Arial"/>
          <w:sz w:val="24"/>
        </w:rPr>
      </w:pPr>
      <w:r>
        <w:rPr>
          <w:rFonts w:ascii="Arial" w:hAnsi="Arial"/>
          <w:sz w:val="24"/>
        </w:rPr>
        <w:t>Copies of the Hunston Neighbourhood Development Plan 2019-2037 and supporting documents are available to view on Chichester District Council’s website:</w:t>
      </w:r>
    </w:p>
    <w:p>
      <w:pPr>
        <w:pStyle w:val="BodyText"/>
        <w:rPr>
          <w:rFonts w:ascii="Arial"/>
          <w:sz w:val="24"/>
        </w:rPr>
      </w:pPr>
    </w:p>
    <w:p>
      <w:pPr>
        <w:spacing w:before="0"/>
        <w:ind w:left="100" w:right="0" w:firstLine="0"/>
        <w:jc w:val="left"/>
        <w:rPr>
          <w:rFonts w:ascii="Arial"/>
          <w:sz w:val="24"/>
        </w:rPr>
      </w:pPr>
      <w:hyperlink r:id="rId6">
        <w:r>
          <w:rPr>
            <w:rFonts w:ascii="Arial"/>
            <w:color w:val="0000FF"/>
            <w:sz w:val="24"/>
            <w:u w:val="single" w:color="0000FF"/>
          </w:rPr>
          <w:t>http://www.chichester.gov.uk/neighbourhoodplan</w:t>
        </w:r>
      </w:hyperlink>
      <w:r>
        <w:rPr>
          <w:rFonts w:ascii="Arial"/>
          <w:sz w:val="24"/>
        </w:rPr>
        <w:t>.</w:t>
      </w:r>
    </w:p>
    <w:p>
      <w:pPr>
        <w:pStyle w:val="BodyText"/>
        <w:spacing w:before="10"/>
        <w:rPr>
          <w:rFonts w:ascii="Arial"/>
          <w:sz w:val="23"/>
        </w:rPr>
      </w:pPr>
    </w:p>
    <w:p>
      <w:pPr>
        <w:spacing w:before="0"/>
        <w:ind w:left="983" w:right="0" w:firstLine="0"/>
        <w:jc w:val="left"/>
        <w:rPr>
          <w:rFonts w:ascii="Arial"/>
          <w:b/>
          <w:sz w:val="28"/>
        </w:rPr>
      </w:pPr>
      <w:r>
        <w:rPr>
          <w:rFonts w:ascii="Arial"/>
          <w:b/>
          <w:sz w:val="28"/>
        </w:rPr>
        <w:t>All comments must be received by 5:00 pm on 9 September 2021.</w:t>
      </w:r>
    </w:p>
    <w:p>
      <w:pPr>
        <w:pStyle w:val="BodyText"/>
        <w:spacing w:before="1"/>
        <w:rPr>
          <w:rFonts w:ascii="Arial"/>
          <w:b/>
          <w:sz w:val="24"/>
        </w:rPr>
      </w:pPr>
    </w:p>
    <w:p>
      <w:pPr>
        <w:pStyle w:val="Heading1"/>
      </w:pPr>
      <w:r>
        <w:rPr/>
        <w:t>There are a number of ways to make your comments:</w:t>
      </w:r>
    </w:p>
    <w:p>
      <w:pPr>
        <w:pStyle w:val="BodyText"/>
        <w:spacing w:before="1"/>
        <w:rPr>
          <w:rFonts w:ascii="Arial"/>
          <w:b/>
          <w:sz w:val="24"/>
        </w:rPr>
      </w:pPr>
    </w:p>
    <w:p>
      <w:pPr>
        <w:pStyle w:val="Heading2"/>
        <w:numPr>
          <w:ilvl w:val="0"/>
          <w:numId w:val="1"/>
        </w:numPr>
        <w:tabs>
          <w:tab w:pos="820" w:val="left" w:leader="none"/>
          <w:tab w:pos="821" w:val="left" w:leader="none"/>
        </w:tabs>
        <w:spacing w:line="240" w:lineRule="auto" w:before="0" w:after="0"/>
        <w:ind w:left="820" w:right="4288" w:hanging="361"/>
        <w:jc w:val="left"/>
      </w:pPr>
      <w:r>
        <w:rPr/>
        <w:t>Complete this form on your computer and email it to:</w:t>
      </w:r>
      <w:hyperlink r:id="rId7">
        <w:r>
          <w:rPr>
            <w:color w:val="0000FF"/>
            <w:u w:val="single" w:color="0000FF"/>
          </w:rPr>
          <w:t> neighbourhoodplanning@chichester.gov.uk</w:t>
        </w:r>
      </w:hyperlink>
    </w:p>
    <w:p>
      <w:pPr>
        <w:pStyle w:val="BodyText"/>
        <w:spacing w:before="10"/>
        <w:rPr>
          <w:rFonts w:ascii="Arial"/>
          <w:sz w:val="23"/>
        </w:rPr>
      </w:pPr>
    </w:p>
    <w:p>
      <w:pPr>
        <w:pStyle w:val="ListParagraph"/>
        <w:numPr>
          <w:ilvl w:val="0"/>
          <w:numId w:val="1"/>
        </w:numPr>
        <w:tabs>
          <w:tab w:pos="820" w:val="left" w:leader="none"/>
          <w:tab w:pos="821" w:val="left" w:leader="none"/>
        </w:tabs>
        <w:spacing w:line="240" w:lineRule="auto" w:before="0" w:after="0"/>
        <w:ind w:left="820" w:right="353" w:hanging="361"/>
        <w:jc w:val="left"/>
        <w:rPr>
          <w:rFonts w:ascii="Arial" w:hAnsi="Arial"/>
          <w:b/>
          <w:sz w:val="24"/>
        </w:rPr>
      </w:pPr>
      <w:r>
        <w:rPr>
          <w:rFonts w:ascii="Arial" w:hAnsi="Arial"/>
          <w:sz w:val="24"/>
        </w:rPr>
        <w:t>Print this form and post it to us at: </w:t>
      </w:r>
      <w:r>
        <w:rPr>
          <w:rFonts w:ascii="Arial" w:hAnsi="Arial"/>
          <w:b/>
          <w:sz w:val="24"/>
        </w:rPr>
        <w:t>Neighbourhood Planning East Pallant House 1 East Pallant Chichester PO19</w:t>
      </w:r>
      <w:r>
        <w:rPr>
          <w:rFonts w:ascii="Arial" w:hAnsi="Arial"/>
          <w:b/>
          <w:spacing w:val="-5"/>
          <w:sz w:val="24"/>
        </w:rPr>
        <w:t> </w:t>
      </w:r>
      <w:r>
        <w:rPr>
          <w:rFonts w:ascii="Arial" w:hAnsi="Arial"/>
          <w:b/>
          <w:sz w:val="24"/>
        </w:rPr>
        <w:t>1TY</w:t>
      </w:r>
    </w:p>
    <w:p>
      <w:pPr>
        <w:pStyle w:val="BodyText"/>
        <w:spacing w:before="10"/>
        <w:rPr>
          <w:rFonts w:ascii="Arial"/>
          <w:b/>
          <w:sz w:val="23"/>
        </w:rPr>
      </w:pPr>
    </w:p>
    <w:p>
      <w:pPr>
        <w:pStyle w:val="Heading1"/>
      </w:pPr>
      <w:r>
        <w:rPr/>
        <w:t>Use of your personal data</w:t>
      </w:r>
    </w:p>
    <w:p>
      <w:pPr>
        <w:pStyle w:val="BodyText"/>
        <w:spacing w:before="9"/>
        <w:rPr>
          <w:rFonts w:ascii="Arial"/>
          <w:b/>
          <w:sz w:val="23"/>
        </w:rPr>
      </w:pPr>
    </w:p>
    <w:p>
      <w:pPr>
        <w:pStyle w:val="Heading2"/>
        <w:spacing w:before="1"/>
        <w:ind w:right="114"/>
        <w:jc w:val="both"/>
      </w:pPr>
      <w:r>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rPr>
          <w:rFonts w:ascii="Arial"/>
          <w:sz w:val="24"/>
        </w:rPr>
      </w:pPr>
    </w:p>
    <w:p>
      <w:pPr>
        <w:spacing w:before="0"/>
        <w:ind w:left="100" w:right="0" w:firstLine="0"/>
        <w:jc w:val="left"/>
        <w:rPr>
          <w:rFonts w:ascii="Arial"/>
          <w:b/>
          <w:sz w:val="24"/>
        </w:rPr>
      </w:pPr>
      <w:r>
        <w:rPr>
          <w:rFonts w:ascii="Arial"/>
          <w:b/>
          <w:sz w:val="24"/>
          <w:u w:val="thick"/>
        </w:rPr>
        <w:t>How to use this form</w:t>
      </w:r>
    </w:p>
    <w:p>
      <w:pPr>
        <w:pStyle w:val="BodyText"/>
        <w:spacing w:before="11"/>
        <w:rPr>
          <w:rFonts w:ascii="Arial"/>
          <w:b/>
          <w:sz w:val="15"/>
        </w:rPr>
      </w:pPr>
    </w:p>
    <w:p>
      <w:pPr>
        <w:spacing w:before="92"/>
        <w:ind w:left="100" w:right="0" w:firstLine="0"/>
        <w:jc w:val="left"/>
        <w:rPr>
          <w:rFonts w:ascii="Arial"/>
          <w:sz w:val="24"/>
        </w:rPr>
      </w:pPr>
      <w:r>
        <w:rPr>
          <w:rFonts w:ascii="Arial"/>
          <w:sz w:val="24"/>
        </w:rPr>
        <w:t>Please complete Part A in full in order for your representation to be taken into account at the Neighbourhood Plan examination.</w:t>
      </w:r>
    </w:p>
    <w:p>
      <w:pPr>
        <w:pStyle w:val="BodyText"/>
        <w:spacing w:before="1"/>
        <w:rPr>
          <w:rFonts w:ascii="Arial"/>
          <w:sz w:val="24"/>
        </w:rPr>
      </w:pPr>
    </w:p>
    <w:p>
      <w:pPr>
        <w:spacing w:before="0"/>
        <w:ind w:left="100" w:right="0" w:firstLine="0"/>
        <w:jc w:val="left"/>
        <w:rPr>
          <w:rFonts w:ascii="Arial"/>
          <w:sz w:val="24"/>
        </w:rPr>
      </w:pPr>
      <w:r>
        <w:rPr>
          <w:rFonts w:ascii="Arial"/>
          <w:sz w:val="24"/>
        </w:rPr>
        <w:t>Please</w:t>
      </w:r>
      <w:r>
        <w:rPr>
          <w:rFonts w:ascii="Arial"/>
          <w:spacing w:val="-19"/>
          <w:sz w:val="24"/>
        </w:rPr>
        <w:t> </w:t>
      </w:r>
      <w:r>
        <w:rPr>
          <w:rFonts w:ascii="Arial"/>
          <w:sz w:val="24"/>
        </w:rPr>
        <w:t>complete</w:t>
      </w:r>
      <w:r>
        <w:rPr>
          <w:rFonts w:ascii="Arial"/>
          <w:spacing w:val="-18"/>
          <w:sz w:val="24"/>
        </w:rPr>
        <w:t> </w:t>
      </w:r>
      <w:r>
        <w:rPr>
          <w:rFonts w:ascii="Arial"/>
          <w:sz w:val="24"/>
        </w:rPr>
        <w:t>Part</w:t>
      </w:r>
      <w:r>
        <w:rPr>
          <w:rFonts w:ascii="Arial"/>
          <w:spacing w:val="-18"/>
          <w:sz w:val="24"/>
        </w:rPr>
        <w:t> </w:t>
      </w:r>
      <w:r>
        <w:rPr>
          <w:rFonts w:ascii="Arial"/>
          <w:sz w:val="24"/>
        </w:rPr>
        <w:t>B</w:t>
      </w:r>
      <w:r>
        <w:rPr>
          <w:rFonts w:ascii="Arial"/>
          <w:spacing w:val="-18"/>
          <w:sz w:val="24"/>
        </w:rPr>
        <w:t> </w:t>
      </w:r>
      <w:r>
        <w:rPr>
          <w:rFonts w:ascii="Arial"/>
          <w:sz w:val="24"/>
        </w:rPr>
        <w:t>overleaf,</w:t>
      </w:r>
      <w:r>
        <w:rPr>
          <w:rFonts w:ascii="Arial"/>
          <w:spacing w:val="-19"/>
          <w:sz w:val="24"/>
        </w:rPr>
        <w:t> </w:t>
      </w:r>
      <w:r>
        <w:rPr>
          <w:rFonts w:ascii="Arial"/>
          <w:sz w:val="24"/>
        </w:rPr>
        <w:t>identifying</w:t>
      </w:r>
      <w:r>
        <w:rPr>
          <w:rFonts w:ascii="Arial"/>
          <w:spacing w:val="-13"/>
          <w:sz w:val="24"/>
        </w:rPr>
        <w:t> </w:t>
      </w:r>
      <w:r>
        <w:rPr>
          <w:rFonts w:ascii="Arial"/>
          <w:sz w:val="24"/>
        </w:rPr>
        <w:t>to</w:t>
      </w:r>
      <w:r>
        <w:rPr>
          <w:rFonts w:ascii="Arial"/>
          <w:spacing w:val="-18"/>
          <w:sz w:val="24"/>
        </w:rPr>
        <w:t> </w:t>
      </w:r>
      <w:r>
        <w:rPr>
          <w:rFonts w:ascii="Arial"/>
          <w:sz w:val="24"/>
        </w:rPr>
        <w:t>which</w:t>
      </w:r>
      <w:r>
        <w:rPr>
          <w:rFonts w:ascii="Arial"/>
          <w:spacing w:val="-18"/>
          <w:sz w:val="24"/>
        </w:rPr>
        <w:t> </w:t>
      </w:r>
      <w:r>
        <w:rPr>
          <w:rFonts w:ascii="Arial"/>
          <w:sz w:val="24"/>
        </w:rPr>
        <w:t>paragraph</w:t>
      </w:r>
      <w:r>
        <w:rPr>
          <w:rFonts w:ascii="Arial"/>
          <w:spacing w:val="-18"/>
          <w:sz w:val="24"/>
        </w:rPr>
        <w:t> </w:t>
      </w:r>
      <w:r>
        <w:rPr>
          <w:rFonts w:ascii="Arial"/>
          <w:sz w:val="24"/>
        </w:rPr>
        <w:t>your</w:t>
      </w:r>
      <w:r>
        <w:rPr>
          <w:rFonts w:ascii="Arial"/>
          <w:spacing w:val="-19"/>
          <w:sz w:val="24"/>
        </w:rPr>
        <w:t> </w:t>
      </w:r>
      <w:r>
        <w:rPr>
          <w:rFonts w:ascii="Arial"/>
          <w:sz w:val="24"/>
        </w:rPr>
        <w:t>comment</w:t>
      </w:r>
      <w:r>
        <w:rPr>
          <w:rFonts w:ascii="Arial"/>
          <w:spacing w:val="-18"/>
          <w:sz w:val="24"/>
        </w:rPr>
        <w:t> </w:t>
      </w:r>
      <w:r>
        <w:rPr>
          <w:rFonts w:ascii="Arial"/>
          <w:sz w:val="24"/>
        </w:rPr>
        <w:t>relates</w:t>
      </w:r>
      <w:r>
        <w:rPr>
          <w:rFonts w:ascii="Arial"/>
          <w:spacing w:val="-19"/>
          <w:sz w:val="24"/>
        </w:rPr>
        <w:t> </w:t>
      </w:r>
      <w:r>
        <w:rPr>
          <w:rFonts w:ascii="Arial"/>
          <w:sz w:val="24"/>
        </w:rPr>
        <w:t>by</w:t>
      </w:r>
      <w:r>
        <w:rPr>
          <w:rFonts w:ascii="Arial"/>
          <w:spacing w:val="-19"/>
          <w:sz w:val="24"/>
        </w:rPr>
        <w:t> </w:t>
      </w:r>
      <w:r>
        <w:rPr>
          <w:rFonts w:ascii="Arial"/>
          <w:sz w:val="24"/>
        </w:rPr>
        <w:t>completing the appropriate</w:t>
      </w:r>
      <w:r>
        <w:rPr>
          <w:rFonts w:ascii="Arial"/>
          <w:spacing w:val="-4"/>
          <w:sz w:val="24"/>
        </w:rPr>
        <w:t> </w:t>
      </w:r>
      <w:r>
        <w:rPr>
          <w:rFonts w:ascii="Arial"/>
          <w:sz w:val="24"/>
        </w:rPr>
        <w:t>box.</w:t>
      </w:r>
    </w:p>
    <w:p>
      <w:pPr>
        <w:pStyle w:val="BodyText"/>
        <w:spacing w:before="11"/>
        <w:rPr>
          <w:rFonts w:ascii="Arial"/>
          <w:sz w:val="2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414" w:hRule="atLeast"/>
        </w:trPr>
        <w:tc>
          <w:tcPr>
            <w:tcW w:w="4076" w:type="dxa"/>
          </w:tcPr>
          <w:p>
            <w:pPr>
              <w:pStyle w:val="TableParagraph"/>
              <w:spacing w:line="394" w:lineRule="exact"/>
              <w:rPr>
                <w:b/>
                <w:sz w:val="36"/>
              </w:rPr>
            </w:pPr>
            <w:r>
              <w:rPr>
                <w:b/>
                <w:sz w:val="36"/>
              </w:rPr>
              <w:t>PART A</w:t>
            </w:r>
          </w:p>
        </w:tc>
        <w:tc>
          <w:tcPr>
            <w:tcW w:w="6382" w:type="dxa"/>
          </w:tcPr>
          <w:p>
            <w:pPr>
              <w:pStyle w:val="TableParagraph"/>
              <w:spacing w:before="2"/>
              <w:rPr>
                <w:b/>
                <w:sz w:val="24"/>
              </w:rPr>
            </w:pPr>
            <w:r>
              <w:rPr>
                <w:b/>
                <w:sz w:val="24"/>
              </w:rPr>
              <w:t>Your Details</w:t>
            </w:r>
          </w:p>
        </w:tc>
      </w:tr>
      <w:tr>
        <w:trPr>
          <w:trHeight w:val="275" w:hRule="atLeast"/>
        </w:trPr>
        <w:tc>
          <w:tcPr>
            <w:tcW w:w="4076" w:type="dxa"/>
          </w:tcPr>
          <w:p>
            <w:pPr>
              <w:pStyle w:val="TableParagraph"/>
              <w:spacing w:line="255" w:lineRule="exact"/>
              <w:rPr>
                <w:b/>
                <w:sz w:val="24"/>
              </w:rPr>
            </w:pPr>
            <w:r>
              <w:rPr>
                <w:b/>
                <w:sz w:val="24"/>
              </w:rPr>
              <w:t>Full Name</w:t>
            </w:r>
          </w:p>
        </w:tc>
        <w:tc>
          <w:tcPr>
            <w:tcW w:w="6382" w:type="dxa"/>
          </w:tcPr>
          <w:p>
            <w:pPr>
              <w:pStyle w:val="TableParagraph"/>
              <w:spacing w:line="255" w:lineRule="exact"/>
              <w:rPr>
                <w:sz w:val="24"/>
              </w:rPr>
            </w:pPr>
            <w:r>
              <w:rPr>
                <w:sz w:val="24"/>
              </w:rPr>
              <w:t>Miss E White</w:t>
            </w:r>
          </w:p>
        </w:tc>
      </w:tr>
      <w:tr>
        <w:trPr>
          <w:trHeight w:val="551" w:hRule="atLeast"/>
        </w:trPr>
        <w:tc>
          <w:tcPr>
            <w:tcW w:w="4076" w:type="dxa"/>
          </w:tcPr>
          <w:p>
            <w:pPr>
              <w:pStyle w:val="TableParagraph"/>
              <w:rPr>
                <w:b/>
                <w:sz w:val="24"/>
              </w:rPr>
            </w:pPr>
            <w:r>
              <w:rPr>
                <w:b/>
                <w:sz w:val="24"/>
              </w:rPr>
              <w:t>Address</w:t>
            </w:r>
          </w:p>
        </w:tc>
        <w:tc>
          <w:tcPr>
            <w:tcW w:w="6382" w:type="dxa"/>
          </w:tcPr>
          <w:p>
            <w:pPr>
              <w:pStyle w:val="TableParagraph"/>
              <w:spacing w:line="270" w:lineRule="atLeast"/>
              <w:ind w:right="1122"/>
              <w:rPr>
                <w:sz w:val="24"/>
              </w:rPr>
            </w:pPr>
            <w:r>
              <w:rPr>
                <w:sz w:val="24"/>
              </w:rPr>
              <w:t>Henry Adams LLP, Rowan House, Baffins Lane, Chichester</w:t>
            </w:r>
          </w:p>
        </w:tc>
      </w:tr>
      <w:tr>
        <w:trPr>
          <w:trHeight w:val="275" w:hRule="atLeast"/>
        </w:trPr>
        <w:tc>
          <w:tcPr>
            <w:tcW w:w="4076" w:type="dxa"/>
          </w:tcPr>
          <w:p>
            <w:pPr>
              <w:pStyle w:val="TableParagraph"/>
              <w:spacing w:line="255" w:lineRule="exact"/>
              <w:rPr>
                <w:b/>
                <w:sz w:val="24"/>
              </w:rPr>
            </w:pPr>
            <w:r>
              <w:rPr>
                <w:b/>
                <w:sz w:val="24"/>
              </w:rPr>
              <w:t>Postcode</w:t>
            </w:r>
          </w:p>
        </w:tc>
        <w:tc>
          <w:tcPr>
            <w:tcW w:w="6382" w:type="dxa"/>
          </w:tcPr>
          <w:p>
            <w:pPr>
              <w:pStyle w:val="TableParagraph"/>
              <w:spacing w:line="255" w:lineRule="exact"/>
              <w:rPr>
                <w:sz w:val="24"/>
              </w:rPr>
            </w:pPr>
            <w:r>
              <w:rPr>
                <w:sz w:val="24"/>
              </w:rPr>
              <w:t>PO19 1UA</w:t>
            </w:r>
          </w:p>
        </w:tc>
      </w:tr>
      <w:tr>
        <w:trPr>
          <w:trHeight w:val="277" w:hRule="atLeast"/>
        </w:trPr>
        <w:tc>
          <w:tcPr>
            <w:tcW w:w="4076" w:type="dxa"/>
          </w:tcPr>
          <w:p>
            <w:pPr>
              <w:pStyle w:val="TableParagraph"/>
              <w:spacing w:line="255" w:lineRule="exact" w:before="2"/>
              <w:rPr>
                <w:b/>
                <w:sz w:val="24"/>
              </w:rPr>
            </w:pPr>
            <w:r>
              <w:rPr>
                <w:b/>
                <w:sz w:val="24"/>
              </w:rPr>
              <w:t>Telephone</w:t>
            </w:r>
          </w:p>
        </w:tc>
        <w:tc>
          <w:tcPr>
            <w:tcW w:w="6382" w:type="dxa"/>
          </w:tcPr>
          <w:p>
            <w:pPr>
              <w:pStyle w:val="TableParagraph"/>
              <w:spacing w:line="255" w:lineRule="exact" w:before="2"/>
              <w:rPr>
                <w:sz w:val="24"/>
              </w:rPr>
            </w:pPr>
            <w:r>
              <w:rPr>
                <w:sz w:val="24"/>
              </w:rPr>
              <w:t>01243533633</w:t>
            </w:r>
          </w:p>
        </w:tc>
      </w:tr>
      <w:tr>
        <w:trPr>
          <w:trHeight w:val="275" w:hRule="atLeast"/>
        </w:trPr>
        <w:tc>
          <w:tcPr>
            <w:tcW w:w="4076" w:type="dxa"/>
          </w:tcPr>
          <w:p>
            <w:pPr>
              <w:pStyle w:val="TableParagraph"/>
              <w:spacing w:line="255" w:lineRule="exact"/>
              <w:rPr>
                <w:b/>
                <w:sz w:val="24"/>
              </w:rPr>
            </w:pPr>
            <w:r>
              <w:rPr>
                <w:b/>
                <w:sz w:val="24"/>
              </w:rPr>
              <w:t>Email</w:t>
            </w:r>
          </w:p>
        </w:tc>
        <w:tc>
          <w:tcPr>
            <w:tcW w:w="6382" w:type="dxa"/>
          </w:tcPr>
          <w:p>
            <w:pPr>
              <w:pStyle w:val="TableParagraph"/>
              <w:spacing w:before="4"/>
              <w:ind w:left="0"/>
              <w:rPr>
                <w:sz w:val="4"/>
              </w:rPr>
            </w:pPr>
          </w:p>
          <w:p>
            <w:pPr>
              <w:pStyle w:val="TableParagraph"/>
              <w:spacing w:line="225" w:lineRule="exact"/>
              <w:ind w:left="108"/>
              <w:rPr>
                <w:sz w:val="20"/>
              </w:rPr>
            </w:pPr>
            <w:r>
              <w:rPr>
                <w:position w:val="-4"/>
                <w:sz w:val="20"/>
              </w:rPr>
              <w:pict>
                <v:group style="width:164.35pt;height:11.3pt;mso-position-horizontal-relative:char;mso-position-vertical-relative:line" coordorigin="0,0" coordsize="3287,226">
                  <v:rect style="position:absolute;left:0;top:0;width:3287;height:226" filled="true" fillcolor="#000000" stroked="false">
                    <v:fill type="solid"/>
                  </v:rect>
                </v:group>
              </w:pict>
            </w:r>
            <w:r>
              <w:rPr>
                <w:position w:val="-4"/>
                <w:sz w:val="20"/>
              </w:rPr>
            </w:r>
          </w:p>
        </w:tc>
      </w:tr>
      <w:tr>
        <w:trPr>
          <w:trHeight w:val="275" w:hRule="atLeast"/>
        </w:trPr>
        <w:tc>
          <w:tcPr>
            <w:tcW w:w="4076" w:type="dxa"/>
          </w:tcPr>
          <w:p>
            <w:pPr>
              <w:pStyle w:val="TableParagraph"/>
              <w:spacing w:line="255" w:lineRule="exact"/>
              <w:rPr>
                <w:b/>
                <w:sz w:val="24"/>
              </w:rPr>
            </w:pPr>
            <w:r>
              <w:rPr>
                <w:b/>
                <w:sz w:val="24"/>
              </w:rPr>
              <w:t>Organisation (if applicable)</w:t>
            </w:r>
          </w:p>
        </w:tc>
        <w:tc>
          <w:tcPr>
            <w:tcW w:w="6382" w:type="dxa"/>
          </w:tcPr>
          <w:p>
            <w:pPr>
              <w:pStyle w:val="TableParagraph"/>
              <w:spacing w:line="255" w:lineRule="exact"/>
              <w:rPr>
                <w:sz w:val="24"/>
              </w:rPr>
            </w:pPr>
            <w:r>
              <w:rPr>
                <w:sz w:val="24"/>
              </w:rPr>
              <w:t>Henry Adams LLP</w:t>
            </w:r>
          </w:p>
        </w:tc>
      </w:tr>
    </w:tbl>
    <w:p>
      <w:pPr>
        <w:spacing w:after="0" w:line="255" w:lineRule="exact"/>
        <w:rPr>
          <w:sz w:val="24"/>
        </w:rPr>
        <w:sectPr>
          <w:type w:val="continuous"/>
          <w:pgSz w:w="11910" w:h="16840"/>
          <w:pgMar w:top="700" w:bottom="280" w:left="620" w:right="6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275" w:hRule="atLeast"/>
        </w:trPr>
        <w:tc>
          <w:tcPr>
            <w:tcW w:w="4076" w:type="dxa"/>
          </w:tcPr>
          <w:p>
            <w:pPr>
              <w:pStyle w:val="TableParagraph"/>
              <w:spacing w:line="255" w:lineRule="exact"/>
              <w:rPr>
                <w:b/>
                <w:sz w:val="24"/>
              </w:rPr>
            </w:pPr>
            <w:r>
              <w:rPr>
                <w:b/>
                <w:sz w:val="24"/>
              </w:rPr>
              <w:t>Position (if applicable)</w:t>
            </w:r>
          </w:p>
        </w:tc>
        <w:tc>
          <w:tcPr>
            <w:tcW w:w="6382" w:type="dxa"/>
          </w:tcPr>
          <w:p>
            <w:pPr>
              <w:pStyle w:val="TableParagraph"/>
              <w:spacing w:line="255" w:lineRule="exact"/>
              <w:rPr>
                <w:sz w:val="24"/>
              </w:rPr>
            </w:pPr>
            <w:r>
              <w:rPr>
                <w:sz w:val="24"/>
              </w:rPr>
              <w:t>Senior Planner</w:t>
            </w:r>
          </w:p>
        </w:tc>
      </w:tr>
      <w:tr>
        <w:trPr>
          <w:trHeight w:val="275" w:hRule="atLeast"/>
        </w:trPr>
        <w:tc>
          <w:tcPr>
            <w:tcW w:w="4076" w:type="dxa"/>
          </w:tcPr>
          <w:p>
            <w:pPr>
              <w:pStyle w:val="TableParagraph"/>
              <w:spacing w:line="255" w:lineRule="exact"/>
              <w:rPr>
                <w:b/>
                <w:sz w:val="24"/>
              </w:rPr>
            </w:pPr>
            <w:r>
              <w:rPr>
                <w:b/>
                <w:sz w:val="24"/>
              </w:rPr>
              <w:t>Date</w:t>
            </w:r>
          </w:p>
        </w:tc>
        <w:tc>
          <w:tcPr>
            <w:tcW w:w="6382" w:type="dxa"/>
          </w:tcPr>
          <w:p>
            <w:pPr>
              <w:pStyle w:val="TableParagraph"/>
              <w:spacing w:line="255" w:lineRule="exact"/>
              <w:rPr>
                <w:sz w:val="24"/>
              </w:rPr>
            </w:pPr>
            <w:r>
              <w:rPr>
                <w:sz w:val="24"/>
              </w:rPr>
              <w:t>08 09 2021</w:t>
            </w:r>
          </w:p>
        </w:tc>
      </w:tr>
    </w:tbl>
    <w:p>
      <w:pPr>
        <w:pStyle w:val="BodyText"/>
        <w:rPr>
          <w:rFonts w:ascii="Arial"/>
        </w:rPr>
      </w:pPr>
    </w:p>
    <w:p>
      <w:pPr>
        <w:pStyle w:val="BodyText"/>
        <w:spacing w:before="2"/>
        <w:rPr>
          <w:rFonts w:ascii="Arial"/>
        </w:rPr>
      </w:pPr>
    </w:p>
    <w:p>
      <w:pPr>
        <w:spacing w:before="88"/>
        <w:ind w:left="100" w:right="0" w:firstLine="0"/>
        <w:jc w:val="left"/>
        <w:rPr>
          <w:rFonts w:ascii="Arial"/>
          <w:b/>
          <w:sz w:val="36"/>
        </w:rPr>
      </w:pPr>
      <w:r>
        <w:rPr>
          <w:rFonts w:ascii="Arial"/>
          <w:b/>
          <w:sz w:val="36"/>
        </w:rPr>
        <w:t>PART B</w:t>
      </w:r>
    </w:p>
    <w:p>
      <w:pPr>
        <w:spacing w:before="280"/>
        <w:ind w:left="100" w:right="0" w:firstLine="0"/>
        <w:jc w:val="left"/>
        <w:rPr>
          <w:rFonts w:ascii="Arial"/>
          <w:b/>
          <w:sz w:val="24"/>
        </w:rPr>
      </w:pPr>
      <w:r>
        <w:rPr>
          <w:rFonts w:ascii="Arial"/>
          <w:b/>
          <w:sz w:val="24"/>
        </w:rPr>
        <w:t>To which part of the document does your representation relate?</w:t>
      </w:r>
    </w:p>
    <w:p>
      <w:pPr>
        <w:pStyle w:val="BodyText"/>
        <w:spacing w:before="11"/>
        <w:rPr>
          <w:rFonts w:ascii="Arial"/>
          <w:b/>
          <w:sz w:val="2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0"/>
        <w:gridCol w:w="2347"/>
        <w:gridCol w:w="2385"/>
        <w:gridCol w:w="2724"/>
      </w:tblGrid>
      <w:tr>
        <w:trPr>
          <w:trHeight w:val="551" w:hRule="atLeast"/>
        </w:trPr>
        <w:tc>
          <w:tcPr>
            <w:tcW w:w="3000" w:type="dxa"/>
          </w:tcPr>
          <w:p>
            <w:pPr>
              <w:pStyle w:val="TableParagraph"/>
              <w:rPr>
                <w:sz w:val="24"/>
              </w:rPr>
            </w:pPr>
            <w:r>
              <w:rPr>
                <w:sz w:val="24"/>
              </w:rPr>
              <w:t>Paragraph Number</w:t>
            </w:r>
          </w:p>
        </w:tc>
        <w:tc>
          <w:tcPr>
            <w:tcW w:w="2347" w:type="dxa"/>
          </w:tcPr>
          <w:p>
            <w:pPr>
              <w:pStyle w:val="TableParagraph"/>
              <w:ind w:left="0"/>
              <w:rPr>
                <w:rFonts w:ascii="Times New Roman"/>
                <w:sz w:val="24"/>
              </w:rPr>
            </w:pPr>
          </w:p>
        </w:tc>
        <w:tc>
          <w:tcPr>
            <w:tcW w:w="2385" w:type="dxa"/>
          </w:tcPr>
          <w:p>
            <w:pPr>
              <w:pStyle w:val="TableParagraph"/>
              <w:ind w:left="108"/>
              <w:rPr>
                <w:sz w:val="24"/>
              </w:rPr>
            </w:pPr>
            <w:r>
              <w:rPr>
                <w:sz w:val="24"/>
              </w:rPr>
              <w:t>Policy Reference:</w:t>
            </w:r>
          </w:p>
        </w:tc>
        <w:tc>
          <w:tcPr>
            <w:tcW w:w="2724" w:type="dxa"/>
          </w:tcPr>
          <w:p>
            <w:pPr>
              <w:pStyle w:val="TableParagraph"/>
              <w:ind w:left="110"/>
              <w:rPr>
                <w:sz w:val="24"/>
              </w:rPr>
            </w:pPr>
            <w:r>
              <w:rPr>
                <w:sz w:val="24"/>
              </w:rPr>
              <w:t>H1</w:t>
            </w:r>
          </w:p>
        </w:tc>
      </w:tr>
    </w:tbl>
    <w:p>
      <w:pPr>
        <w:pStyle w:val="BodyText"/>
        <w:rPr>
          <w:rFonts w:ascii="Arial"/>
          <w:b/>
          <w:sz w:val="24"/>
        </w:rPr>
      </w:pPr>
    </w:p>
    <w:p>
      <w:pPr>
        <w:spacing w:before="0"/>
        <w:ind w:left="100" w:right="0" w:firstLine="0"/>
        <w:jc w:val="left"/>
        <w:rPr>
          <w:rFonts w:ascii="Arial"/>
          <w:sz w:val="24"/>
        </w:rPr>
      </w:pPr>
      <w:r>
        <w:rPr/>
        <w:pict>
          <v:rect style="position:absolute;margin-left:109.099998pt;margin-top:28.775881pt;width:11.52pt;height:11.52pt;mso-position-horizontal-relative:page;mso-position-vertical-relative:paragraph;z-index:251661312" filled="false" stroked="true" strokeweight=".72pt" strokecolor="#000000">
            <v:stroke dashstyle="solid"/>
            <w10:wrap type="none"/>
          </v:rect>
        </w:pict>
      </w:r>
      <w:r>
        <w:rPr/>
        <w:pict>
          <v:rect style="position:absolute;margin-left:289.130005pt;margin-top:28.775881pt;width:11.52pt;height:11.52pt;mso-position-horizontal-relative:page;mso-position-vertical-relative:paragraph;z-index:251662336" filled="false" stroked="true" strokeweight=".72pt" strokecolor="#000000">
            <v:stroke dashstyle="solid"/>
            <w10:wrap type="none"/>
          </v:rect>
        </w:pict>
      </w:r>
      <w:r>
        <w:rPr/>
        <w:pict>
          <v:rect style="position:absolute;margin-left:541.179993pt;margin-top:28.775881pt;width:11.52pt;height:11.52pt;mso-position-horizontal-relative:page;mso-position-vertical-relative:paragraph;z-index:251663360" filled="false" stroked="true" strokeweight=".72pt" strokecolor="#000000">
            <v:stroke dashstyle="solid"/>
            <w10:wrap type="none"/>
          </v:rect>
        </w:pict>
      </w:r>
      <w:r>
        <w:rPr>
          <w:rFonts w:ascii="Arial"/>
          <w:b/>
          <w:sz w:val="24"/>
        </w:rPr>
        <w:t>Do you support, oppose, or wish to comment on this paragraph? </w:t>
      </w:r>
      <w:r>
        <w:rPr>
          <w:rFonts w:ascii="Arial"/>
          <w:sz w:val="24"/>
        </w:rPr>
        <w:t>(Please tick one answer)</w:t>
      </w:r>
    </w:p>
    <w:p>
      <w:pPr>
        <w:pStyle w:val="BodyText"/>
        <w:rPr>
          <w:rFonts w:ascii="Arial"/>
          <w:sz w:val="16"/>
        </w:rPr>
      </w:pPr>
    </w:p>
    <w:p>
      <w:pPr>
        <w:spacing w:after="0"/>
        <w:rPr>
          <w:rFonts w:ascii="Arial"/>
          <w:sz w:val="16"/>
        </w:rPr>
        <w:sectPr>
          <w:pgSz w:w="11910" w:h="16840"/>
          <w:pgMar w:top="700" w:bottom="280" w:left="620" w:right="600"/>
        </w:sectPr>
      </w:pPr>
    </w:p>
    <w:p>
      <w:pPr>
        <w:pStyle w:val="Heading2"/>
      </w:pPr>
      <w:r>
        <w:rPr/>
        <w:t>Support</w:t>
      </w:r>
    </w:p>
    <w:p>
      <w:pPr>
        <w:spacing w:before="92"/>
        <w:ind w:left="100" w:right="0" w:firstLine="0"/>
        <w:jc w:val="left"/>
        <w:rPr>
          <w:rFonts w:ascii="Arial"/>
          <w:sz w:val="24"/>
        </w:rPr>
      </w:pPr>
      <w:r>
        <w:rPr/>
        <w:br w:type="column"/>
      </w:r>
      <w:r>
        <w:rPr>
          <w:rFonts w:ascii="Arial"/>
          <w:sz w:val="24"/>
        </w:rPr>
        <w:t>Support with modifications</w:t>
      </w:r>
    </w:p>
    <w:p>
      <w:pPr>
        <w:tabs>
          <w:tab w:pos="1539" w:val="left" w:leader="none"/>
          <w:tab w:pos="2259" w:val="left" w:leader="none"/>
        </w:tabs>
        <w:spacing w:before="92"/>
        <w:ind w:left="100" w:right="0" w:firstLine="0"/>
        <w:jc w:val="left"/>
        <w:rPr>
          <w:rFonts w:ascii="Arial"/>
          <w:sz w:val="24"/>
        </w:rPr>
      </w:pPr>
      <w:r>
        <w:rPr/>
        <w:br w:type="column"/>
      </w:r>
      <w:r>
        <w:rPr>
          <w:rFonts w:ascii="Arial"/>
          <w:sz w:val="24"/>
        </w:rPr>
        <w:t>Oppose</w:t>
        <w:tab/>
        <w:t>X</w:t>
        <w:tab/>
        <w:t>Have Comments</w:t>
      </w:r>
    </w:p>
    <w:p>
      <w:pPr>
        <w:spacing w:after="0"/>
        <w:jc w:val="left"/>
        <w:rPr>
          <w:rFonts w:ascii="Arial"/>
          <w:sz w:val="24"/>
        </w:rPr>
        <w:sectPr>
          <w:type w:val="continuous"/>
          <w:pgSz w:w="11910" w:h="16840"/>
          <w:pgMar w:top="700" w:bottom="280" w:left="620" w:right="600"/>
          <w:cols w:num="3" w:equalWidth="0">
            <w:col w:w="982" w:space="1178"/>
            <w:col w:w="2941" w:space="660"/>
            <w:col w:w="4929"/>
          </w:cols>
        </w:sectPr>
      </w:pPr>
    </w:p>
    <w:p>
      <w:pPr>
        <w:pStyle w:val="BodyText"/>
        <w:rPr>
          <w:rFonts w:ascii="Arial"/>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552" w:hRule="atLeast"/>
        </w:trPr>
        <w:tc>
          <w:tcPr>
            <w:tcW w:w="10459" w:type="dxa"/>
          </w:tcPr>
          <w:p>
            <w:pPr>
              <w:pStyle w:val="TableParagraph"/>
              <w:spacing w:line="276" w:lineRule="exact" w:before="4"/>
              <w:ind w:right="693"/>
              <w:rPr>
                <w:b/>
                <w:sz w:val="24"/>
              </w:rPr>
            </w:pPr>
            <w:r>
              <w:rPr>
                <w:b/>
                <w:sz w:val="24"/>
              </w:rPr>
              <w:t>Please give details of your reasons for support/opposition, or make other comments here:</w:t>
            </w:r>
          </w:p>
        </w:tc>
      </w:tr>
      <w:tr>
        <w:trPr>
          <w:trHeight w:val="3862" w:hRule="atLeast"/>
        </w:trPr>
        <w:tc>
          <w:tcPr>
            <w:tcW w:w="10459" w:type="dxa"/>
          </w:tcPr>
          <w:p>
            <w:pPr>
              <w:pStyle w:val="TableParagraph"/>
              <w:spacing w:before="8"/>
              <w:ind w:left="0"/>
              <w:rPr>
                <w:sz w:val="23"/>
              </w:rPr>
            </w:pPr>
          </w:p>
          <w:p>
            <w:pPr>
              <w:pStyle w:val="TableParagraph"/>
              <w:rPr>
                <w:b/>
                <w:sz w:val="24"/>
              </w:rPr>
            </w:pPr>
            <w:r>
              <w:rPr>
                <w:b/>
                <w:sz w:val="24"/>
              </w:rPr>
              <w:t>Opposition to the Approach to new residential development, Policy H1 Housing sites allocation, Hunston Site Assessment Report.</w:t>
            </w:r>
          </w:p>
          <w:p>
            <w:pPr>
              <w:pStyle w:val="TableParagraph"/>
              <w:rPr>
                <w:b/>
                <w:sz w:val="24"/>
              </w:rPr>
            </w:pPr>
            <w:r>
              <w:rPr>
                <w:b/>
                <w:sz w:val="24"/>
              </w:rPr>
              <w:t>Key considerations and concerns highlighted in the accompanying document.</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34"/>
              </w:rPr>
            </w:pPr>
          </w:p>
          <w:p>
            <w:pPr>
              <w:pStyle w:val="TableParagraph"/>
              <w:spacing w:line="258" w:lineRule="exact"/>
              <w:ind w:left="5895"/>
              <w:rPr>
                <w:sz w:val="24"/>
              </w:rPr>
            </w:pPr>
            <w:r>
              <w:rPr>
                <w:sz w:val="24"/>
              </w:rPr>
              <w:t>(Continue on separate sheet if necessary)</w:t>
            </w:r>
          </w:p>
        </w:tc>
      </w:tr>
    </w:tbl>
    <w:p>
      <w:pPr>
        <w:pStyle w:val="BodyText"/>
        <w:rPr>
          <w:rFonts w:ascii="Arial"/>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275" w:hRule="atLeast"/>
        </w:trPr>
        <w:tc>
          <w:tcPr>
            <w:tcW w:w="10459" w:type="dxa"/>
          </w:tcPr>
          <w:p>
            <w:pPr>
              <w:pStyle w:val="TableParagraph"/>
              <w:spacing w:line="255" w:lineRule="exact"/>
              <w:rPr>
                <w:b/>
                <w:sz w:val="24"/>
              </w:rPr>
            </w:pPr>
            <w:r>
              <w:rPr>
                <w:b/>
                <w:sz w:val="24"/>
              </w:rPr>
              <w:t>What improvements or modifications would you suggest?</w:t>
            </w:r>
          </w:p>
        </w:tc>
      </w:tr>
      <w:tr>
        <w:trPr>
          <w:trHeight w:val="3312" w:hRule="atLeast"/>
        </w:trPr>
        <w:tc>
          <w:tcPr>
            <w:tcW w:w="10459" w:type="dxa"/>
          </w:tcPr>
          <w:p>
            <w:pPr>
              <w:pStyle w:val="TableParagraph"/>
              <w:ind w:left="0"/>
              <w:rPr>
                <w:sz w:val="24"/>
              </w:rPr>
            </w:pPr>
          </w:p>
          <w:p>
            <w:pPr>
              <w:pStyle w:val="TableParagraph"/>
              <w:rPr>
                <w:b/>
                <w:sz w:val="24"/>
              </w:rPr>
            </w:pPr>
            <w:r>
              <w:rPr>
                <w:b/>
                <w:sz w:val="24"/>
              </w:rPr>
              <w:t>Please see accompanying document.</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
              <w:ind w:left="0"/>
              <w:rPr>
                <w:sz w:val="34"/>
              </w:rPr>
            </w:pPr>
          </w:p>
          <w:p>
            <w:pPr>
              <w:pStyle w:val="TableParagraph"/>
              <w:spacing w:line="255" w:lineRule="exact"/>
              <w:ind w:left="5895"/>
              <w:rPr>
                <w:sz w:val="24"/>
              </w:rPr>
            </w:pPr>
            <w:r>
              <w:rPr>
                <w:sz w:val="24"/>
              </w:rPr>
              <w:t>(Continue on separate sheet if necessary)</w:t>
            </w:r>
          </w:p>
        </w:tc>
      </w:tr>
    </w:tbl>
    <w:p>
      <w:pPr>
        <w:pStyle w:val="BodyText"/>
        <w:rPr>
          <w:rFonts w:ascii="Arial"/>
          <w:sz w:val="16"/>
        </w:rPr>
      </w:pPr>
    </w:p>
    <w:p>
      <w:pPr>
        <w:spacing w:before="92"/>
        <w:ind w:left="100" w:right="230" w:firstLine="0"/>
        <w:jc w:val="left"/>
        <w:rPr>
          <w:rFonts w:ascii="Arial"/>
          <w:sz w:val="24"/>
        </w:rPr>
      </w:pPr>
      <w:r>
        <w:rPr>
          <w:rFonts w:ascii="Arial"/>
          <w:sz w:val="24"/>
        </w:rPr>
        <w:t>If you have additional representations feel free to include additional pages. Please make sure any additional pages are clearly labelled/addressed or attached.</w:t>
      </w:r>
    </w:p>
    <w:p>
      <w:pPr>
        <w:spacing w:after="0"/>
        <w:jc w:val="left"/>
        <w:rPr>
          <w:rFonts w:ascii="Arial"/>
          <w:sz w:val="24"/>
        </w:rPr>
        <w:sectPr>
          <w:type w:val="continuous"/>
          <w:pgSz w:w="11910" w:h="16840"/>
          <w:pgMar w:top="700" w:bottom="280" w:left="620" w:right="600"/>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4"/>
        <w:rPr>
          <w:rFonts w:ascii="Arial"/>
          <w:sz w:val="24"/>
        </w:rPr>
      </w:pPr>
    </w:p>
    <w:p>
      <w:pPr>
        <w:spacing w:line="285" w:lineRule="auto" w:before="173"/>
        <w:ind w:left="1544" w:right="1567" w:firstLine="0"/>
        <w:jc w:val="center"/>
        <w:rPr>
          <w:rFonts w:ascii="Arial"/>
          <w:b/>
          <w:sz w:val="56"/>
        </w:rPr>
      </w:pPr>
      <w:r>
        <w:rPr/>
        <w:pict>
          <v:group style="position:absolute;margin-left:350.174988pt;margin-top:88.848648pt;width:189.75pt;height:183.75pt;mso-position-horizontal-relative:page;mso-position-vertical-relative:paragraph;z-index:-252091392" coordorigin="7003,1777" coordsize="3795,3675">
            <v:shape style="position:absolute;left:7011;top:1784;width:3780;height:3660" coordorigin="7011,1784" coordsize="3780,3660" path="m7011,1784l7011,5444,10791,3614,7011,1784xe" filled="true" fillcolor="#f7f1f8" stroked="false">
              <v:path arrowok="t"/>
              <v:fill type="solid"/>
            </v:shape>
            <v:shape style="position:absolute;left:7011;top:1784;width:3780;height:3660" coordorigin="7011,1784" coordsize="3780,3660" path="m7011,1784l10791,3614,7011,5444,7011,1784xe" filled="false" stroked="true" strokeweight=".75pt" strokecolor="#f7f1f8">
              <v:path arrowok="t"/>
              <v:stroke dashstyle="solid"/>
            </v:shape>
            <w10:wrap type="none"/>
          </v:group>
        </w:pict>
      </w:r>
      <w:r>
        <w:rPr/>
        <w:pict>
          <v:group style="position:absolute;margin-left:137.175003pt;margin-top:-32.651352pt;width:189.75pt;height:183.75pt;mso-position-horizontal-relative:page;mso-position-vertical-relative:paragraph;z-index:-252089344" coordorigin="2744,-653" coordsize="3795,3675">
            <v:shape style="position:absolute;left:2751;top:-646;width:3780;height:3660" coordorigin="2751,-646" coordsize="3780,3660" path="m2751,-646l2751,3014,6531,1184,2751,-646xe" filled="true" fillcolor="#f7f1f8" stroked="false">
              <v:path arrowok="t"/>
              <v:fill type="solid"/>
            </v:shape>
            <v:shape style="position:absolute;left:2751;top:-646;width:3780;height:3660" coordorigin="2751,-646" coordsize="3780,3660" path="m2751,-646l6531,1184,2751,3014,2751,-646xe" filled="false" stroked="true" strokeweight=".75pt" strokecolor="#f7f1f8">
              <v:path arrowok="t"/>
              <v:stroke dashstyle="solid"/>
            </v:shape>
            <w10:wrap type="none"/>
          </v:group>
        </w:pict>
      </w:r>
      <w:bookmarkStart w:name="Hunston Neighbourhood Plan Reg 16 reps o" w:id="2"/>
      <w:bookmarkEnd w:id="2"/>
      <w:r>
        <w:rPr/>
      </w:r>
      <w:r>
        <w:rPr>
          <w:rFonts w:ascii="Arial"/>
          <w:b/>
          <w:color w:val="58305F"/>
          <w:w w:val="105"/>
          <w:sz w:val="56"/>
        </w:rPr>
        <w:t>Hunston Neighbourhood Development Plan Regulation 16</w:t>
      </w:r>
      <w:r>
        <w:rPr>
          <w:rFonts w:ascii="Arial"/>
          <w:b/>
          <w:color w:val="58305F"/>
          <w:spacing w:val="-79"/>
          <w:w w:val="105"/>
          <w:sz w:val="56"/>
        </w:rPr>
        <w:t> </w:t>
      </w:r>
      <w:r>
        <w:rPr>
          <w:rFonts w:ascii="Arial"/>
          <w:b/>
          <w:color w:val="58305F"/>
          <w:w w:val="105"/>
          <w:sz w:val="56"/>
        </w:rPr>
        <w:t>Consultation</w:t>
      </w:r>
    </w:p>
    <w:p>
      <w:pPr>
        <w:pStyle w:val="BodyText"/>
        <w:rPr>
          <w:rFonts w:ascii="Arial"/>
          <w:b/>
          <w:sz w:val="76"/>
        </w:rPr>
      </w:pPr>
    </w:p>
    <w:p>
      <w:pPr>
        <w:pStyle w:val="BodyText"/>
        <w:spacing w:before="3"/>
        <w:rPr>
          <w:rFonts w:ascii="Arial"/>
          <w:b/>
          <w:sz w:val="87"/>
        </w:rPr>
      </w:pPr>
    </w:p>
    <w:p>
      <w:pPr>
        <w:spacing w:before="0"/>
        <w:ind w:left="1549" w:right="1567" w:firstLine="0"/>
        <w:jc w:val="center"/>
        <w:rPr>
          <w:rFonts w:ascii="Century Gothic"/>
          <w:sz w:val="36"/>
        </w:rPr>
      </w:pPr>
      <w:r>
        <w:rPr/>
        <w:pict>
          <v:group style="position:absolute;margin-left:137.175003pt;margin-top:-14.629539pt;width:189.75pt;height:183.75pt;mso-position-horizontal-relative:page;mso-position-vertical-relative:paragraph;z-index:-252090368" coordorigin="2744,-293" coordsize="3795,3675">
            <v:shape style="position:absolute;left:2751;top:-286;width:3780;height:3660" coordorigin="2751,-285" coordsize="3780,3660" path="m2751,-285l2751,3375,6531,1545,2751,-285xe" filled="true" fillcolor="#f7f1f8" stroked="false">
              <v:path arrowok="t"/>
              <v:fill type="solid"/>
            </v:shape>
            <v:shape style="position:absolute;left:2751;top:-286;width:3780;height:3660" coordorigin="2751,-285" coordsize="3780,3660" path="m2751,-285l6531,1545,2751,3375,2751,-285xe" filled="false" stroked="true" strokeweight=".75pt" strokecolor="#f7f1f8">
              <v:path arrowok="t"/>
              <v:stroke dashstyle="solid"/>
            </v:shape>
            <w10:wrap type="none"/>
          </v:group>
        </w:pict>
      </w:r>
      <w:r>
        <w:rPr>
          <w:rFonts w:ascii="Century Gothic"/>
          <w:color w:val="58305F"/>
          <w:sz w:val="36"/>
        </w:rPr>
        <w:t>Representations on behalf of Spiby</w:t>
      </w:r>
      <w:r>
        <w:rPr>
          <w:rFonts w:ascii="Century Gothic"/>
          <w:color w:val="58305F"/>
          <w:spacing w:val="-17"/>
          <w:sz w:val="36"/>
        </w:rPr>
        <w:t> </w:t>
      </w:r>
      <w:r>
        <w:rPr>
          <w:rFonts w:ascii="Century Gothic"/>
          <w:color w:val="58305F"/>
          <w:sz w:val="36"/>
        </w:rPr>
        <w:t>Partners</w:t>
      </w:r>
    </w:p>
    <w:p>
      <w:pPr>
        <w:pStyle w:val="BodyText"/>
        <w:rPr>
          <w:rFonts w:ascii="Century Gothic"/>
          <w:sz w:val="44"/>
        </w:rPr>
      </w:pPr>
    </w:p>
    <w:p>
      <w:pPr>
        <w:pStyle w:val="BodyText"/>
        <w:rPr>
          <w:rFonts w:ascii="Century Gothic"/>
          <w:sz w:val="44"/>
        </w:rPr>
      </w:pPr>
    </w:p>
    <w:p>
      <w:pPr>
        <w:pStyle w:val="BodyText"/>
        <w:rPr>
          <w:rFonts w:ascii="Century Gothic"/>
          <w:sz w:val="44"/>
        </w:rPr>
      </w:pPr>
    </w:p>
    <w:p>
      <w:pPr>
        <w:pStyle w:val="BodyText"/>
        <w:rPr>
          <w:rFonts w:ascii="Century Gothic"/>
          <w:sz w:val="44"/>
        </w:rPr>
      </w:pPr>
    </w:p>
    <w:p>
      <w:pPr>
        <w:spacing w:before="353"/>
        <w:ind w:left="1549" w:right="1562" w:firstLine="0"/>
        <w:jc w:val="center"/>
        <w:rPr>
          <w:sz w:val="28"/>
        </w:rPr>
      </w:pPr>
      <w:r>
        <w:rPr>
          <w:color w:val="58305F"/>
          <w:w w:val="105"/>
          <w:sz w:val="28"/>
        </w:rPr>
        <w:t>August 2021</w:t>
      </w:r>
    </w:p>
    <w:p>
      <w:pPr>
        <w:pStyle w:val="BodyText"/>
      </w:pPr>
    </w:p>
    <w:p>
      <w:pPr>
        <w:pStyle w:val="BodyText"/>
      </w:pPr>
    </w:p>
    <w:p>
      <w:pPr>
        <w:pStyle w:val="BodyText"/>
        <w:spacing w:before="2"/>
        <w:rPr>
          <w:sz w:val="16"/>
        </w:rPr>
      </w:pPr>
      <w:r>
        <w:rPr/>
        <w:drawing>
          <wp:anchor distT="0" distB="0" distL="0" distR="0" allowOverlap="1" layoutInCell="1" locked="0" behindDoc="0" simplePos="0" relativeHeight="6">
            <wp:simplePos x="0" y="0"/>
            <wp:positionH relativeFrom="page">
              <wp:posOffset>2637154</wp:posOffset>
            </wp:positionH>
            <wp:positionV relativeFrom="paragraph">
              <wp:posOffset>203414</wp:posOffset>
            </wp:positionV>
            <wp:extent cx="2267479" cy="914400"/>
            <wp:effectExtent l="0" t="0" r="0" b="0"/>
            <wp:wrapTopAndBottom/>
            <wp:docPr id="1" name="image2.png"/>
            <wp:cNvGraphicFramePr>
              <a:graphicFrameLocks noChangeAspect="1"/>
            </wp:cNvGraphicFramePr>
            <a:graphic>
              <a:graphicData uri="http://schemas.openxmlformats.org/drawingml/2006/picture">
                <pic:pic>
                  <pic:nvPicPr>
                    <pic:cNvPr id="2" name="image2.png"/>
                    <pic:cNvPicPr/>
                  </pic:nvPicPr>
                  <pic:blipFill>
                    <a:blip r:embed="rId8" cstate="print"/>
                    <a:stretch>
                      <a:fillRect/>
                    </a:stretch>
                  </pic:blipFill>
                  <pic:spPr>
                    <a:xfrm>
                      <a:off x="0" y="0"/>
                      <a:ext cx="2267479" cy="914400"/>
                    </a:xfrm>
                    <a:prstGeom prst="rect">
                      <a:avLst/>
                    </a:prstGeom>
                  </pic:spPr>
                </pic:pic>
              </a:graphicData>
            </a:graphic>
          </wp:anchor>
        </w:drawing>
      </w:r>
    </w:p>
    <w:p>
      <w:pPr>
        <w:pStyle w:val="BodyText"/>
      </w:pPr>
    </w:p>
    <w:p>
      <w:pPr>
        <w:pStyle w:val="BodyText"/>
      </w:pPr>
    </w:p>
    <w:p>
      <w:pPr>
        <w:pStyle w:val="BodyText"/>
        <w:spacing w:before="16"/>
        <w:rPr>
          <w:sz w:val="21"/>
        </w:rPr>
      </w:pPr>
    </w:p>
    <w:p>
      <w:pPr>
        <w:spacing w:line="237" w:lineRule="auto" w:before="102"/>
        <w:ind w:left="820" w:right="2463" w:firstLine="0"/>
        <w:jc w:val="left"/>
        <w:rPr>
          <w:rFonts w:ascii="Century Gothic"/>
          <w:b/>
          <w:sz w:val="18"/>
        </w:rPr>
      </w:pPr>
      <w:r>
        <w:rPr/>
        <w:drawing>
          <wp:anchor distT="0" distB="0" distL="0" distR="0" allowOverlap="1" layoutInCell="1" locked="0" behindDoc="0" simplePos="0" relativeHeight="251665408">
            <wp:simplePos x="0" y="0"/>
            <wp:positionH relativeFrom="page">
              <wp:posOffset>5592721</wp:posOffset>
            </wp:positionH>
            <wp:positionV relativeFrom="paragraph">
              <wp:posOffset>380073</wp:posOffset>
            </wp:positionV>
            <wp:extent cx="971632" cy="268074"/>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9" cstate="print"/>
                    <a:stretch>
                      <a:fillRect/>
                    </a:stretch>
                  </pic:blipFill>
                  <pic:spPr>
                    <a:xfrm>
                      <a:off x="0" y="0"/>
                      <a:ext cx="971632" cy="268074"/>
                    </a:xfrm>
                    <a:prstGeom prst="rect">
                      <a:avLst/>
                    </a:prstGeom>
                  </pic:spPr>
                </pic:pic>
              </a:graphicData>
            </a:graphic>
          </wp:anchor>
        </w:drawing>
      </w:r>
      <w:r>
        <w:rPr/>
        <w:pict>
          <v:group style="position:absolute;margin-left:366.149994pt;margin-top:23.464209pt;width:67.8pt;height:30.95pt;mso-position-horizontal-relative:page;mso-position-vertical-relative:paragraph;z-index:-252092416" coordorigin="7323,469" coordsize="1356,619">
            <v:shape style="position:absolute;left:7404;top:583;width:1136;height:413" type="#_x0000_t75" stroked="false">
              <v:imagedata r:id="rId10" o:title=""/>
            </v:shape>
            <v:shape style="position:absolute;left:7323;top:469;width:1356;height:619" type="#_x0000_t75" stroked="false">
              <v:imagedata r:id="rId11" o:title=""/>
            </v:shape>
            <w10:wrap type="none"/>
          </v:group>
        </w:pict>
      </w:r>
      <w:r>
        <w:rPr>
          <w:rFonts w:ascii="Century Gothic"/>
          <w:b/>
          <w:color w:val="52345D"/>
          <w:sz w:val="18"/>
        </w:rPr>
        <w:t>Henry Adams LLP Rowan House, Baffins Lane, Chichester, West Sussex PO19 1UA 01243 53363</w:t>
      </w:r>
      <w:hyperlink r:id="rId12">
        <w:r>
          <w:rPr>
            <w:rFonts w:ascii="Century Gothic"/>
            <w:b/>
            <w:color w:val="52345D"/>
            <w:sz w:val="18"/>
          </w:rPr>
          <w:t>3 planning@henryadams.co.uk</w:t>
        </w:r>
      </w:hyperlink>
      <w:r>
        <w:rPr>
          <w:rFonts w:ascii="Century Gothic"/>
          <w:b/>
          <w:color w:val="52345D"/>
          <w:sz w:val="18"/>
        </w:rPr>
        <w:t> henryadams.co.uk</w:t>
      </w:r>
    </w:p>
    <w:p>
      <w:pPr>
        <w:pStyle w:val="BodyText"/>
        <w:spacing w:before="3"/>
        <w:rPr>
          <w:rFonts w:ascii="Century Gothic"/>
          <w:b/>
          <w:sz w:val="18"/>
        </w:rPr>
      </w:pPr>
    </w:p>
    <w:p>
      <w:pPr>
        <w:spacing w:before="0"/>
        <w:ind w:left="820" w:right="0" w:firstLine="0"/>
        <w:jc w:val="left"/>
        <w:rPr>
          <w:rFonts w:ascii="Century Gothic" w:hAnsi="Century Gothic"/>
          <w:sz w:val="18"/>
        </w:rPr>
      </w:pPr>
      <w:r>
        <w:rPr>
          <w:rFonts w:ascii="Century Gothic" w:hAnsi="Century Gothic"/>
          <w:color w:val="52345D"/>
          <w:sz w:val="18"/>
        </w:rPr>
        <w:t>Town Planning </w:t>
      </w:r>
      <w:r>
        <w:rPr>
          <w:rFonts w:ascii="Wingdings 3" w:hAnsi="Wingdings 3"/>
          <w:color w:val="52345D"/>
          <w:sz w:val="18"/>
        </w:rPr>
        <w:t></w:t>
      </w:r>
      <w:r>
        <w:rPr>
          <w:rFonts w:ascii="Times New Roman" w:hAnsi="Times New Roman"/>
          <w:color w:val="52345D"/>
          <w:sz w:val="18"/>
        </w:rPr>
        <w:t> </w:t>
      </w:r>
      <w:r>
        <w:rPr>
          <w:rFonts w:ascii="Century Gothic" w:hAnsi="Century Gothic"/>
          <w:color w:val="52345D"/>
          <w:sz w:val="18"/>
        </w:rPr>
        <w:t>Development Consultancy</w:t>
      </w:r>
    </w:p>
    <w:p>
      <w:pPr>
        <w:spacing w:after="0"/>
        <w:jc w:val="left"/>
        <w:rPr>
          <w:rFonts w:ascii="Century Gothic" w:hAnsi="Century Gothic"/>
          <w:sz w:val="18"/>
        </w:rPr>
        <w:sectPr>
          <w:pgSz w:w="11910" w:h="16840"/>
          <w:pgMar w:top="1580" w:bottom="280" w:left="620" w:right="600"/>
        </w:sectPr>
      </w:pPr>
    </w:p>
    <w:p>
      <w:pPr>
        <w:pStyle w:val="BodyText"/>
        <w:rPr>
          <w:rFonts w:ascii="Century Gothic"/>
        </w:rPr>
      </w:pPr>
    </w:p>
    <w:p>
      <w:pPr>
        <w:pStyle w:val="BodyText"/>
        <w:spacing w:before="4"/>
        <w:rPr>
          <w:rFonts w:ascii="Century Gothic"/>
          <w:sz w:val="18"/>
        </w:rPr>
      </w:pPr>
    </w:p>
    <w:p>
      <w:pPr>
        <w:pStyle w:val="ListParagraph"/>
        <w:numPr>
          <w:ilvl w:val="1"/>
          <w:numId w:val="1"/>
        </w:numPr>
        <w:tabs>
          <w:tab w:pos="1540" w:val="left" w:leader="none"/>
          <w:tab w:pos="1541" w:val="left" w:leader="none"/>
        </w:tabs>
        <w:spacing w:line="240" w:lineRule="auto" w:before="124" w:after="0"/>
        <w:ind w:left="1540" w:right="0" w:hanging="721"/>
        <w:jc w:val="left"/>
        <w:rPr>
          <w:rFonts w:ascii="Arial"/>
          <w:b/>
          <w:sz w:val="19"/>
        </w:rPr>
      </w:pPr>
      <w:r>
        <w:rPr>
          <w:rFonts w:ascii="Arial"/>
          <w:b/>
          <w:w w:val="110"/>
          <w:sz w:val="19"/>
          <w:u w:val="single"/>
        </w:rPr>
        <w:t>Introduction</w:t>
      </w:r>
    </w:p>
    <w:p>
      <w:pPr>
        <w:pStyle w:val="BodyText"/>
        <w:spacing w:before="8"/>
        <w:rPr>
          <w:rFonts w:ascii="Arial"/>
          <w:b/>
          <w:sz w:val="21"/>
        </w:rPr>
      </w:pPr>
    </w:p>
    <w:p>
      <w:pPr>
        <w:pStyle w:val="ListParagraph"/>
        <w:numPr>
          <w:ilvl w:val="2"/>
          <w:numId w:val="1"/>
        </w:numPr>
        <w:tabs>
          <w:tab w:pos="1541" w:val="left" w:leader="none"/>
        </w:tabs>
        <w:spacing w:line="201" w:lineRule="auto" w:before="112" w:after="0"/>
        <w:ind w:left="1540" w:right="951" w:hanging="720"/>
        <w:jc w:val="both"/>
        <w:rPr>
          <w:sz w:val="20"/>
        </w:rPr>
      </w:pPr>
      <w:r>
        <w:rPr>
          <w:w w:val="105"/>
          <w:sz w:val="20"/>
        </w:rPr>
        <w:t>Henry Adams LLP act on behalf of Spiby Partners (Client) in respect of Land east of Foxbridge</w:t>
      </w:r>
      <w:r>
        <w:rPr>
          <w:spacing w:val="-7"/>
          <w:w w:val="105"/>
          <w:sz w:val="20"/>
        </w:rPr>
        <w:t> </w:t>
      </w:r>
      <w:r>
        <w:rPr>
          <w:w w:val="105"/>
          <w:sz w:val="20"/>
        </w:rPr>
        <w:t>Drive</w:t>
      </w:r>
      <w:r>
        <w:rPr>
          <w:spacing w:val="-8"/>
          <w:w w:val="105"/>
          <w:sz w:val="20"/>
        </w:rPr>
        <w:t> </w:t>
      </w:r>
      <w:r>
        <w:rPr>
          <w:w w:val="105"/>
          <w:sz w:val="20"/>
        </w:rPr>
        <w:t>and</w:t>
      </w:r>
      <w:r>
        <w:rPr>
          <w:spacing w:val="-7"/>
          <w:w w:val="105"/>
          <w:sz w:val="20"/>
        </w:rPr>
        <w:t> </w:t>
      </w:r>
      <w:r>
        <w:rPr>
          <w:w w:val="105"/>
          <w:sz w:val="20"/>
        </w:rPr>
        <w:t>south</w:t>
      </w:r>
      <w:r>
        <w:rPr>
          <w:spacing w:val="-6"/>
          <w:w w:val="105"/>
          <w:sz w:val="20"/>
        </w:rPr>
        <w:t> </w:t>
      </w:r>
      <w:r>
        <w:rPr>
          <w:w w:val="105"/>
          <w:sz w:val="20"/>
        </w:rPr>
        <w:t>of</w:t>
      </w:r>
      <w:r>
        <w:rPr>
          <w:spacing w:val="-7"/>
          <w:w w:val="105"/>
          <w:sz w:val="20"/>
        </w:rPr>
        <w:t> </w:t>
      </w:r>
      <w:r>
        <w:rPr>
          <w:w w:val="105"/>
          <w:sz w:val="20"/>
        </w:rPr>
        <w:t>the</w:t>
      </w:r>
      <w:r>
        <w:rPr>
          <w:spacing w:val="-5"/>
          <w:w w:val="105"/>
          <w:sz w:val="20"/>
        </w:rPr>
        <w:t> </w:t>
      </w:r>
      <w:r>
        <w:rPr>
          <w:w w:val="105"/>
          <w:sz w:val="20"/>
        </w:rPr>
        <w:t>B2145,</w:t>
      </w:r>
      <w:r>
        <w:rPr>
          <w:spacing w:val="-3"/>
          <w:w w:val="105"/>
          <w:sz w:val="20"/>
        </w:rPr>
        <w:t> </w:t>
      </w:r>
      <w:r>
        <w:rPr>
          <w:w w:val="105"/>
          <w:sz w:val="20"/>
        </w:rPr>
        <w:t>Hunston</w:t>
      </w:r>
      <w:r>
        <w:rPr>
          <w:spacing w:val="-6"/>
          <w:w w:val="105"/>
          <w:sz w:val="20"/>
        </w:rPr>
        <w:t> </w:t>
      </w:r>
      <w:r>
        <w:rPr>
          <w:w w:val="105"/>
          <w:sz w:val="20"/>
        </w:rPr>
        <w:t>(the</w:t>
      </w:r>
      <w:r>
        <w:rPr>
          <w:spacing w:val="-5"/>
          <w:w w:val="105"/>
          <w:sz w:val="20"/>
        </w:rPr>
        <w:t> </w:t>
      </w:r>
      <w:r>
        <w:rPr>
          <w:w w:val="105"/>
          <w:sz w:val="20"/>
        </w:rPr>
        <w:t>Site).</w:t>
      </w:r>
    </w:p>
    <w:p>
      <w:pPr>
        <w:pStyle w:val="BodyText"/>
        <w:spacing w:before="17"/>
        <w:rPr>
          <w:sz w:val="16"/>
        </w:rPr>
      </w:pPr>
    </w:p>
    <w:p>
      <w:pPr>
        <w:pStyle w:val="ListParagraph"/>
        <w:numPr>
          <w:ilvl w:val="2"/>
          <w:numId w:val="1"/>
        </w:numPr>
        <w:tabs>
          <w:tab w:pos="1541" w:val="left" w:leader="none"/>
        </w:tabs>
        <w:spacing w:line="201" w:lineRule="auto" w:before="0" w:after="0"/>
        <w:ind w:left="1540" w:right="953" w:hanging="720"/>
        <w:jc w:val="both"/>
        <w:rPr>
          <w:sz w:val="20"/>
        </w:rPr>
      </w:pPr>
      <w:r>
        <w:rPr>
          <w:w w:val="110"/>
          <w:sz w:val="20"/>
        </w:rPr>
        <w:t>These</w:t>
      </w:r>
      <w:r>
        <w:rPr>
          <w:spacing w:val="-40"/>
          <w:w w:val="110"/>
          <w:sz w:val="20"/>
        </w:rPr>
        <w:t> </w:t>
      </w:r>
      <w:r>
        <w:rPr>
          <w:w w:val="110"/>
          <w:sz w:val="20"/>
        </w:rPr>
        <w:t>representations</w:t>
      </w:r>
      <w:r>
        <w:rPr>
          <w:spacing w:val="-40"/>
          <w:w w:val="110"/>
          <w:sz w:val="20"/>
        </w:rPr>
        <w:t> </w:t>
      </w:r>
      <w:r>
        <w:rPr>
          <w:w w:val="110"/>
          <w:sz w:val="20"/>
        </w:rPr>
        <w:t>respond</w:t>
      </w:r>
      <w:r>
        <w:rPr>
          <w:spacing w:val="-40"/>
          <w:w w:val="110"/>
          <w:sz w:val="20"/>
        </w:rPr>
        <w:t> </w:t>
      </w:r>
      <w:r>
        <w:rPr>
          <w:w w:val="110"/>
          <w:sz w:val="20"/>
        </w:rPr>
        <w:t>to</w:t>
      </w:r>
      <w:r>
        <w:rPr>
          <w:spacing w:val="-41"/>
          <w:w w:val="110"/>
          <w:sz w:val="20"/>
        </w:rPr>
        <w:t> </w:t>
      </w:r>
      <w:r>
        <w:rPr>
          <w:w w:val="110"/>
          <w:sz w:val="20"/>
        </w:rPr>
        <w:t>the</w:t>
      </w:r>
      <w:r>
        <w:rPr>
          <w:spacing w:val="-39"/>
          <w:w w:val="110"/>
          <w:sz w:val="20"/>
        </w:rPr>
        <w:t> </w:t>
      </w:r>
      <w:r>
        <w:rPr>
          <w:w w:val="110"/>
          <w:sz w:val="20"/>
        </w:rPr>
        <w:t>Regulation</w:t>
      </w:r>
      <w:r>
        <w:rPr>
          <w:spacing w:val="-41"/>
          <w:w w:val="110"/>
          <w:sz w:val="20"/>
        </w:rPr>
        <w:t> </w:t>
      </w:r>
      <w:r>
        <w:rPr>
          <w:w w:val="110"/>
          <w:sz w:val="20"/>
        </w:rPr>
        <w:t>15</w:t>
      </w:r>
      <w:r>
        <w:rPr>
          <w:spacing w:val="-41"/>
          <w:w w:val="110"/>
          <w:sz w:val="20"/>
        </w:rPr>
        <w:t> </w:t>
      </w:r>
      <w:r>
        <w:rPr>
          <w:w w:val="110"/>
          <w:sz w:val="20"/>
        </w:rPr>
        <w:t>Consultation</w:t>
      </w:r>
      <w:r>
        <w:rPr>
          <w:spacing w:val="-40"/>
          <w:w w:val="110"/>
          <w:sz w:val="20"/>
        </w:rPr>
        <w:t> </w:t>
      </w:r>
      <w:r>
        <w:rPr>
          <w:w w:val="110"/>
          <w:sz w:val="20"/>
        </w:rPr>
        <w:t>version</w:t>
      </w:r>
      <w:r>
        <w:rPr>
          <w:spacing w:val="-41"/>
          <w:w w:val="110"/>
          <w:sz w:val="20"/>
        </w:rPr>
        <w:t> </w:t>
      </w:r>
      <w:r>
        <w:rPr>
          <w:w w:val="110"/>
          <w:sz w:val="20"/>
        </w:rPr>
        <w:t>of</w:t>
      </w:r>
      <w:r>
        <w:rPr>
          <w:spacing w:val="-40"/>
          <w:w w:val="110"/>
          <w:sz w:val="20"/>
        </w:rPr>
        <w:t> </w:t>
      </w:r>
      <w:r>
        <w:rPr>
          <w:w w:val="110"/>
          <w:sz w:val="20"/>
        </w:rPr>
        <w:t>the</w:t>
      </w:r>
      <w:r>
        <w:rPr>
          <w:spacing w:val="-39"/>
          <w:w w:val="110"/>
          <w:sz w:val="20"/>
        </w:rPr>
        <w:t> </w:t>
      </w:r>
      <w:r>
        <w:rPr>
          <w:w w:val="110"/>
          <w:sz w:val="20"/>
        </w:rPr>
        <w:t>Hunston Neighbourhood</w:t>
      </w:r>
      <w:r>
        <w:rPr>
          <w:spacing w:val="-34"/>
          <w:w w:val="110"/>
          <w:sz w:val="20"/>
        </w:rPr>
        <w:t> </w:t>
      </w:r>
      <w:r>
        <w:rPr>
          <w:w w:val="110"/>
          <w:sz w:val="20"/>
        </w:rPr>
        <w:t>Development</w:t>
      </w:r>
      <w:r>
        <w:rPr>
          <w:spacing w:val="-33"/>
          <w:w w:val="110"/>
          <w:sz w:val="20"/>
        </w:rPr>
        <w:t> </w:t>
      </w:r>
      <w:r>
        <w:rPr>
          <w:w w:val="110"/>
          <w:sz w:val="20"/>
        </w:rPr>
        <w:t>Plan</w:t>
      </w:r>
      <w:r>
        <w:rPr>
          <w:spacing w:val="-33"/>
          <w:w w:val="110"/>
          <w:sz w:val="20"/>
        </w:rPr>
        <w:t> </w:t>
      </w:r>
      <w:r>
        <w:rPr>
          <w:w w:val="110"/>
          <w:sz w:val="20"/>
        </w:rPr>
        <w:t>(2021).</w:t>
      </w:r>
      <w:r>
        <w:rPr>
          <w:spacing w:val="-34"/>
          <w:w w:val="110"/>
          <w:sz w:val="20"/>
        </w:rPr>
        <w:t> </w:t>
      </w:r>
      <w:r>
        <w:rPr>
          <w:w w:val="110"/>
          <w:sz w:val="20"/>
        </w:rPr>
        <w:t>Within</w:t>
      </w:r>
      <w:r>
        <w:rPr>
          <w:spacing w:val="-34"/>
          <w:w w:val="110"/>
          <w:sz w:val="20"/>
        </w:rPr>
        <w:t> </w:t>
      </w:r>
      <w:r>
        <w:rPr>
          <w:w w:val="110"/>
          <w:sz w:val="20"/>
        </w:rPr>
        <w:t>the</w:t>
      </w:r>
      <w:r>
        <w:rPr>
          <w:spacing w:val="-33"/>
          <w:w w:val="110"/>
          <w:sz w:val="20"/>
        </w:rPr>
        <w:t> </w:t>
      </w:r>
      <w:r>
        <w:rPr>
          <w:w w:val="110"/>
          <w:sz w:val="20"/>
        </w:rPr>
        <w:t>following</w:t>
      </w:r>
      <w:r>
        <w:rPr>
          <w:spacing w:val="-33"/>
          <w:w w:val="110"/>
          <w:sz w:val="20"/>
        </w:rPr>
        <w:t> </w:t>
      </w:r>
      <w:r>
        <w:rPr>
          <w:w w:val="110"/>
          <w:sz w:val="20"/>
        </w:rPr>
        <w:t>sections</w:t>
      </w:r>
      <w:r>
        <w:rPr>
          <w:spacing w:val="-34"/>
          <w:w w:val="110"/>
          <w:sz w:val="20"/>
        </w:rPr>
        <w:t> </w:t>
      </w:r>
      <w:r>
        <w:rPr>
          <w:w w:val="110"/>
          <w:sz w:val="20"/>
        </w:rPr>
        <w:t>we</w:t>
      </w:r>
      <w:r>
        <w:rPr>
          <w:spacing w:val="-34"/>
          <w:w w:val="110"/>
          <w:sz w:val="20"/>
        </w:rPr>
        <w:t> </w:t>
      </w:r>
      <w:r>
        <w:rPr>
          <w:w w:val="110"/>
          <w:sz w:val="20"/>
        </w:rPr>
        <w:t>intend</w:t>
      </w:r>
      <w:r>
        <w:rPr>
          <w:spacing w:val="-34"/>
          <w:w w:val="110"/>
          <w:sz w:val="20"/>
        </w:rPr>
        <w:t> </w:t>
      </w:r>
      <w:r>
        <w:rPr>
          <w:w w:val="110"/>
          <w:sz w:val="20"/>
        </w:rPr>
        <w:t>to</w:t>
      </w:r>
      <w:r>
        <w:rPr>
          <w:spacing w:val="-34"/>
          <w:w w:val="110"/>
          <w:sz w:val="20"/>
        </w:rPr>
        <w:t> </w:t>
      </w:r>
      <w:r>
        <w:rPr>
          <w:w w:val="110"/>
          <w:sz w:val="20"/>
        </w:rPr>
        <w:t>set out our observations that primarily relate to the proposed number of dwellings to be allocated,</w:t>
      </w:r>
      <w:r>
        <w:rPr>
          <w:spacing w:val="-32"/>
          <w:w w:val="110"/>
          <w:sz w:val="20"/>
        </w:rPr>
        <w:t> </w:t>
      </w:r>
      <w:r>
        <w:rPr>
          <w:w w:val="110"/>
          <w:sz w:val="20"/>
        </w:rPr>
        <w:t>alongside</w:t>
      </w:r>
      <w:r>
        <w:rPr>
          <w:spacing w:val="-31"/>
          <w:w w:val="110"/>
          <w:sz w:val="20"/>
        </w:rPr>
        <w:t> </w:t>
      </w:r>
      <w:r>
        <w:rPr>
          <w:w w:val="110"/>
          <w:sz w:val="20"/>
        </w:rPr>
        <w:t>our</w:t>
      </w:r>
      <w:r>
        <w:rPr>
          <w:spacing w:val="-31"/>
          <w:w w:val="110"/>
          <w:sz w:val="20"/>
        </w:rPr>
        <w:t> </w:t>
      </w:r>
      <w:r>
        <w:rPr>
          <w:w w:val="110"/>
          <w:sz w:val="20"/>
        </w:rPr>
        <w:t>concerns</w:t>
      </w:r>
      <w:r>
        <w:rPr>
          <w:spacing w:val="-31"/>
          <w:w w:val="110"/>
          <w:sz w:val="20"/>
        </w:rPr>
        <w:t> </w:t>
      </w:r>
      <w:r>
        <w:rPr>
          <w:w w:val="110"/>
          <w:sz w:val="20"/>
        </w:rPr>
        <w:t>over</w:t>
      </w:r>
      <w:r>
        <w:rPr>
          <w:spacing w:val="-31"/>
          <w:w w:val="110"/>
          <w:sz w:val="20"/>
        </w:rPr>
        <w:t> </w:t>
      </w:r>
      <w:r>
        <w:rPr>
          <w:w w:val="110"/>
          <w:sz w:val="20"/>
        </w:rPr>
        <w:t>the</w:t>
      </w:r>
      <w:r>
        <w:rPr>
          <w:spacing w:val="-31"/>
          <w:w w:val="110"/>
          <w:sz w:val="20"/>
        </w:rPr>
        <w:t> </w:t>
      </w:r>
      <w:r>
        <w:rPr>
          <w:w w:val="110"/>
          <w:sz w:val="20"/>
        </w:rPr>
        <w:t>proposed</w:t>
      </w:r>
      <w:r>
        <w:rPr>
          <w:spacing w:val="-32"/>
          <w:w w:val="110"/>
          <w:sz w:val="20"/>
        </w:rPr>
        <w:t> </w:t>
      </w:r>
      <w:r>
        <w:rPr>
          <w:w w:val="110"/>
          <w:sz w:val="20"/>
        </w:rPr>
        <w:t>allocation</w:t>
      </w:r>
      <w:r>
        <w:rPr>
          <w:spacing w:val="-32"/>
          <w:w w:val="110"/>
          <w:sz w:val="20"/>
        </w:rPr>
        <w:t> </w:t>
      </w:r>
      <w:r>
        <w:rPr>
          <w:w w:val="110"/>
          <w:sz w:val="20"/>
        </w:rPr>
        <w:t>and</w:t>
      </w:r>
      <w:r>
        <w:rPr>
          <w:spacing w:val="-28"/>
          <w:w w:val="110"/>
          <w:sz w:val="20"/>
        </w:rPr>
        <w:t> </w:t>
      </w:r>
      <w:r>
        <w:rPr>
          <w:w w:val="110"/>
          <w:sz w:val="20"/>
        </w:rPr>
        <w:t>the</w:t>
      </w:r>
      <w:r>
        <w:rPr>
          <w:spacing w:val="-30"/>
          <w:w w:val="110"/>
          <w:sz w:val="20"/>
        </w:rPr>
        <w:t> </w:t>
      </w:r>
      <w:r>
        <w:rPr>
          <w:w w:val="110"/>
          <w:sz w:val="20"/>
        </w:rPr>
        <w:t>consideration</w:t>
      </w:r>
      <w:r>
        <w:rPr>
          <w:spacing w:val="-32"/>
          <w:w w:val="110"/>
          <w:sz w:val="20"/>
        </w:rPr>
        <w:t> </w:t>
      </w:r>
      <w:r>
        <w:rPr>
          <w:w w:val="110"/>
          <w:sz w:val="20"/>
        </w:rPr>
        <w:t>of other policies within the draft</w:t>
      </w:r>
      <w:r>
        <w:rPr>
          <w:spacing w:val="-45"/>
          <w:w w:val="110"/>
          <w:sz w:val="20"/>
        </w:rPr>
        <w:t> </w:t>
      </w:r>
      <w:r>
        <w:rPr>
          <w:w w:val="110"/>
          <w:sz w:val="20"/>
        </w:rPr>
        <w:t>plan.</w:t>
      </w:r>
    </w:p>
    <w:p>
      <w:pPr>
        <w:pStyle w:val="BodyText"/>
        <w:spacing w:before="2"/>
        <w:rPr>
          <w:sz w:val="15"/>
        </w:rPr>
      </w:pPr>
    </w:p>
    <w:p>
      <w:pPr>
        <w:pStyle w:val="ListParagraph"/>
        <w:numPr>
          <w:ilvl w:val="1"/>
          <w:numId w:val="1"/>
        </w:numPr>
        <w:tabs>
          <w:tab w:pos="1540" w:val="left" w:leader="none"/>
          <w:tab w:pos="1541" w:val="left" w:leader="none"/>
        </w:tabs>
        <w:spacing w:line="240" w:lineRule="auto" w:before="0" w:after="0"/>
        <w:ind w:left="1540" w:right="0" w:hanging="721"/>
        <w:jc w:val="left"/>
        <w:rPr>
          <w:rFonts w:ascii="Arial" w:hAnsi="Arial"/>
          <w:b/>
          <w:sz w:val="20"/>
        </w:rPr>
      </w:pPr>
      <w:r>
        <w:rPr>
          <w:rFonts w:ascii="Arial" w:hAnsi="Arial"/>
          <w:b/>
          <w:w w:val="105"/>
          <w:sz w:val="19"/>
          <w:u w:val="single"/>
        </w:rPr>
        <w:t>Approach to new residential development –</w:t>
      </w:r>
      <w:r>
        <w:rPr>
          <w:rFonts w:ascii="Arial" w:hAnsi="Arial"/>
          <w:b/>
          <w:spacing w:val="-33"/>
          <w:w w:val="105"/>
          <w:sz w:val="19"/>
          <w:u w:val="single"/>
        </w:rPr>
        <w:t> </w:t>
      </w:r>
      <w:r>
        <w:rPr>
          <w:rFonts w:ascii="Arial" w:hAnsi="Arial"/>
          <w:b/>
          <w:w w:val="105"/>
          <w:sz w:val="19"/>
          <w:u w:val="single"/>
        </w:rPr>
        <w:t>oppose</w:t>
      </w:r>
    </w:p>
    <w:p>
      <w:pPr>
        <w:pStyle w:val="BodyText"/>
        <w:spacing w:before="3"/>
        <w:rPr>
          <w:rFonts w:ascii="Arial"/>
          <w:b/>
          <w:sz w:val="21"/>
        </w:rPr>
      </w:pPr>
    </w:p>
    <w:p>
      <w:pPr>
        <w:pStyle w:val="ListParagraph"/>
        <w:numPr>
          <w:ilvl w:val="2"/>
          <w:numId w:val="1"/>
        </w:numPr>
        <w:tabs>
          <w:tab w:pos="1541" w:val="left" w:leader="none"/>
        </w:tabs>
        <w:spacing w:line="201" w:lineRule="auto" w:before="112" w:after="0"/>
        <w:ind w:left="1540" w:right="961" w:hanging="720"/>
        <w:jc w:val="both"/>
        <w:rPr>
          <w:sz w:val="20"/>
        </w:rPr>
      </w:pPr>
      <w:r>
        <w:rPr>
          <w:w w:val="110"/>
          <w:sz w:val="20"/>
        </w:rPr>
        <w:t>The Council adopted the Local Plan 2015, which sets out the strategic approach for managing</w:t>
      </w:r>
      <w:r>
        <w:rPr>
          <w:spacing w:val="-17"/>
          <w:w w:val="110"/>
          <w:sz w:val="20"/>
        </w:rPr>
        <w:t> </w:t>
      </w:r>
      <w:r>
        <w:rPr>
          <w:w w:val="110"/>
          <w:sz w:val="20"/>
        </w:rPr>
        <w:t>development</w:t>
      </w:r>
      <w:r>
        <w:rPr>
          <w:spacing w:val="-17"/>
          <w:w w:val="110"/>
          <w:sz w:val="20"/>
        </w:rPr>
        <w:t> </w:t>
      </w:r>
      <w:r>
        <w:rPr>
          <w:w w:val="110"/>
          <w:sz w:val="20"/>
        </w:rPr>
        <w:t>in</w:t>
      </w:r>
      <w:r>
        <w:rPr>
          <w:spacing w:val="-17"/>
          <w:w w:val="110"/>
          <w:sz w:val="20"/>
        </w:rPr>
        <w:t> </w:t>
      </w:r>
      <w:r>
        <w:rPr>
          <w:w w:val="110"/>
          <w:sz w:val="20"/>
        </w:rPr>
        <w:t>the</w:t>
      </w:r>
      <w:r>
        <w:rPr>
          <w:spacing w:val="-17"/>
          <w:w w:val="110"/>
          <w:sz w:val="20"/>
        </w:rPr>
        <w:t> </w:t>
      </w:r>
      <w:r>
        <w:rPr>
          <w:w w:val="110"/>
          <w:sz w:val="20"/>
        </w:rPr>
        <w:t>District.</w:t>
      </w:r>
      <w:r>
        <w:rPr>
          <w:spacing w:val="-17"/>
          <w:w w:val="110"/>
          <w:sz w:val="20"/>
        </w:rPr>
        <w:t> </w:t>
      </w:r>
      <w:r>
        <w:rPr>
          <w:w w:val="110"/>
          <w:sz w:val="20"/>
        </w:rPr>
        <w:t>It</w:t>
      </w:r>
      <w:r>
        <w:rPr>
          <w:spacing w:val="-17"/>
          <w:w w:val="110"/>
          <w:sz w:val="20"/>
        </w:rPr>
        <w:t> </w:t>
      </w:r>
      <w:r>
        <w:rPr>
          <w:w w:val="110"/>
          <w:sz w:val="20"/>
        </w:rPr>
        <w:t>highlights</w:t>
      </w:r>
      <w:r>
        <w:rPr>
          <w:spacing w:val="-15"/>
          <w:w w:val="110"/>
          <w:sz w:val="20"/>
        </w:rPr>
        <w:t> </w:t>
      </w:r>
      <w:r>
        <w:rPr>
          <w:w w:val="110"/>
          <w:sz w:val="20"/>
        </w:rPr>
        <w:t>the</w:t>
      </w:r>
      <w:r>
        <w:rPr>
          <w:spacing w:val="-17"/>
          <w:w w:val="110"/>
          <w:sz w:val="20"/>
        </w:rPr>
        <w:t> </w:t>
      </w:r>
      <w:r>
        <w:rPr>
          <w:w w:val="110"/>
          <w:sz w:val="20"/>
        </w:rPr>
        <w:t>key</w:t>
      </w:r>
      <w:r>
        <w:rPr>
          <w:spacing w:val="-17"/>
          <w:w w:val="110"/>
          <w:sz w:val="20"/>
        </w:rPr>
        <w:t> </w:t>
      </w:r>
      <w:r>
        <w:rPr>
          <w:w w:val="110"/>
          <w:sz w:val="20"/>
        </w:rPr>
        <w:t>strategic</w:t>
      </w:r>
      <w:r>
        <w:rPr>
          <w:spacing w:val="-16"/>
          <w:w w:val="110"/>
          <w:sz w:val="20"/>
        </w:rPr>
        <w:t> </w:t>
      </w:r>
      <w:r>
        <w:rPr>
          <w:w w:val="110"/>
          <w:sz w:val="20"/>
        </w:rPr>
        <w:t>development</w:t>
      </w:r>
      <w:r>
        <w:rPr>
          <w:spacing w:val="-18"/>
          <w:w w:val="110"/>
          <w:sz w:val="20"/>
        </w:rPr>
        <w:t> </w:t>
      </w:r>
      <w:r>
        <w:rPr>
          <w:w w:val="110"/>
          <w:sz w:val="20"/>
        </w:rPr>
        <w:t>sites across the District. However, in line with both legislative requirements and also the compressed housing number in the 2015 document, there is a requirement for the document</w:t>
      </w:r>
      <w:r>
        <w:rPr>
          <w:spacing w:val="-11"/>
          <w:w w:val="110"/>
          <w:sz w:val="20"/>
        </w:rPr>
        <w:t> </w:t>
      </w:r>
      <w:r>
        <w:rPr>
          <w:w w:val="110"/>
          <w:sz w:val="20"/>
        </w:rPr>
        <w:t>to</w:t>
      </w:r>
      <w:r>
        <w:rPr>
          <w:spacing w:val="-11"/>
          <w:w w:val="110"/>
          <w:sz w:val="20"/>
        </w:rPr>
        <w:t> </w:t>
      </w:r>
      <w:r>
        <w:rPr>
          <w:w w:val="110"/>
          <w:sz w:val="20"/>
        </w:rPr>
        <w:t>be</w:t>
      </w:r>
      <w:r>
        <w:rPr>
          <w:spacing w:val="-8"/>
          <w:w w:val="110"/>
          <w:sz w:val="20"/>
        </w:rPr>
        <w:t> </w:t>
      </w:r>
      <w:r>
        <w:rPr>
          <w:w w:val="110"/>
          <w:sz w:val="20"/>
        </w:rPr>
        <w:t>reviewed</w:t>
      </w:r>
      <w:r>
        <w:rPr>
          <w:spacing w:val="-12"/>
          <w:w w:val="110"/>
          <w:sz w:val="20"/>
        </w:rPr>
        <w:t> </w:t>
      </w:r>
      <w:r>
        <w:rPr>
          <w:w w:val="110"/>
          <w:sz w:val="20"/>
        </w:rPr>
        <w:t>and</w:t>
      </w:r>
      <w:r>
        <w:rPr>
          <w:spacing w:val="-10"/>
          <w:w w:val="110"/>
          <w:sz w:val="20"/>
        </w:rPr>
        <w:t> </w:t>
      </w:r>
      <w:r>
        <w:rPr>
          <w:w w:val="110"/>
          <w:sz w:val="20"/>
        </w:rPr>
        <w:t>updated.</w:t>
      </w:r>
    </w:p>
    <w:p>
      <w:pPr>
        <w:pStyle w:val="BodyText"/>
        <w:spacing w:before="6"/>
        <w:rPr>
          <w:sz w:val="17"/>
        </w:rPr>
      </w:pPr>
    </w:p>
    <w:p>
      <w:pPr>
        <w:pStyle w:val="ListParagraph"/>
        <w:numPr>
          <w:ilvl w:val="2"/>
          <w:numId w:val="1"/>
        </w:numPr>
        <w:tabs>
          <w:tab w:pos="1541" w:val="left" w:leader="none"/>
        </w:tabs>
        <w:spacing w:line="201" w:lineRule="auto" w:before="0" w:after="0"/>
        <w:ind w:left="1540" w:right="955" w:hanging="720"/>
        <w:jc w:val="both"/>
        <w:rPr>
          <w:sz w:val="20"/>
        </w:rPr>
      </w:pPr>
      <w:r>
        <w:rPr>
          <w:w w:val="105"/>
          <w:sz w:val="20"/>
        </w:rPr>
        <w:t>The</w:t>
      </w:r>
      <w:r>
        <w:rPr>
          <w:spacing w:val="-12"/>
          <w:w w:val="105"/>
          <w:sz w:val="20"/>
        </w:rPr>
        <w:t> </w:t>
      </w:r>
      <w:r>
        <w:rPr>
          <w:w w:val="105"/>
          <w:sz w:val="20"/>
        </w:rPr>
        <w:t>draft</w:t>
      </w:r>
      <w:r>
        <w:rPr>
          <w:spacing w:val="-13"/>
          <w:w w:val="105"/>
          <w:sz w:val="20"/>
        </w:rPr>
        <w:t> </w:t>
      </w:r>
      <w:r>
        <w:rPr>
          <w:w w:val="105"/>
          <w:sz w:val="20"/>
        </w:rPr>
        <w:t>Local</w:t>
      </w:r>
      <w:r>
        <w:rPr>
          <w:spacing w:val="-12"/>
          <w:w w:val="105"/>
          <w:sz w:val="20"/>
        </w:rPr>
        <w:t> </w:t>
      </w:r>
      <w:r>
        <w:rPr>
          <w:w w:val="105"/>
          <w:sz w:val="20"/>
        </w:rPr>
        <w:t>Plan</w:t>
      </w:r>
      <w:r>
        <w:rPr>
          <w:spacing w:val="-13"/>
          <w:w w:val="105"/>
          <w:sz w:val="20"/>
        </w:rPr>
        <w:t> </w:t>
      </w:r>
      <w:r>
        <w:rPr>
          <w:w w:val="105"/>
          <w:sz w:val="20"/>
        </w:rPr>
        <w:t>Review</w:t>
      </w:r>
      <w:r>
        <w:rPr>
          <w:spacing w:val="-12"/>
          <w:w w:val="105"/>
          <w:sz w:val="20"/>
        </w:rPr>
        <w:t> </w:t>
      </w:r>
      <w:r>
        <w:rPr>
          <w:w w:val="105"/>
          <w:sz w:val="20"/>
        </w:rPr>
        <w:t>was</w:t>
      </w:r>
      <w:r>
        <w:rPr>
          <w:spacing w:val="-11"/>
          <w:w w:val="105"/>
          <w:sz w:val="20"/>
        </w:rPr>
        <w:t> </w:t>
      </w:r>
      <w:r>
        <w:rPr>
          <w:w w:val="105"/>
          <w:sz w:val="20"/>
        </w:rPr>
        <w:t>issued</w:t>
      </w:r>
      <w:r>
        <w:rPr>
          <w:spacing w:val="-12"/>
          <w:w w:val="105"/>
          <w:sz w:val="20"/>
        </w:rPr>
        <w:t> </w:t>
      </w:r>
      <w:r>
        <w:rPr>
          <w:w w:val="105"/>
          <w:sz w:val="20"/>
        </w:rPr>
        <w:t>for</w:t>
      </w:r>
      <w:r>
        <w:rPr>
          <w:spacing w:val="-12"/>
          <w:w w:val="105"/>
          <w:sz w:val="20"/>
        </w:rPr>
        <w:t> </w:t>
      </w:r>
      <w:r>
        <w:rPr>
          <w:w w:val="105"/>
          <w:sz w:val="20"/>
        </w:rPr>
        <w:t>consultation</w:t>
      </w:r>
      <w:r>
        <w:rPr>
          <w:spacing w:val="-13"/>
          <w:w w:val="105"/>
          <w:sz w:val="20"/>
        </w:rPr>
        <w:t> </w:t>
      </w:r>
      <w:r>
        <w:rPr>
          <w:w w:val="105"/>
          <w:sz w:val="20"/>
        </w:rPr>
        <w:t>in</w:t>
      </w:r>
      <w:r>
        <w:rPr>
          <w:spacing w:val="-8"/>
          <w:w w:val="105"/>
          <w:sz w:val="20"/>
        </w:rPr>
        <w:t> </w:t>
      </w:r>
      <w:r>
        <w:rPr>
          <w:w w:val="105"/>
          <w:sz w:val="20"/>
        </w:rPr>
        <w:t>December</w:t>
      </w:r>
      <w:r>
        <w:rPr>
          <w:spacing w:val="-11"/>
          <w:w w:val="105"/>
          <w:sz w:val="20"/>
        </w:rPr>
        <w:t> </w:t>
      </w:r>
      <w:r>
        <w:rPr>
          <w:w w:val="105"/>
          <w:sz w:val="20"/>
        </w:rPr>
        <w:t>2018.</w:t>
      </w:r>
      <w:r>
        <w:rPr>
          <w:spacing w:val="-13"/>
          <w:w w:val="105"/>
          <w:sz w:val="20"/>
        </w:rPr>
        <w:t> </w:t>
      </w:r>
      <w:r>
        <w:rPr>
          <w:w w:val="105"/>
          <w:sz w:val="20"/>
        </w:rPr>
        <w:t>Hunston</w:t>
      </w:r>
      <w:r>
        <w:rPr>
          <w:spacing w:val="-13"/>
          <w:w w:val="105"/>
          <w:sz w:val="20"/>
        </w:rPr>
        <w:t> </w:t>
      </w:r>
      <w:r>
        <w:rPr>
          <w:w w:val="105"/>
          <w:sz w:val="20"/>
        </w:rPr>
        <w:t>was categorised</w:t>
      </w:r>
      <w:r>
        <w:rPr>
          <w:spacing w:val="-7"/>
          <w:w w:val="105"/>
          <w:sz w:val="20"/>
        </w:rPr>
        <w:t> </w:t>
      </w:r>
      <w:r>
        <w:rPr>
          <w:w w:val="105"/>
          <w:sz w:val="20"/>
        </w:rPr>
        <w:t>as</w:t>
      </w:r>
      <w:r>
        <w:rPr>
          <w:spacing w:val="-6"/>
          <w:w w:val="105"/>
          <w:sz w:val="20"/>
        </w:rPr>
        <w:t> </w:t>
      </w:r>
      <w:r>
        <w:rPr>
          <w:w w:val="105"/>
          <w:sz w:val="20"/>
        </w:rPr>
        <w:t>a</w:t>
      </w:r>
      <w:r>
        <w:rPr>
          <w:spacing w:val="-8"/>
          <w:w w:val="105"/>
          <w:sz w:val="20"/>
        </w:rPr>
        <w:t> </w:t>
      </w:r>
      <w:r>
        <w:rPr>
          <w:w w:val="105"/>
          <w:sz w:val="20"/>
        </w:rPr>
        <w:t>‘service</w:t>
      </w:r>
      <w:r>
        <w:rPr>
          <w:spacing w:val="-6"/>
          <w:w w:val="105"/>
          <w:sz w:val="20"/>
        </w:rPr>
        <w:t> </w:t>
      </w:r>
      <w:r>
        <w:rPr>
          <w:w w:val="105"/>
          <w:sz w:val="20"/>
        </w:rPr>
        <w:t>village’</w:t>
      </w:r>
      <w:r>
        <w:rPr>
          <w:spacing w:val="-8"/>
          <w:w w:val="105"/>
          <w:sz w:val="20"/>
        </w:rPr>
        <w:t> </w:t>
      </w:r>
      <w:r>
        <w:rPr>
          <w:w w:val="105"/>
          <w:sz w:val="20"/>
        </w:rPr>
        <w:t>and</w:t>
      </w:r>
      <w:r>
        <w:rPr>
          <w:spacing w:val="-7"/>
          <w:w w:val="105"/>
          <w:sz w:val="20"/>
        </w:rPr>
        <w:t> </w:t>
      </w:r>
      <w:r>
        <w:rPr>
          <w:w w:val="105"/>
          <w:sz w:val="20"/>
        </w:rPr>
        <w:t>thus</w:t>
      </w:r>
      <w:r>
        <w:rPr>
          <w:spacing w:val="-7"/>
          <w:w w:val="105"/>
          <w:sz w:val="20"/>
        </w:rPr>
        <w:t> </w:t>
      </w:r>
      <w:r>
        <w:rPr>
          <w:w w:val="105"/>
          <w:sz w:val="20"/>
        </w:rPr>
        <w:t>draft</w:t>
      </w:r>
      <w:r>
        <w:rPr>
          <w:spacing w:val="-7"/>
          <w:w w:val="105"/>
          <w:sz w:val="20"/>
        </w:rPr>
        <w:t> </w:t>
      </w:r>
      <w:r>
        <w:rPr>
          <w:w w:val="105"/>
          <w:sz w:val="20"/>
        </w:rPr>
        <w:t>Policy</w:t>
      </w:r>
      <w:r>
        <w:rPr>
          <w:spacing w:val="-6"/>
          <w:w w:val="105"/>
          <w:sz w:val="20"/>
        </w:rPr>
        <w:t> </w:t>
      </w:r>
      <w:r>
        <w:rPr>
          <w:w w:val="105"/>
          <w:sz w:val="20"/>
        </w:rPr>
        <w:t>AL11:</w:t>
      </w:r>
      <w:r>
        <w:rPr>
          <w:spacing w:val="-6"/>
          <w:w w:val="105"/>
          <w:sz w:val="20"/>
        </w:rPr>
        <w:t> </w:t>
      </w:r>
      <w:r>
        <w:rPr>
          <w:w w:val="105"/>
          <w:sz w:val="20"/>
        </w:rPr>
        <w:t>Hunston</w:t>
      </w:r>
      <w:r>
        <w:rPr>
          <w:spacing w:val="-7"/>
          <w:w w:val="105"/>
          <w:sz w:val="20"/>
        </w:rPr>
        <w:t> </w:t>
      </w:r>
      <w:r>
        <w:rPr>
          <w:w w:val="105"/>
          <w:sz w:val="20"/>
        </w:rPr>
        <w:t>Parish</w:t>
      </w:r>
      <w:r>
        <w:rPr>
          <w:spacing w:val="-7"/>
          <w:w w:val="105"/>
          <w:sz w:val="20"/>
        </w:rPr>
        <w:t> </w:t>
      </w:r>
      <w:r>
        <w:rPr>
          <w:w w:val="105"/>
          <w:sz w:val="20"/>
        </w:rPr>
        <w:t>requires</w:t>
      </w:r>
      <w:r>
        <w:rPr>
          <w:spacing w:val="-6"/>
          <w:w w:val="105"/>
          <w:sz w:val="20"/>
        </w:rPr>
        <w:t> </w:t>
      </w:r>
      <w:r>
        <w:rPr>
          <w:w w:val="105"/>
          <w:sz w:val="20"/>
        </w:rPr>
        <w:t>the Neighbourhood</w:t>
      </w:r>
      <w:r>
        <w:rPr>
          <w:spacing w:val="-8"/>
          <w:w w:val="105"/>
          <w:sz w:val="20"/>
        </w:rPr>
        <w:t> </w:t>
      </w:r>
      <w:r>
        <w:rPr>
          <w:w w:val="105"/>
          <w:sz w:val="20"/>
        </w:rPr>
        <w:t>Plan</w:t>
      </w:r>
      <w:r>
        <w:rPr>
          <w:spacing w:val="-9"/>
          <w:w w:val="105"/>
          <w:sz w:val="20"/>
        </w:rPr>
        <w:t> </w:t>
      </w:r>
      <w:r>
        <w:rPr>
          <w:w w:val="105"/>
          <w:sz w:val="20"/>
        </w:rPr>
        <w:t>to</w:t>
      </w:r>
      <w:r>
        <w:rPr>
          <w:spacing w:val="-5"/>
          <w:w w:val="105"/>
          <w:sz w:val="20"/>
        </w:rPr>
        <w:t> </w:t>
      </w:r>
      <w:r>
        <w:rPr>
          <w:w w:val="105"/>
          <w:sz w:val="20"/>
        </w:rPr>
        <w:t>allocate</w:t>
      </w:r>
      <w:r>
        <w:rPr>
          <w:spacing w:val="-8"/>
          <w:w w:val="105"/>
          <w:sz w:val="20"/>
        </w:rPr>
        <w:t> </w:t>
      </w:r>
      <w:r>
        <w:rPr>
          <w:w w:val="105"/>
          <w:sz w:val="20"/>
        </w:rPr>
        <w:t>a</w:t>
      </w:r>
      <w:r>
        <w:rPr>
          <w:spacing w:val="-7"/>
          <w:w w:val="105"/>
          <w:sz w:val="20"/>
        </w:rPr>
        <w:t> </w:t>
      </w:r>
      <w:r>
        <w:rPr>
          <w:rFonts w:ascii="Trebuchet MS" w:hAnsi="Trebuchet MS"/>
          <w:b/>
          <w:i/>
          <w:w w:val="105"/>
          <w:sz w:val="20"/>
        </w:rPr>
        <w:t>minimum</w:t>
      </w:r>
      <w:r>
        <w:rPr>
          <w:rFonts w:ascii="Trebuchet MS" w:hAnsi="Trebuchet MS"/>
          <w:b/>
          <w:i/>
          <w:spacing w:val="-11"/>
          <w:w w:val="105"/>
          <w:sz w:val="20"/>
        </w:rPr>
        <w:t> </w:t>
      </w:r>
      <w:r>
        <w:rPr>
          <w:w w:val="105"/>
          <w:sz w:val="20"/>
        </w:rPr>
        <w:t>of</w:t>
      </w:r>
      <w:r>
        <w:rPr>
          <w:spacing w:val="-6"/>
          <w:w w:val="105"/>
          <w:sz w:val="20"/>
        </w:rPr>
        <w:t> </w:t>
      </w:r>
      <w:r>
        <w:rPr>
          <w:w w:val="105"/>
          <w:sz w:val="20"/>
        </w:rPr>
        <w:t>200</w:t>
      </w:r>
      <w:r>
        <w:rPr>
          <w:spacing w:val="-10"/>
          <w:w w:val="105"/>
          <w:sz w:val="20"/>
        </w:rPr>
        <w:t> </w:t>
      </w:r>
      <w:r>
        <w:rPr>
          <w:w w:val="105"/>
          <w:sz w:val="20"/>
        </w:rPr>
        <w:t>dwellings,</w:t>
      </w:r>
      <w:r>
        <w:rPr>
          <w:spacing w:val="-9"/>
          <w:w w:val="105"/>
          <w:sz w:val="20"/>
        </w:rPr>
        <w:t> </w:t>
      </w:r>
      <w:r>
        <w:rPr>
          <w:w w:val="105"/>
          <w:sz w:val="20"/>
        </w:rPr>
        <w:t>including</w:t>
      </w:r>
      <w:r>
        <w:rPr>
          <w:spacing w:val="-6"/>
          <w:w w:val="105"/>
          <w:sz w:val="20"/>
        </w:rPr>
        <w:t> </w:t>
      </w:r>
      <w:r>
        <w:rPr>
          <w:w w:val="105"/>
          <w:sz w:val="20"/>
        </w:rPr>
        <w:t>any</w:t>
      </w:r>
      <w:r>
        <w:rPr>
          <w:spacing w:val="-8"/>
          <w:w w:val="105"/>
          <w:sz w:val="20"/>
        </w:rPr>
        <w:t> </w:t>
      </w:r>
      <w:r>
        <w:rPr>
          <w:w w:val="105"/>
          <w:sz w:val="20"/>
        </w:rPr>
        <w:t>amendments to the settlement</w:t>
      </w:r>
      <w:r>
        <w:rPr>
          <w:spacing w:val="-17"/>
          <w:w w:val="105"/>
          <w:sz w:val="20"/>
        </w:rPr>
        <w:t> </w:t>
      </w:r>
      <w:r>
        <w:rPr>
          <w:w w:val="105"/>
          <w:sz w:val="20"/>
        </w:rPr>
        <w:t>boundary.</w:t>
      </w:r>
    </w:p>
    <w:p>
      <w:pPr>
        <w:pStyle w:val="BodyText"/>
        <w:spacing w:before="3"/>
        <w:rPr>
          <w:sz w:val="17"/>
        </w:rPr>
      </w:pPr>
    </w:p>
    <w:p>
      <w:pPr>
        <w:pStyle w:val="ListParagraph"/>
        <w:numPr>
          <w:ilvl w:val="2"/>
          <w:numId w:val="1"/>
        </w:numPr>
        <w:tabs>
          <w:tab w:pos="1541" w:val="left" w:leader="none"/>
        </w:tabs>
        <w:spacing w:line="201" w:lineRule="auto" w:before="1" w:after="0"/>
        <w:ind w:left="1540" w:right="953" w:hanging="720"/>
        <w:jc w:val="both"/>
        <w:rPr>
          <w:sz w:val="20"/>
        </w:rPr>
      </w:pPr>
      <w:r>
        <w:rPr>
          <w:w w:val="105"/>
          <w:sz w:val="20"/>
        </w:rPr>
        <w:t>However, the total housing requirement and thus settlement distribution of housing within the draft plan was based on the Chichester Housing and Economic Development Needs Assessment (HEDNA) with the expectation that the Local Plan Review would be submitted</w:t>
      </w:r>
      <w:r>
        <w:rPr>
          <w:spacing w:val="-8"/>
          <w:w w:val="105"/>
          <w:sz w:val="20"/>
        </w:rPr>
        <w:t> </w:t>
      </w:r>
      <w:r>
        <w:rPr>
          <w:w w:val="105"/>
          <w:sz w:val="20"/>
        </w:rPr>
        <w:t>within</w:t>
      </w:r>
      <w:r>
        <w:rPr>
          <w:spacing w:val="-5"/>
          <w:w w:val="105"/>
          <w:sz w:val="20"/>
        </w:rPr>
        <w:t> </w:t>
      </w:r>
      <w:r>
        <w:rPr>
          <w:w w:val="105"/>
          <w:sz w:val="20"/>
        </w:rPr>
        <w:t>5</w:t>
      </w:r>
      <w:r>
        <w:rPr>
          <w:spacing w:val="-10"/>
          <w:w w:val="105"/>
          <w:sz w:val="20"/>
        </w:rPr>
        <w:t> </w:t>
      </w:r>
      <w:r>
        <w:rPr>
          <w:w w:val="105"/>
          <w:sz w:val="20"/>
        </w:rPr>
        <w:t>years</w:t>
      </w:r>
      <w:r>
        <w:rPr>
          <w:spacing w:val="-7"/>
          <w:w w:val="105"/>
          <w:sz w:val="20"/>
        </w:rPr>
        <w:t> </w:t>
      </w:r>
      <w:r>
        <w:rPr>
          <w:w w:val="105"/>
          <w:sz w:val="20"/>
        </w:rPr>
        <w:t>post</w:t>
      </w:r>
      <w:r>
        <w:rPr>
          <w:spacing w:val="-7"/>
          <w:w w:val="105"/>
          <w:sz w:val="20"/>
        </w:rPr>
        <w:t> </w:t>
      </w:r>
      <w:r>
        <w:rPr>
          <w:w w:val="105"/>
          <w:sz w:val="20"/>
        </w:rPr>
        <w:t>adoption</w:t>
      </w:r>
      <w:r>
        <w:rPr>
          <w:spacing w:val="-8"/>
          <w:w w:val="105"/>
          <w:sz w:val="20"/>
        </w:rPr>
        <w:t> </w:t>
      </w:r>
      <w:r>
        <w:rPr>
          <w:w w:val="105"/>
          <w:sz w:val="20"/>
        </w:rPr>
        <w:t>of</w:t>
      </w:r>
      <w:r>
        <w:rPr>
          <w:spacing w:val="-8"/>
          <w:w w:val="105"/>
          <w:sz w:val="20"/>
        </w:rPr>
        <w:t> </w:t>
      </w:r>
      <w:r>
        <w:rPr>
          <w:w w:val="105"/>
          <w:sz w:val="20"/>
        </w:rPr>
        <w:t>the</w:t>
      </w:r>
      <w:r>
        <w:rPr>
          <w:spacing w:val="-7"/>
          <w:w w:val="105"/>
          <w:sz w:val="20"/>
        </w:rPr>
        <w:t> </w:t>
      </w:r>
      <w:r>
        <w:rPr>
          <w:w w:val="105"/>
          <w:sz w:val="20"/>
        </w:rPr>
        <w:t>Local</w:t>
      </w:r>
      <w:r>
        <w:rPr>
          <w:spacing w:val="-6"/>
          <w:w w:val="105"/>
          <w:sz w:val="20"/>
        </w:rPr>
        <w:t> </w:t>
      </w:r>
      <w:r>
        <w:rPr>
          <w:w w:val="105"/>
          <w:sz w:val="20"/>
        </w:rPr>
        <w:t>Plan</w:t>
      </w:r>
      <w:r>
        <w:rPr>
          <w:spacing w:val="-9"/>
          <w:w w:val="105"/>
          <w:sz w:val="20"/>
        </w:rPr>
        <w:t> </w:t>
      </w:r>
      <w:r>
        <w:rPr>
          <w:w w:val="105"/>
          <w:sz w:val="20"/>
        </w:rPr>
        <w:t>(by</w:t>
      </w:r>
      <w:r>
        <w:rPr>
          <w:spacing w:val="-7"/>
          <w:w w:val="105"/>
          <w:sz w:val="20"/>
        </w:rPr>
        <w:t> </w:t>
      </w:r>
      <w:r>
        <w:rPr>
          <w:w w:val="105"/>
          <w:sz w:val="20"/>
        </w:rPr>
        <w:t>15</w:t>
      </w:r>
      <w:r>
        <w:rPr>
          <w:w w:val="105"/>
          <w:position w:val="7"/>
          <w:sz w:val="13"/>
        </w:rPr>
        <w:t>th</w:t>
      </w:r>
      <w:r>
        <w:rPr>
          <w:spacing w:val="13"/>
          <w:w w:val="105"/>
          <w:position w:val="7"/>
          <w:sz w:val="13"/>
        </w:rPr>
        <w:t> </w:t>
      </w:r>
      <w:r>
        <w:rPr>
          <w:w w:val="105"/>
          <w:sz w:val="20"/>
        </w:rPr>
        <w:t>July</w:t>
      </w:r>
      <w:r>
        <w:rPr>
          <w:spacing w:val="-8"/>
          <w:w w:val="105"/>
          <w:sz w:val="20"/>
        </w:rPr>
        <w:t> </w:t>
      </w:r>
      <w:r>
        <w:rPr>
          <w:w w:val="105"/>
          <w:sz w:val="20"/>
        </w:rPr>
        <w:t>2020).</w:t>
      </w:r>
      <w:r>
        <w:rPr>
          <w:spacing w:val="-8"/>
          <w:w w:val="105"/>
          <w:sz w:val="20"/>
        </w:rPr>
        <w:t> </w:t>
      </w:r>
      <w:r>
        <w:rPr>
          <w:w w:val="105"/>
          <w:sz w:val="20"/>
        </w:rPr>
        <w:t>This</w:t>
      </w:r>
      <w:r>
        <w:rPr>
          <w:spacing w:val="-7"/>
          <w:w w:val="105"/>
          <w:sz w:val="20"/>
        </w:rPr>
        <w:t> </w:t>
      </w:r>
      <w:r>
        <w:rPr>
          <w:w w:val="105"/>
          <w:sz w:val="20"/>
        </w:rPr>
        <w:t>was</w:t>
      </w:r>
      <w:r>
        <w:rPr>
          <w:spacing w:val="-7"/>
          <w:w w:val="105"/>
          <w:sz w:val="20"/>
        </w:rPr>
        <w:t> </w:t>
      </w:r>
      <w:r>
        <w:rPr>
          <w:w w:val="105"/>
          <w:sz w:val="20"/>
        </w:rPr>
        <w:t>not possible and thus Chichester’s housing requirements will be based on the standard methodology for calculation. Based on this methodology, housing delivery will be assessed</w:t>
      </w:r>
      <w:r>
        <w:rPr>
          <w:spacing w:val="-5"/>
          <w:w w:val="105"/>
          <w:sz w:val="20"/>
        </w:rPr>
        <w:t> </w:t>
      </w:r>
      <w:r>
        <w:rPr>
          <w:w w:val="105"/>
          <w:sz w:val="20"/>
        </w:rPr>
        <w:t>against</w:t>
      </w:r>
      <w:r>
        <w:rPr>
          <w:spacing w:val="-6"/>
          <w:w w:val="105"/>
          <w:sz w:val="20"/>
        </w:rPr>
        <w:t> </w:t>
      </w:r>
      <w:r>
        <w:rPr>
          <w:w w:val="105"/>
          <w:sz w:val="20"/>
        </w:rPr>
        <w:t>the</w:t>
      </w:r>
      <w:r>
        <w:rPr>
          <w:spacing w:val="-4"/>
          <w:w w:val="105"/>
          <w:sz w:val="20"/>
        </w:rPr>
        <w:t> </w:t>
      </w:r>
      <w:r>
        <w:rPr>
          <w:w w:val="105"/>
          <w:sz w:val="20"/>
        </w:rPr>
        <w:t>minimum</w:t>
      </w:r>
      <w:r>
        <w:rPr>
          <w:spacing w:val="-6"/>
          <w:w w:val="105"/>
          <w:sz w:val="20"/>
        </w:rPr>
        <w:t> </w:t>
      </w:r>
      <w:r>
        <w:rPr>
          <w:w w:val="105"/>
          <w:sz w:val="20"/>
        </w:rPr>
        <w:t>figure</w:t>
      </w:r>
      <w:r>
        <w:rPr>
          <w:spacing w:val="-4"/>
          <w:w w:val="105"/>
          <w:sz w:val="20"/>
        </w:rPr>
        <w:t> </w:t>
      </w:r>
      <w:r>
        <w:rPr>
          <w:w w:val="105"/>
          <w:sz w:val="20"/>
        </w:rPr>
        <w:t>of</w:t>
      </w:r>
      <w:r>
        <w:rPr>
          <w:spacing w:val="-6"/>
          <w:w w:val="105"/>
          <w:sz w:val="20"/>
        </w:rPr>
        <w:t> </w:t>
      </w:r>
      <w:r>
        <w:rPr>
          <w:w w:val="105"/>
          <w:sz w:val="20"/>
        </w:rPr>
        <w:t>628</w:t>
      </w:r>
      <w:r>
        <w:rPr>
          <w:spacing w:val="-6"/>
          <w:w w:val="105"/>
          <w:sz w:val="20"/>
        </w:rPr>
        <w:t> </w:t>
      </w:r>
      <w:r>
        <w:rPr>
          <w:w w:val="105"/>
          <w:sz w:val="20"/>
        </w:rPr>
        <w:t>dwellings</w:t>
      </w:r>
      <w:r>
        <w:rPr>
          <w:spacing w:val="-5"/>
          <w:w w:val="105"/>
          <w:sz w:val="20"/>
        </w:rPr>
        <w:t> </w:t>
      </w:r>
      <w:r>
        <w:rPr>
          <w:w w:val="105"/>
          <w:sz w:val="20"/>
        </w:rPr>
        <w:t>per</w:t>
      </w:r>
      <w:r>
        <w:rPr>
          <w:spacing w:val="-5"/>
          <w:w w:val="105"/>
          <w:sz w:val="20"/>
        </w:rPr>
        <w:t> </w:t>
      </w:r>
      <w:r>
        <w:rPr>
          <w:w w:val="105"/>
          <w:sz w:val="20"/>
        </w:rPr>
        <w:t>annum.</w:t>
      </w:r>
    </w:p>
    <w:p>
      <w:pPr>
        <w:pStyle w:val="BodyText"/>
        <w:spacing w:before="6"/>
        <w:rPr>
          <w:sz w:val="17"/>
        </w:rPr>
      </w:pPr>
    </w:p>
    <w:p>
      <w:pPr>
        <w:pStyle w:val="ListParagraph"/>
        <w:numPr>
          <w:ilvl w:val="2"/>
          <w:numId w:val="1"/>
        </w:numPr>
        <w:tabs>
          <w:tab w:pos="1541" w:val="left" w:leader="none"/>
        </w:tabs>
        <w:spacing w:line="204" w:lineRule="auto" w:before="0" w:after="0"/>
        <w:ind w:left="1540" w:right="952" w:hanging="720"/>
        <w:jc w:val="both"/>
        <w:rPr>
          <w:sz w:val="20"/>
        </w:rPr>
      </w:pPr>
      <w:r>
        <w:rPr>
          <w:w w:val="110"/>
          <w:sz w:val="20"/>
        </w:rPr>
        <w:t>Unfortunately,</w:t>
      </w:r>
      <w:r>
        <w:rPr>
          <w:spacing w:val="-7"/>
          <w:w w:val="110"/>
          <w:sz w:val="20"/>
        </w:rPr>
        <w:t> </w:t>
      </w:r>
      <w:r>
        <w:rPr>
          <w:w w:val="110"/>
          <w:sz w:val="20"/>
        </w:rPr>
        <w:t>we</w:t>
      </w:r>
      <w:r>
        <w:rPr>
          <w:spacing w:val="-6"/>
          <w:w w:val="110"/>
          <w:sz w:val="20"/>
        </w:rPr>
        <w:t> </w:t>
      </w:r>
      <w:r>
        <w:rPr>
          <w:w w:val="110"/>
          <w:sz w:val="20"/>
        </w:rPr>
        <w:t>are</w:t>
      </w:r>
      <w:r>
        <w:rPr>
          <w:spacing w:val="-6"/>
          <w:w w:val="110"/>
          <w:sz w:val="20"/>
        </w:rPr>
        <w:t> </w:t>
      </w:r>
      <w:r>
        <w:rPr>
          <w:w w:val="110"/>
          <w:sz w:val="20"/>
        </w:rPr>
        <w:t>unable</w:t>
      </w:r>
      <w:r>
        <w:rPr>
          <w:spacing w:val="-6"/>
          <w:w w:val="110"/>
          <w:sz w:val="20"/>
        </w:rPr>
        <w:t> </w:t>
      </w:r>
      <w:r>
        <w:rPr>
          <w:w w:val="110"/>
          <w:sz w:val="20"/>
        </w:rPr>
        <w:t>to</w:t>
      </w:r>
      <w:r>
        <w:rPr>
          <w:spacing w:val="-7"/>
          <w:w w:val="110"/>
          <w:sz w:val="20"/>
        </w:rPr>
        <w:t> </w:t>
      </w:r>
      <w:r>
        <w:rPr>
          <w:w w:val="110"/>
          <w:sz w:val="20"/>
        </w:rPr>
        <w:t>locate</w:t>
      </w:r>
      <w:r>
        <w:rPr>
          <w:spacing w:val="-1"/>
          <w:w w:val="110"/>
          <w:sz w:val="20"/>
        </w:rPr>
        <w:t> </w:t>
      </w:r>
      <w:r>
        <w:rPr>
          <w:w w:val="110"/>
          <w:sz w:val="20"/>
        </w:rPr>
        <w:t>any</w:t>
      </w:r>
      <w:r>
        <w:rPr>
          <w:spacing w:val="-6"/>
          <w:w w:val="110"/>
          <w:sz w:val="20"/>
        </w:rPr>
        <w:t> </w:t>
      </w:r>
      <w:r>
        <w:rPr>
          <w:w w:val="110"/>
          <w:sz w:val="20"/>
        </w:rPr>
        <w:t>supporting</w:t>
      </w:r>
      <w:r>
        <w:rPr>
          <w:spacing w:val="-6"/>
          <w:w w:val="110"/>
          <w:sz w:val="20"/>
        </w:rPr>
        <w:t> </w:t>
      </w:r>
      <w:r>
        <w:rPr>
          <w:w w:val="110"/>
          <w:sz w:val="20"/>
        </w:rPr>
        <w:t>note</w:t>
      </w:r>
      <w:r>
        <w:rPr>
          <w:spacing w:val="-5"/>
          <w:w w:val="110"/>
          <w:sz w:val="20"/>
        </w:rPr>
        <w:t> </w:t>
      </w:r>
      <w:r>
        <w:rPr>
          <w:w w:val="110"/>
          <w:sz w:val="20"/>
        </w:rPr>
        <w:t>aside</w:t>
      </w:r>
      <w:r>
        <w:rPr>
          <w:spacing w:val="-5"/>
          <w:w w:val="110"/>
          <w:sz w:val="20"/>
        </w:rPr>
        <w:t> </w:t>
      </w:r>
      <w:r>
        <w:rPr>
          <w:w w:val="110"/>
          <w:sz w:val="20"/>
        </w:rPr>
        <w:t>from</w:t>
      </w:r>
      <w:r>
        <w:rPr>
          <w:spacing w:val="-8"/>
          <w:w w:val="110"/>
          <w:sz w:val="20"/>
        </w:rPr>
        <w:t> </w:t>
      </w:r>
      <w:r>
        <w:rPr>
          <w:w w:val="110"/>
          <w:sz w:val="20"/>
        </w:rPr>
        <w:t>the</w:t>
      </w:r>
      <w:r>
        <w:rPr>
          <w:spacing w:val="-6"/>
          <w:w w:val="110"/>
          <w:sz w:val="20"/>
        </w:rPr>
        <w:t> </w:t>
      </w:r>
      <w:r>
        <w:rPr>
          <w:w w:val="110"/>
          <w:sz w:val="20"/>
        </w:rPr>
        <w:t>draft</w:t>
      </w:r>
      <w:r>
        <w:rPr>
          <w:spacing w:val="-7"/>
          <w:w w:val="110"/>
          <w:sz w:val="20"/>
        </w:rPr>
        <w:t> </w:t>
      </w:r>
      <w:r>
        <w:rPr>
          <w:w w:val="110"/>
          <w:sz w:val="20"/>
        </w:rPr>
        <w:t>Local Plan</w:t>
      </w:r>
      <w:r>
        <w:rPr>
          <w:spacing w:val="-27"/>
          <w:w w:val="110"/>
          <w:sz w:val="20"/>
        </w:rPr>
        <w:t> </w:t>
      </w:r>
      <w:r>
        <w:rPr>
          <w:w w:val="110"/>
          <w:sz w:val="20"/>
        </w:rPr>
        <w:t>Review</w:t>
      </w:r>
      <w:r>
        <w:rPr>
          <w:spacing w:val="-27"/>
          <w:w w:val="110"/>
          <w:sz w:val="20"/>
        </w:rPr>
        <w:t> </w:t>
      </w:r>
      <w:r>
        <w:rPr>
          <w:w w:val="110"/>
          <w:sz w:val="20"/>
        </w:rPr>
        <w:t>reference</w:t>
      </w:r>
      <w:r>
        <w:rPr>
          <w:spacing w:val="-24"/>
          <w:w w:val="110"/>
          <w:sz w:val="20"/>
        </w:rPr>
        <w:t> </w:t>
      </w:r>
      <w:r>
        <w:rPr>
          <w:w w:val="110"/>
          <w:sz w:val="20"/>
        </w:rPr>
        <w:t>that</w:t>
      </w:r>
      <w:r>
        <w:rPr>
          <w:spacing w:val="-27"/>
          <w:w w:val="110"/>
          <w:sz w:val="20"/>
        </w:rPr>
        <w:t> </w:t>
      </w:r>
      <w:r>
        <w:rPr>
          <w:w w:val="110"/>
          <w:sz w:val="20"/>
        </w:rPr>
        <w:t>has</w:t>
      </w:r>
      <w:r>
        <w:rPr>
          <w:spacing w:val="-27"/>
          <w:w w:val="110"/>
          <w:sz w:val="20"/>
        </w:rPr>
        <w:t> </w:t>
      </w:r>
      <w:r>
        <w:rPr>
          <w:w w:val="110"/>
          <w:sz w:val="20"/>
        </w:rPr>
        <w:t>been</w:t>
      </w:r>
      <w:r>
        <w:rPr>
          <w:spacing w:val="-26"/>
          <w:w w:val="110"/>
          <w:sz w:val="20"/>
        </w:rPr>
        <w:t> </w:t>
      </w:r>
      <w:r>
        <w:rPr>
          <w:w w:val="110"/>
          <w:sz w:val="20"/>
        </w:rPr>
        <w:t>used</w:t>
      </w:r>
      <w:r>
        <w:rPr>
          <w:spacing w:val="-27"/>
          <w:w w:val="110"/>
          <w:sz w:val="20"/>
        </w:rPr>
        <w:t> </w:t>
      </w:r>
      <w:r>
        <w:rPr>
          <w:w w:val="110"/>
          <w:sz w:val="20"/>
        </w:rPr>
        <w:t>to</w:t>
      </w:r>
      <w:r>
        <w:rPr>
          <w:spacing w:val="-27"/>
          <w:w w:val="110"/>
          <w:sz w:val="20"/>
        </w:rPr>
        <w:t> </w:t>
      </w:r>
      <w:r>
        <w:rPr>
          <w:w w:val="110"/>
          <w:sz w:val="20"/>
        </w:rPr>
        <w:t>inform</w:t>
      </w:r>
      <w:r>
        <w:rPr>
          <w:spacing w:val="-28"/>
          <w:w w:val="110"/>
          <w:sz w:val="20"/>
        </w:rPr>
        <w:t> </w:t>
      </w:r>
      <w:r>
        <w:rPr>
          <w:w w:val="110"/>
          <w:sz w:val="20"/>
        </w:rPr>
        <w:t>this</w:t>
      </w:r>
      <w:r>
        <w:rPr>
          <w:spacing w:val="-26"/>
          <w:w w:val="110"/>
          <w:sz w:val="20"/>
        </w:rPr>
        <w:t> </w:t>
      </w:r>
      <w:r>
        <w:rPr>
          <w:w w:val="110"/>
          <w:sz w:val="20"/>
        </w:rPr>
        <w:t>figure</w:t>
      </w:r>
      <w:r>
        <w:rPr>
          <w:spacing w:val="-25"/>
          <w:w w:val="110"/>
          <w:sz w:val="20"/>
        </w:rPr>
        <w:t> </w:t>
      </w:r>
      <w:r>
        <w:rPr>
          <w:w w:val="110"/>
          <w:sz w:val="20"/>
        </w:rPr>
        <w:t>within</w:t>
      </w:r>
      <w:r>
        <w:rPr>
          <w:spacing w:val="-27"/>
          <w:w w:val="110"/>
          <w:sz w:val="20"/>
        </w:rPr>
        <w:t> </w:t>
      </w:r>
      <w:r>
        <w:rPr>
          <w:w w:val="110"/>
          <w:sz w:val="20"/>
        </w:rPr>
        <w:t>the</w:t>
      </w:r>
      <w:r>
        <w:rPr>
          <w:spacing w:val="-26"/>
          <w:w w:val="110"/>
          <w:sz w:val="20"/>
        </w:rPr>
        <w:t> </w:t>
      </w:r>
      <w:r>
        <w:rPr>
          <w:w w:val="110"/>
          <w:sz w:val="20"/>
        </w:rPr>
        <w:t>evidence</w:t>
      </w:r>
      <w:r>
        <w:rPr>
          <w:spacing w:val="-27"/>
          <w:w w:val="110"/>
          <w:sz w:val="20"/>
        </w:rPr>
        <w:t> </w:t>
      </w:r>
      <w:r>
        <w:rPr>
          <w:w w:val="110"/>
          <w:sz w:val="20"/>
        </w:rPr>
        <w:t>base to</w:t>
      </w:r>
      <w:r>
        <w:rPr>
          <w:spacing w:val="-36"/>
          <w:w w:val="110"/>
          <w:sz w:val="20"/>
        </w:rPr>
        <w:t> </w:t>
      </w:r>
      <w:r>
        <w:rPr>
          <w:w w:val="110"/>
          <w:sz w:val="20"/>
        </w:rPr>
        <w:t>the</w:t>
      </w:r>
      <w:r>
        <w:rPr>
          <w:spacing w:val="-34"/>
          <w:w w:val="110"/>
          <w:sz w:val="20"/>
        </w:rPr>
        <w:t> </w:t>
      </w:r>
      <w:r>
        <w:rPr>
          <w:w w:val="110"/>
          <w:sz w:val="20"/>
        </w:rPr>
        <w:t>Neighbourhood</w:t>
      </w:r>
      <w:r>
        <w:rPr>
          <w:spacing w:val="-34"/>
          <w:w w:val="110"/>
          <w:sz w:val="20"/>
        </w:rPr>
        <w:t> </w:t>
      </w:r>
      <w:r>
        <w:rPr>
          <w:w w:val="110"/>
          <w:sz w:val="20"/>
        </w:rPr>
        <w:t>Plan,</w:t>
      </w:r>
      <w:r>
        <w:rPr>
          <w:spacing w:val="-34"/>
          <w:w w:val="110"/>
          <w:sz w:val="20"/>
        </w:rPr>
        <w:t> </w:t>
      </w:r>
      <w:r>
        <w:rPr>
          <w:w w:val="110"/>
          <w:sz w:val="20"/>
        </w:rPr>
        <w:t>nor</w:t>
      </w:r>
      <w:r>
        <w:rPr>
          <w:spacing w:val="-35"/>
          <w:w w:val="110"/>
          <w:sz w:val="20"/>
        </w:rPr>
        <w:t> </w:t>
      </w:r>
      <w:r>
        <w:rPr>
          <w:w w:val="110"/>
          <w:sz w:val="20"/>
        </w:rPr>
        <w:t>the</w:t>
      </w:r>
      <w:r>
        <w:rPr>
          <w:spacing w:val="-34"/>
          <w:w w:val="110"/>
          <w:sz w:val="20"/>
        </w:rPr>
        <w:t> </w:t>
      </w:r>
      <w:r>
        <w:rPr>
          <w:w w:val="110"/>
          <w:sz w:val="20"/>
        </w:rPr>
        <w:t>date</w:t>
      </w:r>
      <w:r>
        <w:rPr>
          <w:spacing w:val="-34"/>
          <w:w w:val="110"/>
          <w:sz w:val="20"/>
        </w:rPr>
        <w:t> </w:t>
      </w:r>
      <w:r>
        <w:rPr>
          <w:w w:val="110"/>
          <w:sz w:val="20"/>
        </w:rPr>
        <w:t>at</w:t>
      </w:r>
      <w:r>
        <w:rPr>
          <w:spacing w:val="-35"/>
          <w:w w:val="110"/>
          <w:sz w:val="20"/>
        </w:rPr>
        <w:t> </w:t>
      </w:r>
      <w:r>
        <w:rPr>
          <w:w w:val="110"/>
          <w:sz w:val="20"/>
        </w:rPr>
        <w:t>which</w:t>
      </w:r>
      <w:r>
        <w:rPr>
          <w:spacing w:val="-35"/>
          <w:w w:val="110"/>
          <w:sz w:val="20"/>
        </w:rPr>
        <w:t> </w:t>
      </w:r>
      <w:r>
        <w:rPr>
          <w:w w:val="110"/>
          <w:sz w:val="20"/>
        </w:rPr>
        <w:t>this</w:t>
      </w:r>
      <w:r>
        <w:rPr>
          <w:spacing w:val="-34"/>
          <w:w w:val="110"/>
          <w:sz w:val="20"/>
        </w:rPr>
        <w:t> </w:t>
      </w:r>
      <w:r>
        <w:rPr>
          <w:w w:val="110"/>
          <w:sz w:val="20"/>
        </w:rPr>
        <w:t>information</w:t>
      </w:r>
      <w:r>
        <w:rPr>
          <w:spacing w:val="-35"/>
          <w:w w:val="110"/>
          <w:sz w:val="20"/>
        </w:rPr>
        <w:t> </w:t>
      </w:r>
      <w:r>
        <w:rPr>
          <w:w w:val="110"/>
          <w:sz w:val="20"/>
        </w:rPr>
        <w:t>was</w:t>
      </w:r>
      <w:r>
        <w:rPr>
          <w:spacing w:val="-34"/>
          <w:w w:val="110"/>
          <w:sz w:val="20"/>
        </w:rPr>
        <w:t> </w:t>
      </w:r>
      <w:r>
        <w:rPr>
          <w:w w:val="110"/>
          <w:sz w:val="20"/>
        </w:rPr>
        <w:t>issued</w:t>
      </w:r>
      <w:r>
        <w:rPr>
          <w:spacing w:val="-33"/>
          <w:w w:val="110"/>
          <w:sz w:val="20"/>
        </w:rPr>
        <w:t> </w:t>
      </w:r>
      <w:r>
        <w:rPr>
          <w:w w:val="110"/>
          <w:sz w:val="20"/>
        </w:rPr>
        <w:t>and</w:t>
      </w:r>
      <w:r>
        <w:rPr>
          <w:spacing w:val="-35"/>
          <w:w w:val="110"/>
          <w:sz w:val="20"/>
        </w:rPr>
        <w:t> </w:t>
      </w:r>
      <w:r>
        <w:rPr>
          <w:w w:val="110"/>
          <w:sz w:val="20"/>
        </w:rPr>
        <w:t>agreed following public</w:t>
      </w:r>
      <w:r>
        <w:rPr>
          <w:spacing w:val="-17"/>
          <w:w w:val="110"/>
          <w:sz w:val="20"/>
        </w:rPr>
        <w:t> </w:t>
      </w:r>
      <w:r>
        <w:rPr>
          <w:w w:val="110"/>
          <w:sz w:val="20"/>
        </w:rPr>
        <w:t>consultation.</w:t>
      </w:r>
    </w:p>
    <w:p>
      <w:pPr>
        <w:pStyle w:val="BodyText"/>
        <w:spacing w:before="7"/>
        <w:rPr>
          <w:sz w:val="16"/>
        </w:rPr>
      </w:pPr>
    </w:p>
    <w:p>
      <w:pPr>
        <w:pStyle w:val="ListParagraph"/>
        <w:numPr>
          <w:ilvl w:val="2"/>
          <w:numId w:val="1"/>
        </w:numPr>
        <w:tabs>
          <w:tab w:pos="1541" w:val="left" w:leader="none"/>
        </w:tabs>
        <w:spacing w:line="204" w:lineRule="auto" w:before="0" w:after="0"/>
        <w:ind w:left="1540" w:right="952" w:hanging="720"/>
        <w:jc w:val="both"/>
        <w:rPr>
          <w:sz w:val="20"/>
        </w:rPr>
      </w:pPr>
      <w:r>
        <w:rPr>
          <w:w w:val="105"/>
          <w:sz w:val="20"/>
        </w:rPr>
        <w:t>As there is not currently an up-to-date Local Plan, coupled with the increase in requirement from that within the Local Plan (2015), it is clear that the Council cannot demonstrate</w:t>
      </w:r>
      <w:r>
        <w:rPr>
          <w:spacing w:val="-9"/>
          <w:w w:val="105"/>
          <w:sz w:val="20"/>
        </w:rPr>
        <w:t> </w:t>
      </w:r>
      <w:r>
        <w:rPr>
          <w:w w:val="105"/>
          <w:sz w:val="20"/>
        </w:rPr>
        <w:t>a</w:t>
      </w:r>
      <w:r>
        <w:rPr>
          <w:spacing w:val="-10"/>
          <w:w w:val="105"/>
          <w:sz w:val="20"/>
        </w:rPr>
        <w:t> </w:t>
      </w:r>
      <w:r>
        <w:rPr>
          <w:w w:val="105"/>
          <w:sz w:val="20"/>
        </w:rPr>
        <w:t>suitable</w:t>
      </w:r>
      <w:r>
        <w:rPr>
          <w:spacing w:val="-8"/>
          <w:w w:val="105"/>
          <w:sz w:val="20"/>
        </w:rPr>
        <w:t> </w:t>
      </w:r>
      <w:r>
        <w:rPr>
          <w:w w:val="105"/>
          <w:sz w:val="20"/>
        </w:rPr>
        <w:t>housing</w:t>
      </w:r>
      <w:r>
        <w:rPr>
          <w:spacing w:val="-7"/>
          <w:w w:val="105"/>
          <w:sz w:val="20"/>
        </w:rPr>
        <w:t> </w:t>
      </w:r>
      <w:r>
        <w:rPr>
          <w:w w:val="105"/>
          <w:sz w:val="20"/>
        </w:rPr>
        <w:t>land</w:t>
      </w:r>
      <w:r>
        <w:rPr>
          <w:spacing w:val="-9"/>
          <w:w w:val="105"/>
          <w:sz w:val="20"/>
        </w:rPr>
        <w:t> </w:t>
      </w:r>
      <w:r>
        <w:rPr>
          <w:w w:val="105"/>
          <w:sz w:val="20"/>
        </w:rPr>
        <w:t>supply.</w:t>
      </w:r>
      <w:r>
        <w:rPr>
          <w:spacing w:val="-8"/>
          <w:w w:val="105"/>
          <w:sz w:val="20"/>
        </w:rPr>
        <w:t> </w:t>
      </w:r>
      <w:r>
        <w:rPr>
          <w:w w:val="105"/>
          <w:sz w:val="20"/>
        </w:rPr>
        <w:t>As</w:t>
      </w:r>
      <w:r>
        <w:rPr>
          <w:spacing w:val="-9"/>
          <w:w w:val="105"/>
          <w:sz w:val="20"/>
        </w:rPr>
        <w:t> </w:t>
      </w:r>
      <w:r>
        <w:rPr>
          <w:w w:val="105"/>
          <w:sz w:val="20"/>
        </w:rPr>
        <w:t>a</w:t>
      </w:r>
      <w:r>
        <w:rPr>
          <w:spacing w:val="-9"/>
          <w:w w:val="105"/>
          <w:sz w:val="20"/>
        </w:rPr>
        <w:t> </w:t>
      </w:r>
      <w:r>
        <w:rPr>
          <w:w w:val="105"/>
          <w:sz w:val="20"/>
        </w:rPr>
        <w:t>result,</w:t>
      </w:r>
      <w:r>
        <w:rPr>
          <w:spacing w:val="-10"/>
          <w:w w:val="105"/>
          <w:sz w:val="20"/>
        </w:rPr>
        <w:t> </w:t>
      </w:r>
      <w:r>
        <w:rPr>
          <w:w w:val="105"/>
          <w:sz w:val="20"/>
        </w:rPr>
        <w:t>it</w:t>
      </w:r>
      <w:r>
        <w:rPr>
          <w:spacing w:val="-9"/>
          <w:w w:val="105"/>
          <w:sz w:val="20"/>
        </w:rPr>
        <w:t> </w:t>
      </w:r>
      <w:r>
        <w:rPr>
          <w:w w:val="105"/>
          <w:sz w:val="20"/>
        </w:rPr>
        <w:t>is</w:t>
      </w:r>
      <w:r>
        <w:rPr>
          <w:spacing w:val="-9"/>
          <w:w w:val="105"/>
          <w:sz w:val="20"/>
        </w:rPr>
        <w:t> </w:t>
      </w:r>
      <w:r>
        <w:rPr>
          <w:w w:val="105"/>
          <w:sz w:val="20"/>
        </w:rPr>
        <w:t>our</w:t>
      </w:r>
      <w:r>
        <w:rPr>
          <w:spacing w:val="-8"/>
          <w:w w:val="105"/>
          <w:sz w:val="20"/>
        </w:rPr>
        <w:t> </w:t>
      </w:r>
      <w:r>
        <w:rPr>
          <w:w w:val="105"/>
          <w:sz w:val="20"/>
        </w:rPr>
        <w:t>view</w:t>
      </w:r>
      <w:r>
        <w:rPr>
          <w:spacing w:val="-9"/>
          <w:w w:val="105"/>
          <w:sz w:val="20"/>
        </w:rPr>
        <w:t> </w:t>
      </w:r>
      <w:r>
        <w:rPr>
          <w:w w:val="105"/>
          <w:sz w:val="20"/>
        </w:rPr>
        <w:t>and</w:t>
      </w:r>
      <w:r>
        <w:rPr>
          <w:spacing w:val="-6"/>
          <w:w w:val="105"/>
          <w:sz w:val="20"/>
        </w:rPr>
        <w:t> </w:t>
      </w:r>
      <w:r>
        <w:rPr>
          <w:w w:val="105"/>
          <w:sz w:val="20"/>
        </w:rPr>
        <w:t>that</w:t>
      </w:r>
      <w:r>
        <w:rPr>
          <w:spacing w:val="-7"/>
          <w:w w:val="105"/>
          <w:sz w:val="20"/>
        </w:rPr>
        <w:t> </w:t>
      </w:r>
      <w:r>
        <w:rPr>
          <w:w w:val="105"/>
          <w:sz w:val="20"/>
        </w:rPr>
        <w:t>we</w:t>
      </w:r>
      <w:r>
        <w:rPr>
          <w:spacing w:val="-9"/>
          <w:w w:val="105"/>
          <w:sz w:val="20"/>
        </w:rPr>
        <w:t> </w:t>
      </w:r>
      <w:r>
        <w:rPr>
          <w:w w:val="105"/>
          <w:sz w:val="20"/>
        </w:rPr>
        <w:t>believe of</w:t>
      </w:r>
      <w:r>
        <w:rPr>
          <w:spacing w:val="-15"/>
          <w:w w:val="105"/>
          <w:sz w:val="20"/>
        </w:rPr>
        <w:t> </w:t>
      </w:r>
      <w:r>
        <w:rPr>
          <w:w w:val="105"/>
          <w:sz w:val="20"/>
        </w:rPr>
        <w:t>the</w:t>
      </w:r>
      <w:r>
        <w:rPr>
          <w:spacing w:val="-12"/>
          <w:w w:val="105"/>
          <w:sz w:val="20"/>
        </w:rPr>
        <w:t> </w:t>
      </w:r>
      <w:r>
        <w:rPr>
          <w:w w:val="105"/>
          <w:sz w:val="20"/>
        </w:rPr>
        <w:t>Council’s</w:t>
      </w:r>
      <w:r>
        <w:rPr>
          <w:spacing w:val="-12"/>
          <w:w w:val="105"/>
          <w:sz w:val="20"/>
        </w:rPr>
        <w:t> </w:t>
      </w:r>
      <w:r>
        <w:rPr>
          <w:w w:val="105"/>
          <w:sz w:val="20"/>
        </w:rPr>
        <w:t>Planning</w:t>
      </w:r>
      <w:r>
        <w:rPr>
          <w:spacing w:val="-12"/>
          <w:w w:val="105"/>
          <w:sz w:val="20"/>
        </w:rPr>
        <w:t> </w:t>
      </w:r>
      <w:r>
        <w:rPr>
          <w:w w:val="105"/>
          <w:sz w:val="20"/>
        </w:rPr>
        <w:t>Officers,</w:t>
      </w:r>
      <w:r>
        <w:rPr>
          <w:spacing w:val="-14"/>
          <w:w w:val="105"/>
          <w:sz w:val="20"/>
        </w:rPr>
        <w:t> </w:t>
      </w:r>
      <w:r>
        <w:rPr>
          <w:w w:val="105"/>
          <w:sz w:val="20"/>
        </w:rPr>
        <w:t>that</w:t>
      </w:r>
      <w:r>
        <w:rPr>
          <w:spacing w:val="-14"/>
          <w:w w:val="105"/>
          <w:sz w:val="20"/>
        </w:rPr>
        <w:t> </w:t>
      </w:r>
      <w:r>
        <w:rPr>
          <w:w w:val="105"/>
          <w:sz w:val="20"/>
        </w:rPr>
        <w:t>the</w:t>
      </w:r>
      <w:r>
        <w:rPr>
          <w:spacing w:val="-12"/>
          <w:w w:val="105"/>
          <w:sz w:val="20"/>
        </w:rPr>
        <w:t> </w:t>
      </w:r>
      <w:r>
        <w:rPr>
          <w:w w:val="105"/>
          <w:sz w:val="20"/>
        </w:rPr>
        <w:t>tilted</w:t>
      </w:r>
      <w:r>
        <w:rPr>
          <w:spacing w:val="-14"/>
          <w:w w:val="105"/>
          <w:sz w:val="20"/>
        </w:rPr>
        <w:t> </w:t>
      </w:r>
      <w:r>
        <w:rPr>
          <w:w w:val="105"/>
          <w:sz w:val="20"/>
        </w:rPr>
        <w:t>balance</w:t>
      </w:r>
      <w:r>
        <w:rPr>
          <w:spacing w:val="-12"/>
          <w:w w:val="105"/>
          <w:sz w:val="20"/>
        </w:rPr>
        <w:t> </w:t>
      </w:r>
      <w:r>
        <w:rPr>
          <w:w w:val="105"/>
          <w:sz w:val="20"/>
        </w:rPr>
        <w:t>under</w:t>
      </w:r>
      <w:r>
        <w:rPr>
          <w:spacing w:val="-13"/>
          <w:w w:val="105"/>
          <w:sz w:val="20"/>
        </w:rPr>
        <w:t> </w:t>
      </w:r>
      <w:r>
        <w:rPr>
          <w:w w:val="105"/>
          <w:sz w:val="20"/>
        </w:rPr>
        <w:t>Paragraph</w:t>
      </w:r>
      <w:r>
        <w:rPr>
          <w:spacing w:val="-13"/>
          <w:w w:val="105"/>
          <w:sz w:val="20"/>
        </w:rPr>
        <w:t> </w:t>
      </w:r>
      <w:r>
        <w:rPr>
          <w:w w:val="105"/>
          <w:sz w:val="20"/>
        </w:rPr>
        <w:t>11</w:t>
      </w:r>
      <w:r>
        <w:rPr>
          <w:spacing w:val="-12"/>
          <w:w w:val="105"/>
          <w:sz w:val="20"/>
        </w:rPr>
        <w:t> </w:t>
      </w:r>
      <w:r>
        <w:rPr>
          <w:w w:val="105"/>
          <w:sz w:val="20"/>
        </w:rPr>
        <w:t>of</w:t>
      </w:r>
      <w:r>
        <w:rPr>
          <w:spacing w:val="-14"/>
          <w:w w:val="105"/>
          <w:sz w:val="20"/>
        </w:rPr>
        <w:t> </w:t>
      </w:r>
      <w:r>
        <w:rPr>
          <w:w w:val="105"/>
          <w:sz w:val="20"/>
        </w:rPr>
        <w:t>the</w:t>
      </w:r>
      <w:r>
        <w:rPr>
          <w:spacing w:val="-12"/>
          <w:w w:val="105"/>
          <w:sz w:val="20"/>
        </w:rPr>
        <w:t> </w:t>
      </w:r>
      <w:r>
        <w:rPr>
          <w:w w:val="105"/>
          <w:sz w:val="20"/>
        </w:rPr>
        <w:t>NPPF</w:t>
      </w:r>
    </w:p>
    <w:p>
      <w:pPr>
        <w:spacing w:after="0" w:line="204" w:lineRule="auto"/>
        <w:jc w:val="both"/>
        <w:rPr>
          <w:sz w:val="20"/>
        </w:rPr>
        <w:sectPr>
          <w:headerReference w:type="default" r:id="rId13"/>
          <w:footerReference w:type="default" r:id="rId14"/>
          <w:pgSz w:w="11910" w:h="16840"/>
          <w:pgMar w:header="1126" w:footer="561" w:top="2300" w:bottom="760" w:left="620" w:right="600"/>
          <w:pgNumType w:start="4"/>
        </w:sectPr>
      </w:pPr>
    </w:p>
    <w:p>
      <w:pPr>
        <w:pStyle w:val="BodyText"/>
        <w:spacing w:before="16"/>
        <w:rPr>
          <w:sz w:val="26"/>
        </w:rPr>
      </w:pPr>
    </w:p>
    <w:p>
      <w:pPr>
        <w:pStyle w:val="BodyText"/>
        <w:spacing w:line="322" w:lineRule="exact" w:before="74"/>
        <w:ind w:left="1540"/>
      </w:pPr>
      <w:r>
        <w:rPr>
          <w:w w:val="105"/>
        </w:rPr>
        <w:t>is engaged, i.e. that permission should be granted unless adverse impacts of doing so</w:t>
      </w:r>
    </w:p>
    <w:p>
      <w:pPr>
        <w:pStyle w:val="BodyText"/>
        <w:spacing w:line="322" w:lineRule="exact"/>
        <w:ind w:left="1540"/>
      </w:pPr>
      <w:r>
        <w:rPr>
          <w:w w:val="110"/>
        </w:rPr>
        <w:t>would ‘significantly and demonstrably’ outweigh the benefits.</w:t>
      </w:r>
    </w:p>
    <w:p>
      <w:pPr>
        <w:pStyle w:val="BodyText"/>
        <w:spacing w:before="17"/>
        <w:rPr>
          <w:sz w:val="15"/>
        </w:rPr>
      </w:pPr>
    </w:p>
    <w:p>
      <w:pPr>
        <w:pStyle w:val="ListParagraph"/>
        <w:numPr>
          <w:ilvl w:val="2"/>
          <w:numId w:val="1"/>
        </w:numPr>
        <w:tabs>
          <w:tab w:pos="1541" w:val="left" w:leader="none"/>
        </w:tabs>
        <w:spacing w:line="201" w:lineRule="auto" w:before="0" w:after="0"/>
        <w:ind w:left="1540" w:right="951" w:hanging="720"/>
        <w:jc w:val="both"/>
        <w:rPr>
          <w:sz w:val="20"/>
        </w:rPr>
      </w:pPr>
      <w:r>
        <w:rPr>
          <w:w w:val="105"/>
          <w:sz w:val="20"/>
        </w:rPr>
        <w:t>Given the engagement of the tilted balance, it is even more important to ensure that the correct</w:t>
      </w:r>
      <w:r>
        <w:rPr>
          <w:spacing w:val="-5"/>
          <w:w w:val="105"/>
          <w:sz w:val="20"/>
        </w:rPr>
        <w:t> </w:t>
      </w:r>
      <w:r>
        <w:rPr>
          <w:w w:val="105"/>
          <w:sz w:val="20"/>
        </w:rPr>
        <w:t>housing</w:t>
      </w:r>
      <w:r>
        <w:rPr>
          <w:spacing w:val="-3"/>
          <w:w w:val="105"/>
          <w:sz w:val="20"/>
        </w:rPr>
        <w:t> </w:t>
      </w:r>
      <w:r>
        <w:rPr>
          <w:w w:val="105"/>
          <w:sz w:val="20"/>
        </w:rPr>
        <w:t>figure</w:t>
      </w:r>
      <w:r>
        <w:rPr>
          <w:spacing w:val="-5"/>
          <w:w w:val="105"/>
          <w:sz w:val="20"/>
        </w:rPr>
        <w:t> </w:t>
      </w:r>
      <w:r>
        <w:rPr>
          <w:w w:val="105"/>
          <w:sz w:val="20"/>
        </w:rPr>
        <w:t>is</w:t>
      </w:r>
      <w:r>
        <w:rPr>
          <w:spacing w:val="-6"/>
          <w:w w:val="105"/>
          <w:sz w:val="20"/>
        </w:rPr>
        <w:t> </w:t>
      </w:r>
      <w:r>
        <w:rPr>
          <w:w w:val="105"/>
          <w:sz w:val="20"/>
        </w:rPr>
        <w:t>allocated</w:t>
      </w:r>
      <w:r>
        <w:rPr>
          <w:spacing w:val="-4"/>
          <w:w w:val="105"/>
          <w:sz w:val="20"/>
        </w:rPr>
        <w:t> </w:t>
      </w:r>
      <w:r>
        <w:rPr>
          <w:w w:val="105"/>
          <w:sz w:val="20"/>
        </w:rPr>
        <w:t>in</w:t>
      </w:r>
      <w:r>
        <w:rPr>
          <w:spacing w:val="-3"/>
          <w:w w:val="105"/>
          <w:sz w:val="20"/>
        </w:rPr>
        <w:t> </w:t>
      </w:r>
      <w:r>
        <w:rPr>
          <w:w w:val="105"/>
          <w:sz w:val="20"/>
        </w:rPr>
        <w:t>order</w:t>
      </w:r>
      <w:r>
        <w:rPr>
          <w:spacing w:val="-4"/>
          <w:w w:val="105"/>
          <w:sz w:val="20"/>
        </w:rPr>
        <w:t> </w:t>
      </w:r>
      <w:r>
        <w:rPr>
          <w:w w:val="105"/>
          <w:sz w:val="20"/>
        </w:rPr>
        <w:t>to</w:t>
      </w:r>
      <w:r>
        <w:rPr>
          <w:spacing w:val="-5"/>
          <w:w w:val="105"/>
          <w:sz w:val="20"/>
        </w:rPr>
        <w:t> </w:t>
      </w:r>
      <w:r>
        <w:rPr>
          <w:w w:val="105"/>
          <w:sz w:val="20"/>
        </w:rPr>
        <w:t>prevent</w:t>
      </w:r>
      <w:r>
        <w:rPr>
          <w:spacing w:val="-5"/>
          <w:w w:val="105"/>
          <w:sz w:val="20"/>
        </w:rPr>
        <w:t> </w:t>
      </w:r>
      <w:r>
        <w:rPr>
          <w:w w:val="105"/>
          <w:sz w:val="20"/>
        </w:rPr>
        <w:t>any</w:t>
      </w:r>
      <w:r>
        <w:rPr>
          <w:spacing w:val="-3"/>
          <w:w w:val="105"/>
          <w:sz w:val="20"/>
        </w:rPr>
        <w:t> </w:t>
      </w:r>
      <w:r>
        <w:rPr>
          <w:w w:val="105"/>
          <w:sz w:val="20"/>
        </w:rPr>
        <w:t>further</w:t>
      </w:r>
      <w:r>
        <w:rPr>
          <w:spacing w:val="-4"/>
          <w:w w:val="105"/>
          <w:sz w:val="20"/>
        </w:rPr>
        <w:t> </w:t>
      </w:r>
      <w:r>
        <w:rPr>
          <w:w w:val="105"/>
          <w:sz w:val="20"/>
        </w:rPr>
        <w:t>decrease</w:t>
      </w:r>
      <w:r>
        <w:rPr>
          <w:spacing w:val="-6"/>
          <w:w w:val="105"/>
          <w:sz w:val="20"/>
        </w:rPr>
        <w:t> </w:t>
      </w:r>
      <w:r>
        <w:rPr>
          <w:w w:val="105"/>
          <w:sz w:val="20"/>
        </w:rPr>
        <w:t>in</w:t>
      </w:r>
      <w:r>
        <w:rPr>
          <w:spacing w:val="-4"/>
          <w:w w:val="105"/>
          <w:sz w:val="20"/>
        </w:rPr>
        <w:t> </w:t>
      </w:r>
      <w:r>
        <w:rPr>
          <w:w w:val="105"/>
          <w:sz w:val="20"/>
        </w:rPr>
        <w:t>land</w:t>
      </w:r>
      <w:r>
        <w:rPr>
          <w:spacing w:val="-5"/>
          <w:w w:val="105"/>
          <w:sz w:val="20"/>
        </w:rPr>
        <w:t> </w:t>
      </w:r>
      <w:r>
        <w:rPr>
          <w:w w:val="105"/>
          <w:sz w:val="20"/>
        </w:rPr>
        <w:t>supply and in turn the risk of speculative applications throughout the</w:t>
      </w:r>
      <w:r>
        <w:rPr>
          <w:spacing w:val="-17"/>
          <w:w w:val="105"/>
          <w:sz w:val="20"/>
        </w:rPr>
        <w:t> </w:t>
      </w:r>
      <w:r>
        <w:rPr>
          <w:w w:val="105"/>
          <w:sz w:val="20"/>
        </w:rPr>
        <w:t>district.</w:t>
      </w:r>
    </w:p>
    <w:p>
      <w:pPr>
        <w:pStyle w:val="BodyText"/>
        <w:spacing w:before="14"/>
        <w:rPr>
          <w:sz w:val="17"/>
        </w:rPr>
      </w:pPr>
    </w:p>
    <w:p>
      <w:pPr>
        <w:pStyle w:val="Heading3"/>
        <w:rPr>
          <w:i/>
        </w:rPr>
      </w:pPr>
      <w:r>
        <w:rPr>
          <w:i/>
        </w:rPr>
        <w:t>Planning Practice Guidance</w:t>
      </w:r>
    </w:p>
    <w:p>
      <w:pPr>
        <w:pStyle w:val="BodyText"/>
        <w:spacing w:before="3"/>
        <w:rPr>
          <w:rFonts w:ascii="Trebuchet MS"/>
          <w:b/>
          <w:i/>
          <w:sz w:val="29"/>
        </w:rPr>
      </w:pPr>
    </w:p>
    <w:p>
      <w:pPr>
        <w:pStyle w:val="ListParagraph"/>
        <w:numPr>
          <w:ilvl w:val="2"/>
          <w:numId w:val="1"/>
        </w:numPr>
        <w:tabs>
          <w:tab w:pos="1541" w:val="left" w:leader="none"/>
        </w:tabs>
        <w:spacing w:line="204" w:lineRule="auto" w:before="1" w:after="0"/>
        <w:ind w:left="1540" w:right="958" w:hanging="720"/>
        <w:jc w:val="both"/>
        <w:rPr>
          <w:sz w:val="20"/>
        </w:rPr>
      </w:pPr>
      <w:r>
        <w:rPr>
          <w:w w:val="105"/>
          <w:sz w:val="20"/>
        </w:rPr>
        <w:t>The</w:t>
      </w:r>
      <w:r>
        <w:rPr>
          <w:spacing w:val="-20"/>
          <w:w w:val="105"/>
          <w:sz w:val="20"/>
        </w:rPr>
        <w:t> </w:t>
      </w:r>
      <w:r>
        <w:rPr>
          <w:w w:val="105"/>
          <w:sz w:val="20"/>
        </w:rPr>
        <w:t>National</w:t>
      </w:r>
      <w:r>
        <w:rPr>
          <w:spacing w:val="-22"/>
          <w:w w:val="105"/>
          <w:sz w:val="20"/>
        </w:rPr>
        <w:t> </w:t>
      </w:r>
      <w:r>
        <w:rPr>
          <w:w w:val="105"/>
          <w:sz w:val="20"/>
        </w:rPr>
        <w:t>Planning</w:t>
      </w:r>
      <w:r>
        <w:rPr>
          <w:spacing w:val="-20"/>
          <w:w w:val="105"/>
          <w:sz w:val="20"/>
        </w:rPr>
        <w:t> </w:t>
      </w:r>
      <w:r>
        <w:rPr>
          <w:w w:val="105"/>
          <w:sz w:val="20"/>
        </w:rPr>
        <w:t>Practice</w:t>
      </w:r>
      <w:r>
        <w:rPr>
          <w:spacing w:val="-20"/>
          <w:w w:val="105"/>
          <w:sz w:val="20"/>
        </w:rPr>
        <w:t> </w:t>
      </w:r>
      <w:r>
        <w:rPr>
          <w:w w:val="105"/>
          <w:sz w:val="20"/>
        </w:rPr>
        <w:t>Guidance</w:t>
      </w:r>
      <w:r>
        <w:rPr>
          <w:spacing w:val="-19"/>
          <w:w w:val="105"/>
          <w:sz w:val="20"/>
        </w:rPr>
        <w:t> </w:t>
      </w:r>
      <w:r>
        <w:rPr>
          <w:w w:val="105"/>
          <w:sz w:val="20"/>
        </w:rPr>
        <w:t>provides</w:t>
      </w:r>
      <w:r>
        <w:rPr>
          <w:spacing w:val="-20"/>
          <w:w w:val="105"/>
          <w:sz w:val="20"/>
        </w:rPr>
        <w:t> </w:t>
      </w:r>
      <w:r>
        <w:rPr>
          <w:w w:val="105"/>
          <w:sz w:val="20"/>
        </w:rPr>
        <w:t>very</w:t>
      </w:r>
      <w:r>
        <w:rPr>
          <w:spacing w:val="-21"/>
          <w:w w:val="105"/>
          <w:sz w:val="20"/>
        </w:rPr>
        <w:t> </w:t>
      </w:r>
      <w:r>
        <w:rPr>
          <w:w w:val="105"/>
          <w:sz w:val="20"/>
        </w:rPr>
        <w:t>clear</w:t>
      </w:r>
      <w:r>
        <w:rPr>
          <w:spacing w:val="-21"/>
          <w:w w:val="105"/>
          <w:sz w:val="20"/>
        </w:rPr>
        <w:t> </w:t>
      </w:r>
      <w:r>
        <w:rPr>
          <w:w w:val="105"/>
          <w:sz w:val="20"/>
        </w:rPr>
        <w:t>advice</w:t>
      </w:r>
      <w:r>
        <w:rPr>
          <w:spacing w:val="-22"/>
          <w:w w:val="105"/>
          <w:sz w:val="20"/>
        </w:rPr>
        <w:t> </w:t>
      </w:r>
      <w:r>
        <w:rPr>
          <w:w w:val="105"/>
          <w:sz w:val="20"/>
        </w:rPr>
        <w:t>on</w:t>
      </w:r>
      <w:r>
        <w:rPr>
          <w:spacing w:val="-21"/>
          <w:w w:val="105"/>
          <w:sz w:val="20"/>
        </w:rPr>
        <w:t> </w:t>
      </w:r>
      <w:r>
        <w:rPr>
          <w:w w:val="105"/>
          <w:sz w:val="20"/>
        </w:rPr>
        <w:t>matters</w:t>
      </w:r>
      <w:r>
        <w:rPr>
          <w:spacing w:val="-20"/>
          <w:w w:val="105"/>
          <w:sz w:val="20"/>
        </w:rPr>
        <w:t> </w:t>
      </w:r>
      <w:r>
        <w:rPr>
          <w:w w:val="105"/>
          <w:sz w:val="20"/>
        </w:rPr>
        <w:t>of</w:t>
      </w:r>
      <w:r>
        <w:rPr>
          <w:spacing w:val="-21"/>
          <w:w w:val="105"/>
          <w:sz w:val="20"/>
        </w:rPr>
        <w:t> </w:t>
      </w:r>
      <w:r>
        <w:rPr>
          <w:w w:val="105"/>
          <w:sz w:val="20"/>
        </w:rPr>
        <w:t>housing numbers, where it</w:t>
      </w:r>
      <w:r>
        <w:rPr>
          <w:spacing w:val="-18"/>
          <w:w w:val="105"/>
          <w:sz w:val="20"/>
        </w:rPr>
        <w:t> </w:t>
      </w:r>
      <w:r>
        <w:rPr>
          <w:w w:val="105"/>
          <w:sz w:val="20"/>
        </w:rPr>
        <w:t>states:</w:t>
      </w:r>
    </w:p>
    <w:p>
      <w:pPr>
        <w:pStyle w:val="BodyText"/>
        <w:spacing w:before="8"/>
        <w:rPr>
          <w:sz w:val="17"/>
        </w:rPr>
      </w:pPr>
    </w:p>
    <w:p>
      <w:pPr>
        <w:spacing w:line="288" w:lineRule="auto" w:before="0"/>
        <w:ind w:left="1540" w:right="957" w:firstLine="0"/>
        <w:jc w:val="both"/>
        <w:rPr>
          <w:rFonts w:ascii="Calibri"/>
          <w:i/>
          <w:sz w:val="20"/>
        </w:rPr>
      </w:pPr>
      <w:r>
        <w:rPr>
          <w:rFonts w:ascii="Calibri"/>
          <w:i/>
          <w:w w:val="105"/>
          <w:sz w:val="20"/>
        </w:rPr>
        <w:t>The scope of neighbourhood plans is up to the neighbourhood planning body. Where strategic </w:t>
      </w:r>
      <w:r>
        <w:rPr>
          <w:rFonts w:ascii="Calibri"/>
          <w:i/>
          <w:w w:val="105"/>
          <w:sz w:val="20"/>
        </w:rPr>
        <w:t>policies set out a housing requirement figure for a designated neighbourhood area, the neighbourhood planning body does  not have to  make  specific provision for housing, or seek   to allocate sites to accommodate the requirement (which may have already been done through the strategic policies or through non-strategic policies produced by the local planning  authority). The strategic policies will, however, have established the scale of housing expected to take place in the neighbourhood</w:t>
      </w:r>
      <w:r>
        <w:rPr>
          <w:rFonts w:ascii="Calibri"/>
          <w:i/>
          <w:spacing w:val="32"/>
          <w:w w:val="105"/>
          <w:sz w:val="20"/>
        </w:rPr>
        <w:t> </w:t>
      </w:r>
      <w:r>
        <w:rPr>
          <w:rFonts w:ascii="Calibri"/>
          <w:i/>
          <w:w w:val="105"/>
          <w:sz w:val="20"/>
        </w:rPr>
        <w:t>area.</w:t>
      </w:r>
    </w:p>
    <w:p>
      <w:pPr>
        <w:pStyle w:val="BodyText"/>
        <w:spacing w:before="9"/>
        <w:rPr>
          <w:rFonts w:ascii="Calibri"/>
          <w:i/>
          <w:sz w:val="24"/>
        </w:rPr>
      </w:pPr>
    </w:p>
    <w:p>
      <w:pPr>
        <w:spacing w:line="288" w:lineRule="auto" w:before="0"/>
        <w:ind w:left="1540" w:right="956" w:firstLine="0"/>
        <w:jc w:val="both"/>
        <w:rPr>
          <w:rFonts w:ascii="Trebuchet MS"/>
          <w:b/>
          <w:i/>
          <w:sz w:val="20"/>
        </w:rPr>
      </w:pPr>
      <w:r>
        <w:rPr>
          <w:rFonts w:ascii="Calibri"/>
          <w:i/>
          <w:w w:val="105"/>
          <w:sz w:val="20"/>
        </w:rPr>
        <w:t>Housing requirement figures for neighbourhood plan areas are not binding as neighbourhood </w:t>
      </w:r>
      <w:r>
        <w:rPr>
          <w:rFonts w:ascii="Calibri"/>
          <w:i/>
          <w:w w:val="105"/>
          <w:sz w:val="20"/>
        </w:rPr>
        <w:t>planning groups are not required  to  plan  for  housing.  However,  there  is  an  expectation  that </w:t>
      </w:r>
      <w:hyperlink r:id="rId15">
        <w:r>
          <w:rPr>
            <w:rFonts w:ascii="Calibri"/>
            <w:i/>
            <w:w w:val="105"/>
            <w:sz w:val="20"/>
          </w:rPr>
          <w:t>housing requirement figures will be set in strategic policies, or an indicative  figure</w:t>
        </w:r>
      </w:hyperlink>
      <w:r>
        <w:rPr>
          <w:rFonts w:ascii="Calibri"/>
          <w:i/>
          <w:w w:val="105"/>
          <w:sz w:val="20"/>
        </w:rPr>
        <w:t>  </w:t>
      </w:r>
      <w:hyperlink r:id="rId15">
        <w:r>
          <w:rPr>
            <w:rFonts w:ascii="Calibri"/>
            <w:i/>
            <w:w w:val="105"/>
            <w:sz w:val="20"/>
          </w:rPr>
          <w:t>provided</w:t>
        </w:r>
        <w:r>
          <w:rPr>
            <w:rFonts w:ascii="Calibri"/>
            <w:i/>
            <w:spacing w:val="-20"/>
            <w:w w:val="105"/>
            <w:sz w:val="20"/>
          </w:rPr>
          <w:t> </w:t>
        </w:r>
        <w:r>
          <w:rPr>
            <w:rFonts w:ascii="Calibri"/>
            <w:i/>
            <w:w w:val="105"/>
            <w:sz w:val="20"/>
          </w:rPr>
          <w:t>on</w:t>
        </w:r>
        <w:r>
          <w:rPr>
            <w:rFonts w:ascii="Calibri"/>
            <w:i/>
            <w:spacing w:val="-19"/>
            <w:w w:val="105"/>
            <w:sz w:val="20"/>
          </w:rPr>
          <w:t> </w:t>
        </w:r>
        <w:r>
          <w:rPr>
            <w:rFonts w:ascii="Calibri"/>
            <w:i/>
            <w:w w:val="105"/>
            <w:sz w:val="20"/>
          </w:rPr>
          <w:t>request.</w:t>
        </w:r>
        <w:r>
          <w:rPr>
            <w:rFonts w:ascii="Calibri"/>
            <w:i/>
            <w:spacing w:val="-19"/>
            <w:w w:val="105"/>
            <w:sz w:val="20"/>
          </w:rPr>
          <w:t> </w:t>
        </w:r>
      </w:hyperlink>
      <w:r>
        <w:rPr>
          <w:rFonts w:ascii="Trebuchet MS"/>
          <w:b/>
          <w:i/>
          <w:w w:val="105"/>
          <w:sz w:val="20"/>
        </w:rPr>
        <w:t>Where</w:t>
      </w:r>
      <w:r>
        <w:rPr>
          <w:rFonts w:ascii="Trebuchet MS"/>
          <w:b/>
          <w:i/>
          <w:spacing w:val="-35"/>
          <w:w w:val="105"/>
          <w:sz w:val="20"/>
        </w:rPr>
        <w:t> </w:t>
      </w:r>
      <w:r>
        <w:rPr>
          <w:rFonts w:ascii="Trebuchet MS"/>
          <w:b/>
          <w:i/>
          <w:w w:val="105"/>
          <w:sz w:val="20"/>
        </w:rPr>
        <w:t>the</w:t>
      </w:r>
      <w:r>
        <w:rPr>
          <w:rFonts w:ascii="Trebuchet MS"/>
          <w:b/>
          <w:i/>
          <w:spacing w:val="-36"/>
          <w:w w:val="105"/>
          <w:sz w:val="20"/>
        </w:rPr>
        <w:t> </w:t>
      </w:r>
      <w:r>
        <w:rPr>
          <w:rFonts w:ascii="Trebuchet MS"/>
          <w:b/>
          <w:i/>
          <w:w w:val="105"/>
          <w:sz w:val="20"/>
        </w:rPr>
        <w:t>figure</w:t>
      </w:r>
      <w:r>
        <w:rPr>
          <w:rFonts w:ascii="Trebuchet MS"/>
          <w:b/>
          <w:i/>
          <w:spacing w:val="-35"/>
          <w:w w:val="105"/>
          <w:sz w:val="20"/>
        </w:rPr>
        <w:t> </w:t>
      </w:r>
      <w:r>
        <w:rPr>
          <w:rFonts w:ascii="Trebuchet MS"/>
          <w:b/>
          <w:i/>
          <w:w w:val="105"/>
          <w:sz w:val="20"/>
        </w:rPr>
        <w:t>is</w:t>
      </w:r>
      <w:r>
        <w:rPr>
          <w:rFonts w:ascii="Trebuchet MS"/>
          <w:b/>
          <w:i/>
          <w:spacing w:val="-35"/>
          <w:w w:val="105"/>
          <w:sz w:val="20"/>
        </w:rPr>
        <w:t> </w:t>
      </w:r>
      <w:r>
        <w:rPr>
          <w:rFonts w:ascii="Trebuchet MS"/>
          <w:b/>
          <w:i/>
          <w:w w:val="105"/>
          <w:sz w:val="20"/>
        </w:rPr>
        <w:t>set</w:t>
      </w:r>
      <w:r>
        <w:rPr>
          <w:rFonts w:ascii="Trebuchet MS"/>
          <w:b/>
          <w:i/>
          <w:spacing w:val="-36"/>
          <w:w w:val="105"/>
          <w:sz w:val="20"/>
        </w:rPr>
        <w:t> </w:t>
      </w:r>
      <w:r>
        <w:rPr>
          <w:rFonts w:ascii="Trebuchet MS"/>
          <w:b/>
          <w:i/>
          <w:w w:val="105"/>
          <w:sz w:val="20"/>
        </w:rPr>
        <w:t>in</w:t>
      </w:r>
      <w:r>
        <w:rPr>
          <w:rFonts w:ascii="Trebuchet MS"/>
          <w:b/>
          <w:i/>
          <w:spacing w:val="-35"/>
          <w:w w:val="105"/>
          <w:sz w:val="20"/>
        </w:rPr>
        <w:t> </w:t>
      </w:r>
      <w:r>
        <w:rPr>
          <w:rFonts w:ascii="Trebuchet MS"/>
          <w:b/>
          <w:i/>
          <w:w w:val="105"/>
          <w:sz w:val="20"/>
        </w:rPr>
        <w:t>strategic</w:t>
      </w:r>
      <w:r>
        <w:rPr>
          <w:rFonts w:ascii="Trebuchet MS"/>
          <w:b/>
          <w:i/>
          <w:spacing w:val="-36"/>
          <w:w w:val="105"/>
          <w:sz w:val="20"/>
        </w:rPr>
        <w:t> </w:t>
      </w:r>
      <w:r>
        <w:rPr>
          <w:rFonts w:ascii="Trebuchet MS"/>
          <w:b/>
          <w:i/>
          <w:w w:val="105"/>
          <w:sz w:val="20"/>
        </w:rPr>
        <w:t>policies,</w:t>
      </w:r>
      <w:r>
        <w:rPr>
          <w:rFonts w:ascii="Trebuchet MS"/>
          <w:b/>
          <w:i/>
          <w:spacing w:val="-35"/>
          <w:w w:val="105"/>
          <w:sz w:val="20"/>
        </w:rPr>
        <w:t> </w:t>
      </w:r>
      <w:r>
        <w:rPr>
          <w:rFonts w:ascii="Trebuchet MS"/>
          <w:b/>
          <w:i/>
          <w:w w:val="105"/>
          <w:sz w:val="20"/>
        </w:rPr>
        <w:t>this</w:t>
      </w:r>
      <w:r>
        <w:rPr>
          <w:rFonts w:ascii="Trebuchet MS"/>
          <w:b/>
          <w:i/>
          <w:spacing w:val="-35"/>
          <w:w w:val="105"/>
          <w:sz w:val="20"/>
        </w:rPr>
        <w:t> </w:t>
      </w:r>
      <w:r>
        <w:rPr>
          <w:rFonts w:ascii="Trebuchet MS"/>
          <w:b/>
          <w:i/>
          <w:w w:val="105"/>
          <w:sz w:val="20"/>
        </w:rPr>
        <w:t>figure</w:t>
      </w:r>
      <w:r>
        <w:rPr>
          <w:rFonts w:ascii="Trebuchet MS"/>
          <w:b/>
          <w:i/>
          <w:spacing w:val="-35"/>
          <w:w w:val="105"/>
          <w:sz w:val="20"/>
        </w:rPr>
        <w:t> </w:t>
      </w:r>
      <w:r>
        <w:rPr>
          <w:rFonts w:ascii="Trebuchet MS"/>
          <w:b/>
          <w:i/>
          <w:w w:val="105"/>
          <w:sz w:val="20"/>
        </w:rPr>
        <w:t>will</w:t>
      </w:r>
      <w:r>
        <w:rPr>
          <w:rFonts w:ascii="Trebuchet MS"/>
          <w:b/>
          <w:i/>
          <w:spacing w:val="-36"/>
          <w:w w:val="105"/>
          <w:sz w:val="20"/>
        </w:rPr>
        <w:t> </w:t>
      </w:r>
      <w:r>
        <w:rPr>
          <w:rFonts w:ascii="Trebuchet MS"/>
          <w:b/>
          <w:i/>
          <w:w w:val="105"/>
          <w:sz w:val="20"/>
        </w:rPr>
        <w:t>not</w:t>
      </w:r>
      <w:r>
        <w:rPr>
          <w:rFonts w:ascii="Trebuchet MS"/>
          <w:b/>
          <w:i/>
          <w:spacing w:val="-35"/>
          <w:w w:val="105"/>
          <w:sz w:val="20"/>
        </w:rPr>
        <w:t> </w:t>
      </w:r>
      <w:r>
        <w:rPr>
          <w:rFonts w:ascii="Trebuchet MS"/>
          <w:b/>
          <w:i/>
          <w:w w:val="105"/>
          <w:sz w:val="20"/>
        </w:rPr>
        <w:t>need </w:t>
      </w:r>
      <w:r>
        <w:rPr>
          <w:rFonts w:ascii="Trebuchet MS"/>
          <w:b/>
          <w:i/>
          <w:w w:val="105"/>
          <w:sz w:val="20"/>
        </w:rPr>
        <w:t>retesting</w:t>
      </w:r>
      <w:r>
        <w:rPr>
          <w:rFonts w:ascii="Trebuchet MS"/>
          <w:b/>
          <w:i/>
          <w:spacing w:val="-21"/>
          <w:w w:val="105"/>
          <w:sz w:val="20"/>
        </w:rPr>
        <w:t> </w:t>
      </w:r>
      <w:r>
        <w:rPr>
          <w:rFonts w:ascii="Trebuchet MS"/>
          <w:b/>
          <w:i/>
          <w:w w:val="105"/>
          <w:sz w:val="20"/>
        </w:rPr>
        <w:t>at</w:t>
      </w:r>
      <w:r>
        <w:rPr>
          <w:rFonts w:ascii="Trebuchet MS"/>
          <w:b/>
          <w:i/>
          <w:spacing w:val="-21"/>
          <w:w w:val="105"/>
          <w:sz w:val="20"/>
        </w:rPr>
        <w:t> </w:t>
      </w:r>
      <w:r>
        <w:rPr>
          <w:rFonts w:ascii="Trebuchet MS"/>
          <w:b/>
          <w:i/>
          <w:w w:val="105"/>
          <w:sz w:val="20"/>
        </w:rPr>
        <w:t>examination</w:t>
      </w:r>
      <w:r>
        <w:rPr>
          <w:rFonts w:ascii="Trebuchet MS"/>
          <w:b/>
          <w:i/>
          <w:spacing w:val="-19"/>
          <w:w w:val="105"/>
          <w:sz w:val="20"/>
        </w:rPr>
        <w:t> </w:t>
      </w:r>
      <w:r>
        <w:rPr>
          <w:rFonts w:ascii="Trebuchet MS"/>
          <w:b/>
          <w:i/>
          <w:w w:val="105"/>
          <w:sz w:val="20"/>
        </w:rPr>
        <w:t>of</w:t>
      </w:r>
      <w:r>
        <w:rPr>
          <w:rFonts w:ascii="Trebuchet MS"/>
          <w:b/>
          <w:i/>
          <w:spacing w:val="-20"/>
          <w:w w:val="105"/>
          <w:sz w:val="20"/>
        </w:rPr>
        <w:t> </w:t>
      </w:r>
      <w:r>
        <w:rPr>
          <w:rFonts w:ascii="Trebuchet MS"/>
          <w:b/>
          <w:i/>
          <w:w w:val="105"/>
          <w:sz w:val="20"/>
        </w:rPr>
        <w:t>the</w:t>
      </w:r>
      <w:r>
        <w:rPr>
          <w:rFonts w:ascii="Trebuchet MS"/>
          <w:b/>
          <w:i/>
          <w:spacing w:val="-21"/>
          <w:w w:val="105"/>
          <w:sz w:val="20"/>
        </w:rPr>
        <w:t> </w:t>
      </w:r>
      <w:r>
        <w:rPr>
          <w:rFonts w:ascii="Trebuchet MS"/>
          <w:b/>
          <w:i/>
          <w:w w:val="105"/>
          <w:sz w:val="20"/>
        </w:rPr>
        <w:t>neighbourhood</w:t>
      </w:r>
      <w:r>
        <w:rPr>
          <w:rFonts w:ascii="Trebuchet MS"/>
          <w:b/>
          <w:i/>
          <w:spacing w:val="-20"/>
          <w:w w:val="105"/>
          <w:sz w:val="20"/>
        </w:rPr>
        <w:t> </w:t>
      </w:r>
      <w:r>
        <w:rPr>
          <w:rFonts w:ascii="Trebuchet MS"/>
          <w:b/>
          <w:i/>
          <w:w w:val="105"/>
          <w:sz w:val="20"/>
        </w:rPr>
        <w:t>plan.</w:t>
      </w:r>
      <w:r>
        <w:rPr>
          <w:rFonts w:ascii="Trebuchet MS"/>
          <w:b/>
          <w:i/>
          <w:spacing w:val="-20"/>
          <w:w w:val="105"/>
          <w:sz w:val="20"/>
        </w:rPr>
        <w:t> </w:t>
      </w:r>
      <w:r>
        <w:rPr>
          <w:rFonts w:ascii="Trebuchet MS"/>
          <w:b/>
          <w:i/>
          <w:w w:val="105"/>
          <w:sz w:val="20"/>
        </w:rPr>
        <w:t>Where</w:t>
      </w:r>
      <w:r>
        <w:rPr>
          <w:rFonts w:ascii="Trebuchet MS"/>
          <w:b/>
          <w:i/>
          <w:spacing w:val="-21"/>
          <w:w w:val="105"/>
          <w:sz w:val="20"/>
        </w:rPr>
        <w:t> </w:t>
      </w:r>
      <w:r>
        <w:rPr>
          <w:rFonts w:ascii="Trebuchet MS"/>
          <w:b/>
          <w:i/>
          <w:w w:val="105"/>
          <w:sz w:val="20"/>
        </w:rPr>
        <w:t>it</w:t>
      </w:r>
      <w:r>
        <w:rPr>
          <w:rFonts w:ascii="Trebuchet MS"/>
          <w:b/>
          <w:i/>
          <w:spacing w:val="-20"/>
          <w:w w:val="105"/>
          <w:sz w:val="20"/>
        </w:rPr>
        <w:t> </w:t>
      </w:r>
      <w:r>
        <w:rPr>
          <w:rFonts w:ascii="Trebuchet MS"/>
          <w:b/>
          <w:i/>
          <w:w w:val="105"/>
          <w:sz w:val="20"/>
        </w:rPr>
        <w:t>is</w:t>
      </w:r>
      <w:r>
        <w:rPr>
          <w:rFonts w:ascii="Trebuchet MS"/>
          <w:b/>
          <w:i/>
          <w:spacing w:val="-21"/>
          <w:w w:val="105"/>
          <w:sz w:val="20"/>
        </w:rPr>
        <w:t> </w:t>
      </w:r>
      <w:r>
        <w:rPr>
          <w:rFonts w:ascii="Trebuchet MS"/>
          <w:b/>
          <w:i/>
          <w:w w:val="105"/>
          <w:sz w:val="20"/>
        </w:rPr>
        <w:t>set</w:t>
      </w:r>
      <w:r>
        <w:rPr>
          <w:rFonts w:ascii="Trebuchet MS"/>
          <w:b/>
          <w:i/>
          <w:spacing w:val="-20"/>
          <w:w w:val="105"/>
          <w:sz w:val="20"/>
        </w:rPr>
        <w:t> </w:t>
      </w:r>
      <w:r>
        <w:rPr>
          <w:rFonts w:ascii="Trebuchet MS"/>
          <w:b/>
          <w:i/>
          <w:w w:val="105"/>
          <w:sz w:val="20"/>
        </w:rPr>
        <w:t>as</w:t>
      </w:r>
      <w:r>
        <w:rPr>
          <w:rFonts w:ascii="Trebuchet MS"/>
          <w:b/>
          <w:i/>
          <w:spacing w:val="-21"/>
          <w:w w:val="105"/>
          <w:sz w:val="20"/>
        </w:rPr>
        <w:t> </w:t>
      </w:r>
      <w:r>
        <w:rPr>
          <w:rFonts w:ascii="Trebuchet MS"/>
          <w:b/>
          <w:i/>
          <w:w w:val="105"/>
          <w:sz w:val="20"/>
        </w:rPr>
        <w:t>an</w:t>
      </w:r>
      <w:r>
        <w:rPr>
          <w:rFonts w:ascii="Trebuchet MS"/>
          <w:b/>
          <w:i/>
          <w:spacing w:val="-19"/>
          <w:w w:val="105"/>
          <w:sz w:val="20"/>
        </w:rPr>
        <w:t> </w:t>
      </w:r>
      <w:r>
        <w:rPr>
          <w:rFonts w:ascii="Trebuchet MS"/>
          <w:b/>
          <w:i/>
          <w:w w:val="105"/>
          <w:sz w:val="20"/>
        </w:rPr>
        <w:t>indicative</w:t>
      </w:r>
    </w:p>
    <w:p>
      <w:pPr>
        <w:spacing w:line="317" w:lineRule="exact" w:before="0"/>
        <w:ind w:left="1540" w:right="0" w:firstLine="0"/>
        <w:jc w:val="both"/>
        <w:rPr>
          <w:sz w:val="20"/>
        </w:rPr>
      </w:pPr>
      <w:r>
        <w:rPr>
          <w:rFonts w:ascii="Trebuchet MS"/>
          <w:b/>
          <w:i/>
          <w:sz w:val="20"/>
        </w:rPr>
        <w:t>figure, it will need to be tested at examination </w:t>
      </w:r>
      <w:r>
        <w:rPr>
          <w:sz w:val="20"/>
        </w:rPr>
        <w:t>(bold italic text is our emphasis).</w:t>
      </w:r>
    </w:p>
    <w:p>
      <w:pPr>
        <w:pStyle w:val="BodyText"/>
        <w:spacing w:before="13"/>
        <w:rPr>
          <w:sz w:val="13"/>
        </w:rPr>
      </w:pPr>
    </w:p>
    <w:p>
      <w:pPr>
        <w:pStyle w:val="BodyText"/>
        <w:spacing w:before="1"/>
        <w:ind w:left="1540"/>
      </w:pPr>
      <w:r>
        <w:rPr/>
        <w:t>(NPPG: Paragraph: 104 Reference ID: 41-104-20190509)</w:t>
      </w:r>
    </w:p>
    <w:p>
      <w:pPr>
        <w:pStyle w:val="BodyText"/>
        <w:spacing w:before="10"/>
        <w:rPr>
          <w:sz w:val="16"/>
        </w:rPr>
      </w:pPr>
    </w:p>
    <w:p>
      <w:pPr>
        <w:spacing w:line="288" w:lineRule="auto" w:before="0"/>
        <w:ind w:left="1540" w:right="952" w:firstLine="0"/>
        <w:jc w:val="both"/>
        <w:rPr>
          <w:rFonts w:ascii="Calibri" w:hAnsi="Calibri"/>
          <w:i/>
          <w:sz w:val="20"/>
        </w:rPr>
      </w:pPr>
      <w:r>
        <w:rPr>
          <w:rFonts w:ascii="Calibri" w:hAnsi="Calibri"/>
          <w:i/>
          <w:w w:val="105"/>
          <w:sz w:val="20"/>
        </w:rPr>
        <w:t>Where strategic policies do not already set out a requirement figure, the National Planning </w:t>
      </w:r>
      <w:r>
        <w:rPr>
          <w:rFonts w:ascii="Calibri" w:hAnsi="Calibri"/>
          <w:i/>
          <w:w w:val="105"/>
          <w:sz w:val="20"/>
        </w:rPr>
        <w:t>Policy Framework expects an indicative figure to be provided to neighbourhood  planning  bodies on request. However, if a local planning authority is unable to do this, then the neighbourhood planning body may exceptionally need to determine a housing requirement figure themselves, taking account of relevant policies, the existing and emerging spatial strategy, and characteristics of the neighbourhood area. The neighbourhood planning toolkit   on housing needs assessment may be used for this purpose. Neighbourhood planning bodies  will need to work proactively with the local planning authority through this process, and the figure will need to be tested at examination of the neighbourhood plan,  as neighbourhood plans must be in general  conformity with strategic policies of the development </w:t>
      </w:r>
      <w:r>
        <w:rPr>
          <w:rFonts w:ascii="Calibri" w:hAnsi="Calibri"/>
          <w:i/>
          <w:spacing w:val="3"/>
          <w:w w:val="105"/>
          <w:sz w:val="20"/>
        </w:rPr>
        <w:t>plan </w:t>
      </w:r>
      <w:r>
        <w:rPr>
          <w:rFonts w:ascii="Calibri" w:hAnsi="Calibri"/>
          <w:i/>
          <w:w w:val="105"/>
          <w:sz w:val="20"/>
        </w:rPr>
        <w:t>to meet  the ‘basic</w:t>
      </w:r>
      <w:r>
        <w:rPr>
          <w:rFonts w:ascii="Calibri" w:hAnsi="Calibri"/>
          <w:i/>
          <w:spacing w:val="8"/>
          <w:w w:val="105"/>
          <w:sz w:val="20"/>
        </w:rPr>
        <w:t> </w:t>
      </w:r>
      <w:r>
        <w:rPr>
          <w:rFonts w:ascii="Calibri" w:hAnsi="Calibri"/>
          <w:i/>
          <w:w w:val="105"/>
          <w:sz w:val="20"/>
        </w:rPr>
        <w:t>conditions’.</w:t>
      </w:r>
    </w:p>
    <w:p>
      <w:pPr>
        <w:pStyle w:val="BodyText"/>
        <w:spacing w:before="10"/>
        <w:rPr>
          <w:rFonts w:ascii="Calibri"/>
          <w:i/>
        </w:rPr>
      </w:pPr>
    </w:p>
    <w:p>
      <w:pPr>
        <w:pStyle w:val="BodyText"/>
        <w:ind w:left="1540"/>
      </w:pPr>
      <w:r>
        <w:rPr/>
        <w:t>(NPPG Paragraph: 105 Reference ID: 41-105-20190509)</w:t>
      </w:r>
    </w:p>
    <w:p>
      <w:pPr>
        <w:spacing w:after="0"/>
        <w:sectPr>
          <w:pgSz w:w="11910" w:h="16840"/>
          <w:pgMar w:header="1126" w:footer="561" w:top="2300" w:bottom="760" w:left="620" w:right="600"/>
        </w:sectPr>
      </w:pPr>
    </w:p>
    <w:p>
      <w:pPr>
        <w:pStyle w:val="BodyText"/>
      </w:pPr>
    </w:p>
    <w:p>
      <w:pPr>
        <w:pStyle w:val="BodyText"/>
        <w:spacing w:before="16"/>
        <w:rPr>
          <w:sz w:val="23"/>
        </w:rPr>
      </w:pPr>
    </w:p>
    <w:p>
      <w:pPr>
        <w:pStyle w:val="ListParagraph"/>
        <w:numPr>
          <w:ilvl w:val="2"/>
          <w:numId w:val="1"/>
        </w:numPr>
        <w:tabs>
          <w:tab w:pos="1541" w:val="left" w:leader="none"/>
        </w:tabs>
        <w:spacing w:line="201" w:lineRule="auto" w:before="111" w:after="0"/>
        <w:ind w:left="1540" w:right="951" w:hanging="720"/>
        <w:jc w:val="both"/>
        <w:rPr>
          <w:sz w:val="20"/>
        </w:rPr>
      </w:pPr>
      <w:r>
        <w:rPr>
          <w:w w:val="105"/>
          <w:sz w:val="20"/>
        </w:rPr>
        <w:t>It is clear that both the figures within the adopted Local Plan (2015) and draft Local Plan Review</w:t>
      </w:r>
      <w:r>
        <w:rPr>
          <w:spacing w:val="-12"/>
          <w:w w:val="105"/>
          <w:sz w:val="20"/>
        </w:rPr>
        <w:t> </w:t>
      </w:r>
      <w:r>
        <w:rPr>
          <w:w w:val="105"/>
          <w:sz w:val="20"/>
        </w:rPr>
        <w:t>(2018)</w:t>
      </w:r>
      <w:r>
        <w:rPr>
          <w:spacing w:val="-11"/>
          <w:w w:val="105"/>
          <w:sz w:val="20"/>
        </w:rPr>
        <w:t> </w:t>
      </w:r>
      <w:r>
        <w:rPr>
          <w:w w:val="105"/>
          <w:sz w:val="20"/>
        </w:rPr>
        <w:t>do</w:t>
      </w:r>
      <w:r>
        <w:rPr>
          <w:spacing w:val="-13"/>
          <w:w w:val="105"/>
          <w:sz w:val="20"/>
        </w:rPr>
        <w:t> </w:t>
      </w:r>
      <w:r>
        <w:rPr>
          <w:w w:val="105"/>
          <w:sz w:val="20"/>
        </w:rPr>
        <w:t>not</w:t>
      </w:r>
      <w:r>
        <w:rPr>
          <w:spacing w:val="-14"/>
          <w:w w:val="105"/>
          <w:sz w:val="20"/>
        </w:rPr>
        <w:t> </w:t>
      </w:r>
      <w:r>
        <w:rPr>
          <w:w w:val="105"/>
          <w:sz w:val="20"/>
        </w:rPr>
        <w:t>set</w:t>
      </w:r>
      <w:r>
        <w:rPr>
          <w:spacing w:val="-15"/>
          <w:w w:val="105"/>
          <w:sz w:val="20"/>
        </w:rPr>
        <w:t> </w:t>
      </w:r>
      <w:r>
        <w:rPr>
          <w:w w:val="105"/>
          <w:sz w:val="20"/>
        </w:rPr>
        <w:t>a</w:t>
      </w:r>
      <w:r>
        <w:rPr>
          <w:spacing w:val="-10"/>
          <w:w w:val="105"/>
          <w:sz w:val="20"/>
        </w:rPr>
        <w:t> </w:t>
      </w:r>
      <w:r>
        <w:rPr>
          <w:w w:val="105"/>
          <w:sz w:val="20"/>
        </w:rPr>
        <w:t>clearly</w:t>
      </w:r>
      <w:r>
        <w:rPr>
          <w:spacing w:val="-12"/>
          <w:w w:val="105"/>
          <w:sz w:val="20"/>
        </w:rPr>
        <w:t> </w:t>
      </w:r>
      <w:r>
        <w:rPr>
          <w:w w:val="105"/>
          <w:sz w:val="20"/>
        </w:rPr>
        <w:t>defined</w:t>
      </w:r>
      <w:r>
        <w:rPr>
          <w:spacing w:val="-13"/>
          <w:w w:val="105"/>
          <w:sz w:val="20"/>
        </w:rPr>
        <w:t> </w:t>
      </w:r>
      <w:r>
        <w:rPr>
          <w:w w:val="105"/>
          <w:sz w:val="20"/>
        </w:rPr>
        <w:t>figure</w:t>
      </w:r>
      <w:r>
        <w:rPr>
          <w:spacing w:val="-12"/>
          <w:w w:val="105"/>
          <w:sz w:val="20"/>
        </w:rPr>
        <w:t> </w:t>
      </w:r>
      <w:r>
        <w:rPr>
          <w:w w:val="105"/>
          <w:sz w:val="20"/>
        </w:rPr>
        <w:t>or</w:t>
      </w:r>
      <w:r>
        <w:rPr>
          <w:spacing w:val="-13"/>
          <w:w w:val="105"/>
          <w:sz w:val="20"/>
        </w:rPr>
        <w:t> </w:t>
      </w:r>
      <w:r>
        <w:rPr>
          <w:w w:val="105"/>
          <w:sz w:val="20"/>
        </w:rPr>
        <w:t>even</w:t>
      </w:r>
      <w:r>
        <w:rPr>
          <w:spacing w:val="-13"/>
          <w:w w:val="105"/>
          <w:sz w:val="20"/>
        </w:rPr>
        <w:t> </w:t>
      </w:r>
      <w:r>
        <w:rPr>
          <w:w w:val="105"/>
          <w:sz w:val="20"/>
        </w:rPr>
        <w:t>an</w:t>
      </w:r>
      <w:r>
        <w:rPr>
          <w:spacing w:val="-13"/>
          <w:w w:val="105"/>
          <w:sz w:val="20"/>
        </w:rPr>
        <w:t> </w:t>
      </w:r>
      <w:r>
        <w:rPr>
          <w:w w:val="105"/>
          <w:sz w:val="20"/>
        </w:rPr>
        <w:t>indicative</w:t>
      </w:r>
      <w:r>
        <w:rPr>
          <w:spacing w:val="-13"/>
          <w:w w:val="105"/>
          <w:sz w:val="20"/>
        </w:rPr>
        <w:t> </w:t>
      </w:r>
      <w:r>
        <w:rPr>
          <w:w w:val="105"/>
          <w:sz w:val="20"/>
        </w:rPr>
        <w:t>figure</w:t>
      </w:r>
      <w:r>
        <w:rPr>
          <w:spacing w:val="-11"/>
          <w:w w:val="105"/>
          <w:sz w:val="20"/>
        </w:rPr>
        <w:t> </w:t>
      </w:r>
      <w:r>
        <w:rPr>
          <w:w w:val="105"/>
          <w:sz w:val="20"/>
        </w:rPr>
        <w:t>for</w:t>
      </w:r>
      <w:r>
        <w:rPr>
          <w:spacing w:val="-13"/>
          <w:w w:val="105"/>
          <w:sz w:val="20"/>
        </w:rPr>
        <w:t> </w:t>
      </w:r>
      <w:r>
        <w:rPr>
          <w:w w:val="105"/>
          <w:sz w:val="20"/>
        </w:rPr>
        <w:t>the</w:t>
      </w:r>
      <w:r>
        <w:rPr>
          <w:spacing w:val="-12"/>
          <w:w w:val="105"/>
          <w:sz w:val="20"/>
        </w:rPr>
        <w:t> </w:t>
      </w:r>
      <w:r>
        <w:rPr>
          <w:w w:val="105"/>
          <w:sz w:val="20"/>
        </w:rPr>
        <w:t>parish based on the standard methodology. The housing figure is therefore a matter that must be tested through further consultation and at examination having been informed by appropriate</w:t>
      </w:r>
      <w:r>
        <w:rPr>
          <w:spacing w:val="-6"/>
          <w:w w:val="105"/>
          <w:sz w:val="20"/>
        </w:rPr>
        <w:t> </w:t>
      </w:r>
      <w:r>
        <w:rPr>
          <w:w w:val="105"/>
          <w:sz w:val="20"/>
        </w:rPr>
        <w:t>evidence.</w:t>
      </w:r>
    </w:p>
    <w:p>
      <w:pPr>
        <w:pStyle w:val="BodyText"/>
        <w:spacing w:before="4"/>
        <w:rPr>
          <w:sz w:val="17"/>
        </w:rPr>
      </w:pPr>
    </w:p>
    <w:p>
      <w:pPr>
        <w:pStyle w:val="ListParagraph"/>
        <w:numPr>
          <w:ilvl w:val="2"/>
          <w:numId w:val="1"/>
        </w:numPr>
        <w:tabs>
          <w:tab w:pos="1541" w:val="left" w:leader="none"/>
        </w:tabs>
        <w:spacing w:line="201" w:lineRule="auto" w:before="0" w:after="0"/>
        <w:ind w:left="1540" w:right="955" w:hanging="720"/>
        <w:jc w:val="both"/>
        <w:rPr>
          <w:sz w:val="20"/>
        </w:rPr>
      </w:pPr>
      <w:r>
        <w:rPr>
          <w:w w:val="110"/>
          <w:sz w:val="20"/>
        </w:rPr>
        <w:t>Considering the above factors, a formal, updated response should be obtained from Chichester</w:t>
      </w:r>
      <w:r>
        <w:rPr>
          <w:spacing w:val="-23"/>
          <w:w w:val="110"/>
          <w:sz w:val="20"/>
        </w:rPr>
        <w:t> </w:t>
      </w:r>
      <w:r>
        <w:rPr>
          <w:w w:val="110"/>
          <w:sz w:val="20"/>
        </w:rPr>
        <w:t>District</w:t>
      </w:r>
      <w:r>
        <w:rPr>
          <w:spacing w:val="-25"/>
          <w:w w:val="110"/>
          <w:sz w:val="20"/>
        </w:rPr>
        <w:t> </w:t>
      </w:r>
      <w:r>
        <w:rPr>
          <w:w w:val="110"/>
          <w:sz w:val="20"/>
        </w:rPr>
        <w:t>Council</w:t>
      </w:r>
      <w:r>
        <w:rPr>
          <w:spacing w:val="-22"/>
          <w:w w:val="110"/>
          <w:sz w:val="20"/>
        </w:rPr>
        <w:t> </w:t>
      </w:r>
      <w:r>
        <w:rPr>
          <w:w w:val="110"/>
          <w:sz w:val="20"/>
        </w:rPr>
        <w:t>setting</w:t>
      </w:r>
      <w:r>
        <w:rPr>
          <w:spacing w:val="-23"/>
          <w:w w:val="110"/>
          <w:sz w:val="20"/>
        </w:rPr>
        <w:t> </w:t>
      </w:r>
      <w:r>
        <w:rPr>
          <w:w w:val="110"/>
          <w:sz w:val="20"/>
        </w:rPr>
        <w:t>out</w:t>
      </w:r>
      <w:r>
        <w:rPr>
          <w:spacing w:val="-23"/>
          <w:w w:val="110"/>
          <w:sz w:val="20"/>
        </w:rPr>
        <w:t> </w:t>
      </w:r>
      <w:r>
        <w:rPr>
          <w:w w:val="110"/>
          <w:sz w:val="20"/>
        </w:rPr>
        <w:t>the</w:t>
      </w:r>
      <w:r>
        <w:rPr>
          <w:spacing w:val="-23"/>
          <w:w w:val="110"/>
          <w:sz w:val="20"/>
        </w:rPr>
        <w:t> </w:t>
      </w:r>
      <w:r>
        <w:rPr>
          <w:w w:val="110"/>
          <w:sz w:val="20"/>
        </w:rPr>
        <w:t>number</w:t>
      </w:r>
      <w:r>
        <w:rPr>
          <w:spacing w:val="-24"/>
          <w:w w:val="110"/>
          <w:sz w:val="20"/>
        </w:rPr>
        <w:t> </w:t>
      </w:r>
      <w:r>
        <w:rPr>
          <w:w w:val="110"/>
          <w:sz w:val="20"/>
        </w:rPr>
        <w:t>of</w:t>
      </w:r>
      <w:r>
        <w:rPr>
          <w:spacing w:val="-23"/>
          <w:w w:val="110"/>
          <w:sz w:val="20"/>
        </w:rPr>
        <w:t> </w:t>
      </w:r>
      <w:r>
        <w:rPr>
          <w:w w:val="110"/>
          <w:sz w:val="20"/>
        </w:rPr>
        <w:t>dwellings</w:t>
      </w:r>
      <w:r>
        <w:rPr>
          <w:spacing w:val="-23"/>
          <w:w w:val="110"/>
          <w:sz w:val="20"/>
        </w:rPr>
        <w:t> </w:t>
      </w:r>
      <w:r>
        <w:rPr>
          <w:w w:val="110"/>
          <w:sz w:val="20"/>
        </w:rPr>
        <w:t>that</w:t>
      </w:r>
      <w:r>
        <w:rPr>
          <w:spacing w:val="-25"/>
          <w:w w:val="110"/>
          <w:sz w:val="20"/>
        </w:rPr>
        <w:t> </w:t>
      </w:r>
      <w:r>
        <w:rPr>
          <w:w w:val="110"/>
          <w:sz w:val="20"/>
        </w:rPr>
        <w:t>need</w:t>
      </w:r>
      <w:r>
        <w:rPr>
          <w:spacing w:val="-23"/>
          <w:w w:val="110"/>
          <w:sz w:val="20"/>
        </w:rPr>
        <w:t> </w:t>
      </w:r>
      <w:r>
        <w:rPr>
          <w:w w:val="110"/>
          <w:sz w:val="20"/>
        </w:rPr>
        <w:t>to</w:t>
      </w:r>
      <w:r>
        <w:rPr>
          <w:spacing w:val="-25"/>
          <w:w w:val="110"/>
          <w:sz w:val="20"/>
        </w:rPr>
        <w:t> </w:t>
      </w:r>
      <w:r>
        <w:rPr>
          <w:w w:val="110"/>
          <w:sz w:val="20"/>
        </w:rPr>
        <w:t>be</w:t>
      </w:r>
      <w:r>
        <w:rPr>
          <w:spacing w:val="-21"/>
          <w:w w:val="110"/>
          <w:sz w:val="20"/>
        </w:rPr>
        <w:t> </w:t>
      </w:r>
      <w:r>
        <w:rPr>
          <w:w w:val="110"/>
          <w:sz w:val="20"/>
        </w:rPr>
        <w:t>provided within</w:t>
      </w:r>
      <w:r>
        <w:rPr>
          <w:spacing w:val="-4"/>
          <w:w w:val="110"/>
          <w:sz w:val="20"/>
        </w:rPr>
        <w:t> </w:t>
      </w:r>
      <w:r>
        <w:rPr>
          <w:w w:val="110"/>
          <w:sz w:val="20"/>
        </w:rPr>
        <w:t>the</w:t>
      </w:r>
      <w:r>
        <w:rPr>
          <w:spacing w:val="-4"/>
          <w:w w:val="110"/>
          <w:sz w:val="20"/>
        </w:rPr>
        <w:t> </w:t>
      </w:r>
      <w:r>
        <w:rPr>
          <w:w w:val="110"/>
          <w:sz w:val="20"/>
        </w:rPr>
        <w:t>Parish.</w:t>
      </w:r>
      <w:r>
        <w:rPr>
          <w:spacing w:val="-4"/>
          <w:w w:val="110"/>
          <w:sz w:val="20"/>
        </w:rPr>
        <w:t> </w:t>
      </w:r>
      <w:r>
        <w:rPr>
          <w:w w:val="110"/>
          <w:sz w:val="20"/>
        </w:rPr>
        <w:t>This</w:t>
      </w:r>
      <w:r>
        <w:rPr>
          <w:spacing w:val="-3"/>
          <w:w w:val="110"/>
          <w:sz w:val="20"/>
        </w:rPr>
        <w:t> </w:t>
      </w:r>
      <w:r>
        <w:rPr>
          <w:w w:val="110"/>
          <w:sz w:val="20"/>
        </w:rPr>
        <w:t>should</w:t>
      </w:r>
      <w:r>
        <w:rPr>
          <w:spacing w:val="-4"/>
          <w:w w:val="110"/>
          <w:sz w:val="20"/>
        </w:rPr>
        <w:t> </w:t>
      </w:r>
      <w:r>
        <w:rPr>
          <w:w w:val="110"/>
          <w:sz w:val="20"/>
        </w:rPr>
        <w:t>form</w:t>
      </w:r>
      <w:r>
        <w:rPr>
          <w:spacing w:val="-4"/>
          <w:w w:val="110"/>
          <w:sz w:val="20"/>
        </w:rPr>
        <w:t> </w:t>
      </w:r>
      <w:r>
        <w:rPr>
          <w:w w:val="110"/>
          <w:sz w:val="20"/>
        </w:rPr>
        <w:t>part</w:t>
      </w:r>
      <w:r>
        <w:rPr>
          <w:spacing w:val="-5"/>
          <w:w w:val="110"/>
          <w:sz w:val="20"/>
        </w:rPr>
        <w:t> </w:t>
      </w:r>
      <w:r>
        <w:rPr>
          <w:w w:val="110"/>
          <w:sz w:val="20"/>
        </w:rPr>
        <w:t>of</w:t>
      </w:r>
      <w:r>
        <w:rPr>
          <w:spacing w:val="-5"/>
          <w:w w:val="110"/>
          <w:sz w:val="20"/>
        </w:rPr>
        <w:t> </w:t>
      </w:r>
      <w:r>
        <w:rPr>
          <w:w w:val="110"/>
          <w:sz w:val="20"/>
        </w:rPr>
        <w:t>the</w:t>
      </w:r>
      <w:r>
        <w:rPr>
          <w:spacing w:val="-3"/>
          <w:w w:val="110"/>
          <w:sz w:val="20"/>
        </w:rPr>
        <w:t> </w:t>
      </w:r>
      <w:r>
        <w:rPr>
          <w:w w:val="110"/>
          <w:sz w:val="20"/>
        </w:rPr>
        <w:t>evidence</w:t>
      </w:r>
      <w:r>
        <w:rPr>
          <w:spacing w:val="-4"/>
          <w:w w:val="110"/>
          <w:sz w:val="20"/>
        </w:rPr>
        <w:t> </w:t>
      </w:r>
      <w:r>
        <w:rPr>
          <w:w w:val="110"/>
          <w:sz w:val="20"/>
        </w:rPr>
        <w:t>base.</w:t>
      </w:r>
      <w:r>
        <w:rPr>
          <w:spacing w:val="1"/>
          <w:w w:val="110"/>
          <w:sz w:val="20"/>
        </w:rPr>
        <w:t> </w:t>
      </w:r>
      <w:r>
        <w:rPr>
          <w:w w:val="110"/>
          <w:sz w:val="20"/>
        </w:rPr>
        <w:t>If</w:t>
      </w:r>
      <w:r>
        <w:rPr>
          <w:spacing w:val="-5"/>
          <w:w w:val="110"/>
          <w:sz w:val="20"/>
        </w:rPr>
        <w:t> </w:t>
      </w:r>
      <w:r>
        <w:rPr>
          <w:w w:val="110"/>
          <w:sz w:val="20"/>
        </w:rPr>
        <w:t>not</w:t>
      </w:r>
      <w:r>
        <w:rPr>
          <w:spacing w:val="-5"/>
          <w:w w:val="110"/>
          <w:sz w:val="20"/>
        </w:rPr>
        <w:t> </w:t>
      </w:r>
      <w:r>
        <w:rPr>
          <w:w w:val="110"/>
          <w:sz w:val="20"/>
        </w:rPr>
        <w:t>forthcoming</w:t>
      </w:r>
      <w:r>
        <w:rPr>
          <w:spacing w:val="-3"/>
          <w:w w:val="110"/>
          <w:sz w:val="20"/>
        </w:rPr>
        <w:t> </w:t>
      </w:r>
      <w:r>
        <w:rPr>
          <w:w w:val="110"/>
          <w:sz w:val="20"/>
        </w:rPr>
        <w:t>from Chichester</w:t>
      </w:r>
      <w:r>
        <w:rPr>
          <w:spacing w:val="-10"/>
          <w:w w:val="110"/>
          <w:sz w:val="20"/>
        </w:rPr>
        <w:t> </w:t>
      </w:r>
      <w:r>
        <w:rPr>
          <w:w w:val="110"/>
          <w:sz w:val="20"/>
        </w:rPr>
        <w:t>District</w:t>
      </w:r>
      <w:r>
        <w:rPr>
          <w:spacing w:val="-12"/>
          <w:w w:val="110"/>
          <w:sz w:val="20"/>
        </w:rPr>
        <w:t> </w:t>
      </w:r>
      <w:r>
        <w:rPr>
          <w:w w:val="110"/>
          <w:sz w:val="20"/>
        </w:rPr>
        <w:t>Council,</w:t>
      </w:r>
      <w:r>
        <w:rPr>
          <w:spacing w:val="-11"/>
          <w:w w:val="110"/>
          <w:sz w:val="20"/>
        </w:rPr>
        <w:t> </w:t>
      </w:r>
      <w:r>
        <w:rPr>
          <w:w w:val="110"/>
          <w:sz w:val="20"/>
        </w:rPr>
        <w:t>this</w:t>
      </w:r>
      <w:r>
        <w:rPr>
          <w:spacing w:val="-10"/>
          <w:w w:val="110"/>
          <w:sz w:val="20"/>
        </w:rPr>
        <w:t> </w:t>
      </w:r>
      <w:r>
        <w:rPr>
          <w:w w:val="110"/>
          <w:sz w:val="20"/>
        </w:rPr>
        <w:t>should</w:t>
      </w:r>
      <w:r>
        <w:rPr>
          <w:spacing w:val="-11"/>
          <w:w w:val="110"/>
          <w:sz w:val="20"/>
        </w:rPr>
        <w:t> </w:t>
      </w:r>
      <w:r>
        <w:rPr>
          <w:w w:val="110"/>
          <w:sz w:val="20"/>
        </w:rPr>
        <w:t>be</w:t>
      </w:r>
      <w:r>
        <w:rPr>
          <w:spacing w:val="-10"/>
          <w:w w:val="110"/>
          <w:sz w:val="20"/>
        </w:rPr>
        <w:t> </w:t>
      </w:r>
      <w:r>
        <w:rPr>
          <w:w w:val="110"/>
          <w:sz w:val="20"/>
        </w:rPr>
        <w:t>prepared</w:t>
      </w:r>
      <w:r>
        <w:rPr>
          <w:spacing w:val="-10"/>
          <w:w w:val="110"/>
          <w:sz w:val="20"/>
        </w:rPr>
        <w:t> </w:t>
      </w:r>
      <w:r>
        <w:rPr>
          <w:w w:val="110"/>
          <w:sz w:val="20"/>
        </w:rPr>
        <w:t>on</w:t>
      </w:r>
      <w:r>
        <w:rPr>
          <w:spacing w:val="-12"/>
          <w:w w:val="110"/>
          <w:sz w:val="20"/>
        </w:rPr>
        <w:t> </w:t>
      </w:r>
      <w:r>
        <w:rPr>
          <w:w w:val="110"/>
          <w:sz w:val="20"/>
        </w:rPr>
        <w:t>behalf</w:t>
      </w:r>
      <w:r>
        <w:rPr>
          <w:spacing w:val="-10"/>
          <w:w w:val="110"/>
          <w:sz w:val="20"/>
        </w:rPr>
        <w:t> </w:t>
      </w:r>
      <w:r>
        <w:rPr>
          <w:w w:val="110"/>
          <w:sz w:val="20"/>
        </w:rPr>
        <w:t>of</w:t>
      </w:r>
      <w:r>
        <w:rPr>
          <w:spacing w:val="-9"/>
          <w:w w:val="110"/>
          <w:sz w:val="20"/>
        </w:rPr>
        <w:t> </w:t>
      </w:r>
      <w:r>
        <w:rPr>
          <w:w w:val="110"/>
          <w:sz w:val="20"/>
        </w:rPr>
        <w:t>the</w:t>
      </w:r>
      <w:r>
        <w:rPr>
          <w:spacing w:val="-10"/>
          <w:w w:val="110"/>
          <w:sz w:val="20"/>
        </w:rPr>
        <w:t> </w:t>
      </w:r>
      <w:r>
        <w:rPr>
          <w:w w:val="110"/>
          <w:sz w:val="20"/>
        </w:rPr>
        <w:t>Parish</w:t>
      </w:r>
      <w:r>
        <w:rPr>
          <w:spacing w:val="-9"/>
          <w:w w:val="110"/>
          <w:sz w:val="20"/>
        </w:rPr>
        <w:t> </w:t>
      </w:r>
      <w:r>
        <w:rPr>
          <w:w w:val="110"/>
          <w:sz w:val="20"/>
        </w:rPr>
        <w:t>Council</w:t>
      </w:r>
      <w:r>
        <w:rPr>
          <w:spacing w:val="-10"/>
          <w:w w:val="110"/>
          <w:sz w:val="20"/>
        </w:rPr>
        <w:t> </w:t>
      </w:r>
      <w:r>
        <w:rPr>
          <w:w w:val="110"/>
          <w:sz w:val="20"/>
        </w:rPr>
        <w:t>to inform</w:t>
      </w:r>
      <w:r>
        <w:rPr>
          <w:spacing w:val="-13"/>
          <w:w w:val="110"/>
          <w:sz w:val="20"/>
        </w:rPr>
        <w:t> </w:t>
      </w:r>
      <w:r>
        <w:rPr>
          <w:w w:val="110"/>
          <w:sz w:val="20"/>
        </w:rPr>
        <w:t>the</w:t>
      </w:r>
      <w:r>
        <w:rPr>
          <w:spacing w:val="-10"/>
          <w:w w:val="110"/>
          <w:sz w:val="20"/>
        </w:rPr>
        <w:t> </w:t>
      </w:r>
      <w:r>
        <w:rPr>
          <w:w w:val="110"/>
          <w:sz w:val="20"/>
        </w:rPr>
        <w:t>headline</w:t>
      </w:r>
      <w:r>
        <w:rPr>
          <w:spacing w:val="-11"/>
          <w:w w:val="110"/>
          <w:sz w:val="20"/>
        </w:rPr>
        <w:t> </w:t>
      </w:r>
      <w:r>
        <w:rPr>
          <w:w w:val="110"/>
          <w:sz w:val="20"/>
        </w:rPr>
        <w:t>figure,</w:t>
      </w:r>
      <w:r>
        <w:rPr>
          <w:spacing w:val="-12"/>
          <w:w w:val="110"/>
          <w:sz w:val="20"/>
        </w:rPr>
        <w:t> </w:t>
      </w:r>
      <w:r>
        <w:rPr>
          <w:w w:val="110"/>
          <w:sz w:val="20"/>
        </w:rPr>
        <w:t>which</w:t>
      </w:r>
      <w:r>
        <w:rPr>
          <w:spacing w:val="-11"/>
          <w:w w:val="110"/>
          <w:sz w:val="20"/>
        </w:rPr>
        <w:t> </w:t>
      </w:r>
      <w:r>
        <w:rPr>
          <w:w w:val="110"/>
          <w:sz w:val="20"/>
        </w:rPr>
        <w:t>is</w:t>
      </w:r>
      <w:r>
        <w:rPr>
          <w:spacing w:val="-11"/>
          <w:w w:val="110"/>
          <w:sz w:val="20"/>
        </w:rPr>
        <w:t> </w:t>
      </w:r>
      <w:r>
        <w:rPr>
          <w:w w:val="110"/>
          <w:sz w:val="20"/>
        </w:rPr>
        <w:t>not</w:t>
      </w:r>
      <w:r>
        <w:rPr>
          <w:spacing w:val="-13"/>
          <w:w w:val="110"/>
          <w:sz w:val="20"/>
        </w:rPr>
        <w:t> </w:t>
      </w:r>
      <w:r>
        <w:rPr>
          <w:w w:val="110"/>
          <w:sz w:val="20"/>
        </w:rPr>
        <w:t>evidenced</w:t>
      </w:r>
      <w:r>
        <w:rPr>
          <w:spacing w:val="-14"/>
          <w:w w:val="110"/>
          <w:sz w:val="20"/>
        </w:rPr>
        <w:t> </w:t>
      </w:r>
      <w:r>
        <w:rPr>
          <w:w w:val="110"/>
          <w:sz w:val="20"/>
        </w:rPr>
        <w:t>at</w:t>
      </w:r>
      <w:r>
        <w:rPr>
          <w:spacing w:val="-12"/>
          <w:w w:val="110"/>
          <w:sz w:val="20"/>
        </w:rPr>
        <w:t> </w:t>
      </w:r>
      <w:r>
        <w:rPr>
          <w:w w:val="110"/>
          <w:sz w:val="20"/>
        </w:rPr>
        <w:t>present.</w:t>
      </w:r>
    </w:p>
    <w:p>
      <w:pPr>
        <w:pStyle w:val="BodyText"/>
        <w:spacing w:before="2"/>
        <w:rPr>
          <w:sz w:val="18"/>
        </w:rPr>
      </w:pPr>
    </w:p>
    <w:p>
      <w:pPr>
        <w:pStyle w:val="ListParagraph"/>
        <w:numPr>
          <w:ilvl w:val="1"/>
          <w:numId w:val="1"/>
        </w:numPr>
        <w:tabs>
          <w:tab w:pos="1540" w:val="left" w:leader="none"/>
          <w:tab w:pos="1541" w:val="left" w:leader="none"/>
        </w:tabs>
        <w:spacing w:line="240" w:lineRule="auto" w:before="1" w:after="0"/>
        <w:ind w:left="1540" w:right="0" w:hanging="721"/>
        <w:jc w:val="left"/>
        <w:rPr>
          <w:rFonts w:ascii="Arial" w:hAnsi="Arial"/>
          <w:b/>
          <w:sz w:val="19"/>
        </w:rPr>
      </w:pPr>
      <w:r>
        <w:rPr>
          <w:rFonts w:ascii="Arial" w:hAnsi="Arial"/>
          <w:b/>
          <w:sz w:val="19"/>
          <w:u w:val="single"/>
        </w:rPr>
        <w:t>Policy H1 – Housing sites allocation -</w:t>
      </w:r>
      <w:r>
        <w:rPr>
          <w:rFonts w:ascii="Arial" w:hAnsi="Arial"/>
          <w:b/>
          <w:spacing w:val="-15"/>
          <w:sz w:val="19"/>
          <w:u w:val="single"/>
        </w:rPr>
        <w:t> </w:t>
      </w:r>
      <w:r>
        <w:rPr>
          <w:rFonts w:ascii="Arial" w:hAnsi="Arial"/>
          <w:b/>
          <w:sz w:val="19"/>
          <w:u w:val="single"/>
        </w:rPr>
        <w:t>oppose</w:t>
      </w:r>
    </w:p>
    <w:p>
      <w:pPr>
        <w:pStyle w:val="BodyText"/>
        <w:spacing w:before="11"/>
        <w:rPr>
          <w:rFonts w:ascii="Arial"/>
          <w:b/>
          <w:sz w:val="19"/>
        </w:rPr>
      </w:pPr>
    </w:p>
    <w:p>
      <w:pPr>
        <w:pStyle w:val="ListParagraph"/>
        <w:numPr>
          <w:ilvl w:val="2"/>
          <w:numId w:val="1"/>
        </w:numPr>
        <w:tabs>
          <w:tab w:pos="1541" w:val="left" w:leader="none"/>
        </w:tabs>
        <w:spacing w:line="204" w:lineRule="auto" w:before="109" w:after="0"/>
        <w:ind w:left="1540" w:right="954" w:hanging="720"/>
        <w:jc w:val="both"/>
        <w:rPr>
          <w:sz w:val="20"/>
        </w:rPr>
      </w:pPr>
      <w:r>
        <w:rPr>
          <w:w w:val="110"/>
          <w:sz w:val="20"/>
        </w:rPr>
        <w:t>Notwithstanding the above observations, we feel that it is important to consider the merits of the proposed</w:t>
      </w:r>
      <w:r>
        <w:rPr>
          <w:spacing w:val="-37"/>
          <w:w w:val="110"/>
          <w:sz w:val="20"/>
        </w:rPr>
        <w:t> </w:t>
      </w:r>
      <w:r>
        <w:rPr>
          <w:w w:val="110"/>
          <w:sz w:val="20"/>
        </w:rPr>
        <w:t>allocation.</w:t>
      </w:r>
    </w:p>
    <w:p>
      <w:pPr>
        <w:pStyle w:val="BodyText"/>
        <w:spacing w:before="13"/>
        <w:rPr>
          <w:sz w:val="16"/>
        </w:rPr>
      </w:pPr>
    </w:p>
    <w:p>
      <w:pPr>
        <w:pStyle w:val="ListParagraph"/>
        <w:numPr>
          <w:ilvl w:val="2"/>
          <w:numId w:val="1"/>
        </w:numPr>
        <w:tabs>
          <w:tab w:pos="1541" w:val="left" w:leader="none"/>
        </w:tabs>
        <w:spacing w:line="201" w:lineRule="auto" w:before="0" w:after="0"/>
        <w:ind w:left="1540" w:right="952" w:hanging="720"/>
        <w:jc w:val="both"/>
        <w:rPr>
          <w:sz w:val="20"/>
        </w:rPr>
      </w:pPr>
      <w:r>
        <w:rPr>
          <w:w w:val="110"/>
          <w:sz w:val="20"/>
        </w:rPr>
        <w:t>The</w:t>
      </w:r>
      <w:r>
        <w:rPr>
          <w:spacing w:val="-25"/>
          <w:w w:val="110"/>
          <w:sz w:val="20"/>
        </w:rPr>
        <w:t> </w:t>
      </w:r>
      <w:r>
        <w:rPr>
          <w:w w:val="110"/>
          <w:sz w:val="20"/>
        </w:rPr>
        <w:t>proposed</w:t>
      </w:r>
      <w:r>
        <w:rPr>
          <w:spacing w:val="-26"/>
          <w:w w:val="110"/>
          <w:sz w:val="20"/>
        </w:rPr>
        <w:t> </w:t>
      </w:r>
      <w:r>
        <w:rPr>
          <w:w w:val="110"/>
          <w:sz w:val="20"/>
        </w:rPr>
        <w:t>allocation</w:t>
      </w:r>
      <w:r>
        <w:rPr>
          <w:spacing w:val="-24"/>
          <w:w w:val="110"/>
          <w:sz w:val="20"/>
        </w:rPr>
        <w:t> </w:t>
      </w:r>
      <w:r>
        <w:rPr>
          <w:w w:val="110"/>
          <w:sz w:val="20"/>
        </w:rPr>
        <w:t>is</w:t>
      </w:r>
      <w:r>
        <w:rPr>
          <w:spacing w:val="-24"/>
          <w:w w:val="110"/>
          <w:sz w:val="20"/>
        </w:rPr>
        <w:t> </w:t>
      </w:r>
      <w:r>
        <w:rPr>
          <w:w w:val="110"/>
          <w:sz w:val="20"/>
        </w:rPr>
        <w:t>located</w:t>
      </w:r>
      <w:r>
        <w:rPr>
          <w:spacing w:val="-26"/>
          <w:w w:val="110"/>
          <w:sz w:val="20"/>
        </w:rPr>
        <w:t> </w:t>
      </w:r>
      <w:r>
        <w:rPr>
          <w:w w:val="110"/>
          <w:sz w:val="20"/>
        </w:rPr>
        <w:t>to</w:t>
      </w:r>
      <w:r>
        <w:rPr>
          <w:spacing w:val="-25"/>
          <w:w w:val="110"/>
          <w:sz w:val="20"/>
        </w:rPr>
        <w:t> </w:t>
      </w:r>
      <w:r>
        <w:rPr>
          <w:w w:val="110"/>
          <w:sz w:val="20"/>
        </w:rPr>
        <w:t>the</w:t>
      </w:r>
      <w:r>
        <w:rPr>
          <w:spacing w:val="-25"/>
          <w:w w:val="110"/>
          <w:sz w:val="20"/>
        </w:rPr>
        <w:t> </w:t>
      </w:r>
      <w:r>
        <w:rPr>
          <w:w w:val="110"/>
          <w:sz w:val="20"/>
        </w:rPr>
        <w:t>south-east</w:t>
      </w:r>
      <w:r>
        <w:rPr>
          <w:spacing w:val="-26"/>
          <w:w w:val="110"/>
          <w:sz w:val="20"/>
        </w:rPr>
        <w:t> </w:t>
      </w:r>
      <w:r>
        <w:rPr>
          <w:w w:val="110"/>
          <w:sz w:val="20"/>
        </w:rPr>
        <w:t>of</w:t>
      </w:r>
      <w:r>
        <w:rPr>
          <w:spacing w:val="-26"/>
          <w:w w:val="110"/>
          <w:sz w:val="20"/>
        </w:rPr>
        <w:t> </w:t>
      </w:r>
      <w:r>
        <w:rPr>
          <w:w w:val="110"/>
          <w:sz w:val="20"/>
        </w:rPr>
        <w:t>the</w:t>
      </w:r>
      <w:r>
        <w:rPr>
          <w:spacing w:val="-24"/>
          <w:w w:val="110"/>
          <w:sz w:val="20"/>
        </w:rPr>
        <w:t> </w:t>
      </w:r>
      <w:r>
        <w:rPr>
          <w:w w:val="110"/>
          <w:sz w:val="20"/>
        </w:rPr>
        <w:t>village,</w:t>
      </w:r>
      <w:r>
        <w:rPr>
          <w:spacing w:val="-26"/>
          <w:w w:val="110"/>
          <w:sz w:val="20"/>
        </w:rPr>
        <w:t> </w:t>
      </w:r>
      <w:r>
        <w:rPr>
          <w:w w:val="110"/>
          <w:sz w:val="20"/>
        </w:rPr>
        <w:t>completely</w:t>
      </w:r>
      <w:r>
        <w:rPr>
          <w:spacing w:val="-26"/>
          <w:w w:val="110"/>
          <w:sz w:val="20"/>
        </w:rPr>
        <w:t> </w:t>
      </w:r>
      <w:r>
        <w:rPr>
          <w:w w:val="110"/>
          <w:sz w:val="20"/>
        </w:rPr>
        <w:t>detached from</w:t>
      </w:r>
      <w:r>
        <w:rPr>
          <w:spacing w:val="-11"/>
          <w:w w:val="110"/>
          <w:sz w:val="20"/>
        </w:rPr>
        <w:t> </w:t>
      </w:r>
      <w:r>
        <w:rPr>
          <w:w w:val="110"/>
          <w:sz w:val="20"/>
        </w:rPr>
        <w:t>the</w:t>
      </w:r>
      <w:r>
        <w:rPr>
          <w:spacing w:val="-8"/>
          <w:w w:val="110"/>
          <w:sz w:val="20"/>
        </w:rPr>
        <w:t> </w:t>
      </w:r>
      <w:r>
        <w:rPr>
          <w:w w:val="110"/>
          <w:sz w:val="20"/>
        </w:rPr>
        <w:t>village</w:t>
      </w:r>
      <w:r>
        <w:rPr>
          <w:spacing w:val="-8"/>
          <w:w w:val="110"/>
          <w:sz w:val="20"/>
        </w:rPr>
        <w:t> </w:t>
      </w:r>
      <w:r>
        <w:rPr>
          <w:w w:val="110"/>
          <w:sz w:val="20"/>
        </w:rPr>
        <w:t>and</w:t>
      </w:r>
      <w:r>
        <w:rPr>
          <w:spacing w:val="-10"/>
          <w:w w:val="110"/>
          <w:sz w:val="20"/>
        </w:rPr>
        <w:t> </w:t>
      </w:r>
      <w:r>
        <w:rPr>
          <w:w w:val="110"/>
          <w:sz w:val="20"/>
        </w:rPr>
        <w:t>the</w:t>
      </w:r>
      <w:r>
        <w:rPr>
          <w:spacing w:val="-10"/>
          <w:w w:val="110"/>
          <w:sz w:val="20"/>
        </w:rPr>
        <w:t> </w:t>
      </w:r>
      <w:r>
        <w:rPr>
          <w:w w:val="110"/>
          <w:sz w:val="20"/>
        </w:rPr>
        <w:t>settlement</w:t>
      </w:r>
      <w:r>
        <w:rPr>
          <w:spacing w:val="-10"/>
          <w:w w:val="110"/>
          <w:sz w:val="20"/>
        </w:rPr>
        <w:t> </w:t>
      </w:r>
      <w:r>
        <w:rPr>
          <w:w w:val="110"/>
          <w:sz w:val="20"/>
        </w:rPr>
        <w:t>boundary.</w:t>
      </w:r>
      <w:r>
        <w:rPr>
          <w:spacing w:val="-5"/>
          <w:w w:val="110"/>
          <w:sz w:val="20"/>
        </w:rPr>
        <w:t> </w:t>
      </w:r>
      <w:r>
        <w:rPr>
          <w:w w:val="110"/>
          <w:sz w:val="20"/>
        </w:rPr>
        <w:t>Due</w:t>
      </w:r>
      <w:r>
        <w:rPr>
          <w:spacing w:val="-10"/>
          <w:w w:val="110"/>
          <w:sz w:val="20"/>
        </w:rPr>
        <w:t> </w:t>
      </w:r>
      <w:r>
        <w:rPr>
          <w:w w:val="110"/>
          <w:sz w:val="20"/>
        </w:rPr>
        <w:t>to</w:t>
      </w:r>
      <w:r>
        <w:rPr>
          <w:spacing w:val="-9"/>
          <w:w w:val="110"/>
          <w:sz w:val="20"/>
        </w:rPr>
        <w:t> </w:t>
      </w:r>
      <w:r>
        <w:rPr>
          <w:w w:val="110"/>
          <w:sz w:val="20"/>
        </w:rPr>
        <w:t>this,</w:t>
      </w:r>
      <w:r>
        <w:rPr>
          <w:spacing w:val="-10"/>
          <w:w w:val="110"/>
          <w:sz w:val="20"/>
        </w:rPr>
        <w:t> </w:t>
      </w:r>
      <w:r>
        <w:rPr>
          <w:w w:val="110"/>
          <w:sz w:val="20"/>
        </w:rPr>
        <w:t>it</w:t>
      </w:r>
      <w:r>
        <w:rPr>
          <w:spacing w:val="-8"/>
          <w:w w:val="110"/>
          <w:sz w:val="20"/>
        </w:rPr>
        <w:t> </w:t>
      </w:r>
      <w:r>
        <w:rPr>
          <w:w w:val="110"/>
          <w:sz w:val="20"/>
        </w:rPr>
        <w:t>does</w:t>
      </w:r>
      <w:r>
        <w:rPr>
          <w:spacing w:val="-9"/>
          <w:w w:val="110"/>
          <w:sz w:val="20"/>
        </w:rPr>
        <w:t> </w:t>
      </w:r>
      <w:r>
        <w:rPr>
          <w:w w:val="110"/>
          <w:sz w:val="20"/>
        </w:rPr>
        <w:t>not</w:t>
      </w:r>
      <w:r>
        <w:rPr>
          <w:spacing w:val="-9"/>
          <w:w w:val="110"/>
          <w:sz w:val="20"/>
        </w:rPr>
        <w:t> </w:t>
      </w:r>
      <w:r>
        <w:rPr>
          <w:w w:val="110"/>
          <w:sz w:val="20"/>
        </w:rPr>
        <w:t>relate</w:t>
      </w:r>
      <w:r>
        <w:rPr>
          <w:spacing w:val="-11"/>
          <w:w w:val="110"/>
          <w:sz w:val="20"/>
        </w:rPr>
        <w:t> </w:t>
      </w:r>
      <w:r>
        <w:rPr>
          <w:w w:val="110"/>
          <w:sz w:val="20"/>
        </w:rPr>
        <w:t>well</w:t>
      </w:r>
      <w:r>
        <w:rPr>
          <w:spacing w:val="-9"/>
          <w:w w:val="110"/>
          <w:sz w:val="20"/>
        </w:rPr>
        <w:t> </w:t>
      </w:r>
      <w:r>
        <w:rPr>
          <w:w w:val="110"/>
          <w:sz w:val="20"/>
        </w:rPr>
        <w:t>to</w:t>
      </w:r>
      <w:r>
        <w:rPr>
          <w:spacing w:val="-9"/>
          <w:w w:val="110"/>
          <w:sz w:val="20"/>
        </w:rPr>
        <w:t> </w:t>
      </w:r>
      <w:r>
        <w:rPr>
          <w:w w:val="110"/>
          <w:sz w:val="20"/>
        </w:rPr>
        <w:t>the existing settlement pattern and would be creating a standalone development of 200 dwellings.</w:t>
      </w:r>
      <w:r>
        <w:rPr>
          <w:spacing w:val="-23"/>
          <w:w w:val="110"/>
          <w:sz w:val="20"/>
        </w:rPr>
        <w:t> </w:t>
      </w:r>
      <w:r>
        <w:rPr>
          <w:w w:val="110"/>
          <w:sz w:val="20"/>
        </w:rPr>
        <w:t>The</w:t>
      </w:r>
      <w:r>
        <w:rPr>
          <w:spacing w:val="-22"/>
          <w:w w:val="110"/>
          <w:sz w:val="20"/>
        </w:rPr>
        <w:t> </w:t>
      </w:r>
      <w:r>
        <w:rPr>
          <w:w w:val="110"/>
          <w:sz w:val="20"/>
        </w:rPr>
        <w:t>allocation</w:t>
      </w:r>
      <w:r>
        <w:rPr>
          <w:spacing w:val="-22"/>
          <w:w w:val="110"/>
          <w:sz w:val="20"/>
        </w:rPr>
        <w:t> </w:t>
      </w:r>
      <w:r>
        <w:rPr>
          <w:w w:val="110"/>
          <w:sz w:val="20"/>
        </w:rPr>
        <w:t>therefore</w:t>
      </w:r>
      <w:r>
        <w:rPr>
          <w:spacing w:val="-22"/>
          <w:w w:val="110"/>
          <w:sz w:val="20"/>
        </w:rPr>
        <w:t> </w:t>
      </w:r>
      <w:r>
        <w:rPr>
          <w:w w:val="110"/>
          <w:sz w:val="20"/>
        </w:rPr>
        <w:t>lacks</w:t>
      </w:r>
      <w:r>
        <w:rPr>
          <w:spacing w:val="-23"/>
          <w:w w:val="110"/>
          <w:sz w:val="20"/>
        </w:rPr>
        <w:t> </w:t>
      </w:r>
      <w:r>
        <w:rPr>
          <w:w w:val="110"/>
          <w:sz w:val="20"/>
        </w:rPr>
        <w:t>connectively</w:t>
      </w:r>
      <w:r>
        <w:rPr>
          <w:spacing w:val="-23"/>
          <w:w w:val="110"/>
          <w:sz w:val="20"/>
        </w:rPr>
        <w:t> </w:t>
      </w:r>
      <w:r>
        <w:rPr>
          <w:w w:val="110"/>
          <w:sz w:val="20"/>
        </w:rPr>
        <w:t>and</w:t>
      </w:r>
      <w:r>
        <w:rPr>
          <w:spacing w:val="-23"/>
          <w:w w:val="110"/>
          <w:sz w:val="20"/>
        </w:rPr>
        <w:t> </w:t>
      </w:r>
      <w:r>
        <w:rPr>
          <w:w w:val="110"/>
          <w:sz w:val="20"/>
        </w:rPr>
        <w:t>cohesiveness</w:t>
      </w:r>
      <w:r>
        <w:rPr>
          <w:spacing w:val="-23"/>
          <w:w w:val="110"/>
          <w:sz w:val="20"/>
        </w:rPr>
        <w:t> </w:t>
      </w:r>
      <w:r>
        <w:rPr>
          <w:w w:val="110"/>
          <w:sz w:val="20"/>
        </w:rPr>
        <w:t>which</w:t>
      </w:r>
      <w:r>
        <w:rPr>
          <w:spacing w:val="-23"/>
          <w:w w:val="110"/>
          <w:sz w:val="20"/>
        </w:rPr>
        <w:t> </w:t>
      </w:r>
      <w:r>
        <w:rPr>
          <w:w w:val="110"/>
          <w:sz w:val="20"/>
        </w:rPr>
        <w:t>are</w:t>
      </w:r>
      <w:r>
        <w:rPr>
          <w:spacing w:val="-23"/>
          <w:w w:val="110"/>
          <w:sz w:val="20"/>
        </w:rPr>
        <w:t> </w:t>
      </w:r>
      <w:r>
        <w:rPr>
          <w:w w:val="110"/>
          <w:sz w:val="20"/>
        </w:rPr>
        <w:t>key elements</w:t>
      </w:r>
      <w:r>
        <w:rPr>
          <w:spacing w:val="-38"/>
          <w:w w:val="110"/>
          <w:sz w:val="20"/>
        </w:rPr>
        <w:t> </w:t>
      </w:r>
      <w:r>
        <w:rPr>
          <w:w w:val="110"/>
          <w:sz w:val="20"/>
        </w:rPr>
        <w:t>when</w:t>
      </w:r>
      <w:r>
        <w:rPr>
          <w:spacing w:val="-38"/>
          <w:w w:val="110"/>
          <w:sz w:val="20"/>
        </w:rPr>
        <w:t> </w:t>
      </w:r>
      <w:r>
        <w:rPr>
          <w:w w:val="110"/>
          <w:sz w:val="20"/>
        </w:rPr>
        <w:t>considering</w:t>
      </w:r>
      <w:r>
        <w:rPr>
          <w:spacing w:val="-37"/>
          <w:w w:val="110"/>
          <w:sz w:val="20"/>
        </w:rPr>
        <w:t> </w:t>
      </w:r>
      <w:r>
        <w:rPr>
          <w:w w:val="110"/>
          <w:sz w:val="20"/>
        </w:rPr>
        <w:t>a</w:t>
      </w:r>
      <w:r>
        <w:rPr>
          <w:spacing w:val="-38"/>
          <w:w w:val="110"/>
          <w:sz w:val="20"/>
        </w:rPr>
        <w:t> </w:t>
      </w:r>
      <w:r>
        <w:rPr>
          <w:w w:val="110"/>
          <w:sz w:val="20"/>
        </w:rPr>
        <w:t>sites</w:t>
      </w:r>
      <w:r>
        <w:rPr>
          <w:spacing w:val="-38"/>
          <w:w w:val="110"/>
          <w:sz w:val="20"/>
        </w:rPr>
        <w:t> </w:t>
      </w:r>
      <w:r>
        <w:rPr>
          <w:w w:val="110"/>
          <w:sz w:val="20"/>
        </w:rPr>
        <w:t>suitability</w:t>
      </w:r>
      <w:r>
        <w:rPr>
          <w:spacing w:val="-38"/>
          <w:w w:val="110"/>
          <w:sz w:val="20"/>
        </w:rPr>
        <w:t> </w:t>
      </w:r>
      <w:r>
        <w:rPr>
          <w:w w:val="110"/>
          <w:sz w:val="20"/>
        </w:rPr>
        <w:t>and</w:t>
      </w:r>
      <w:r>
        <w:rPr>
          <w:spacing w:val="-38"/>
          <w:w w:val="110"/>
          <w:sz w:val="20"/>
        </w:rPr>
        <w:t> </w:t>
      </w:r>
      <w:r>
        <w:rPr>
          <w:w w:val="110"/>
          <w:sz w:val="20"/>
        </w:rPr>
        <w:t>sustainability.</w:t>
      </w:r>
      <w:r>
        <w:rPr>
          <w:spacing w:val="-37"/>
          <w:w w:val="110"/>
          <w:sz w:val="20"/>
        </w:rPr>
        <w:t> </w:t>
      </w:r>
      <w:r>
        <w:rPr>
          <w:w w:val="110"/>
          <w:sz w:val="20"/>
        </w:rPr>
        <w:t>The</w:t>
      </w:r>
      <w:r>
        <w:rPr>
          <w:spacing w:val="-34"/>
          <w:w w:val="110"/>
          <w:sz w:val="20"/>
        </w:rPr>
        <w:t> </w:t>
      </w:r>
      <w:r>
        <w:rPr>
          <w:w w:val="110"/>
          <w:sz w:val="20"/>
        </w:rPr>
        <w:t>proposed</w:t>
      </w:r>
      <w:r>
        <w:rPr>
          <w:spacing w:val="-38"/>
          <w:w w:val="110"/>
          <w:sz w:val="20"/>
        </w:rPr>
        <w:t> </w:t>
      </w:r>
      <w:r>
        <w:rPr>
          <w:w w:val="110"/>
          <w:sz w:val="20"/>
        </w:rPr>
        <w:t>allocation was</w:t>
      </w:r>
      <w:r>
        <w:rPr>
          <w:spacing w:val="-28"/>
          <w:w w:val="110"/>
          <w:sz w:val="20"/>
        </w:rPr>
        <w:t> </w:t>
      </w:r>
      <w:r>
        <w:rPr>
          <w:w w:val="110"/>
          <w:sz w:val="20"/>
        </w:rPr>
        <w:t>also</w:t>
      </w:r>
      <w:r>
        <w:rPr>
          <w:spacing w:val="-28"/>
          <w:w w:val="110"/>
          <w:sz w:val="20"/>
        </w:rPr>
        <w:t> </w:t>
      </w:r>
      <w:r>
        <w:rPr>
          <w:w w:val="110"/>
          <w:sz w:val="20"/>
        </w:rPr>
        <w:t>discounted</w:t>
      </w:r>
      <w:r>
        <w:rPr>
          <w:spacing w:val="-27"/>
          <w:w w:val="110"/>
          <w:sz w:val="20"/>
        </w:rPr>
        <w:t> </w:t>
      </w:r>
      <w:r>
        <w:rPr>
          <w:w w:val="110"/>
          <w:sz w:val="20"/>
        </w:rPr>
        <w:t>from</w:t>
      </w:r>
      <w:r>
        <w:rPr>
          <w:spacing w:val="-27"/>
          <w:w w:val="110"/>
          <w:sz w:val="20"/>
        </w:rPr>
        <w:t> </w:t>
      </w:r>
      <w:r>
        <w:rPr>
          <w:w w:val="110"/>
          <w:sz w:val="20"/>
        </w:rPr>
        <w:t>the</w:t>
      </w:r>
      <w:r>
        <w:rPr>
          <w:spacing w:val="-27"/>
          <w:w w:val="110"/>
          <w:sz w:val="20"/>
        </w:rPr>
        <w:t> </w:t>
      </w:r>
      <w:r>
        <w:rPr>
          <w:w w:val="110"/>
          <w:sz w:val="20"/>
        </w:rPr>
        <w:t>District</w:t>
      </w:r>
      <w:r>
        <w:rPr>
          <w:spacing w:val="-28"/>
          <w:w w:val="110"/>
          <w:sz w:val="20"/>
        </w:rPr>
        <w:t> </w:t>
      </w:r>
      <w:r>
        <w:rPr>
          <w:w w:val="110"/>
          <w:sz w:val="20"/>
        </w:rPr>
        <w:t>Councils</w:t>
      </w:r>
      <w:r>
        <w:rPr>
          <w:spacing w:val="-27"/>
          <w:w w:val="110"/>
          <w:sz w:val="20"/>
        </w:rPr>
        <w:t> </w:t>
      </w:r>
      <w:r>
        <w:rPr>
          <w:w w:val="110"/>
          <w:sz w:val="20"/>
        </w:rPr>
        <w:t>HELAA</w:t>
      </w:r>
      <w:r>
        <w:rPr>
          <w:spacing w:val="-26"/>
          <w:w w:val="110"/>
          <w:sz w:val="20"/>
        </w:rPr>
        <w:t> </w:t>
      </w:r>
      <w:r>
        <w:rPr>
          <w:w w:val="110"/>
          <w:sz w:val="20"/>
        </w:rPr>
        <w:t>assessment</w:t>
      </w:r>
      <w:r>
        <w:rPr>
          <w:spacing w:val="-28"/>
          <w:w w:val="110"/>
          <w:sz w:val="20"/>
        </w:rPr>
        <w:t> </w:t>
      </w:r>
      <w:r>
        <w:rPr>
          <w:w w:val="110"/>
          <w:sz w:val="20"/>
        </w:rPr>
        <w:t>due</w:t>
      </w:r>
      <w:r>
        <w:rPr>
          <w:spacing w:val="-27"/>
          <w:w w:val="110"/>
          <w:sz w:val="20"/>
        </w:rPr>
        <w:t> </w:t>
      </w:r>
      <w:r>
        <w:rPr>
          <w:w w:val="110"/>
          <w:sz w:val="20"/>
        </w:rPr>
        <w:t>to</w:t>
      </w:r>
      <w:r>
        <w:rPr>
          <w:spacing w:val="-28"/>
          <w:w w:val="110"/>
          <w:sz w:val="20"/>
        </w:rPr>
        <w:t> </w:t>
      </w:r>
      <w:r>
        <w:rPr>
          <w:w w:val="110"/>
          <w:sz w:val="20"/>
        </w:rPr>
        <w:t>the</w:t>
      </w:r>
      <w:r>
        <w:rPr>
          <w:spacing w:val="-26"/>
          <w:w w:val="110"/>
          <w:sz w:val="20"/>
        </w:rPr>
        <w:t> </w:t>
      </w:r>
      <w:r>
        <w:rPr>
          <w:w w:val="110"/>
          <w:sz w:val="20"/>
        </w:rPr>
        <w:t>fact</w:t>
      </w:r>
      <w:r>
        <w:rPr>
          <w:spacing w:val="-28"/>
          <w:w w:val="110"/>
          <w:sz w:val="20"/>
        </w:rPr>
        <w:t> </w:t>
      </w:r>
      <w:r>
        <w:rPr>
          <w:w w:val="110"/>
          <w:sz w:val="20"/>
        </w:rPr>
        <w:t>that</w:t>
      </w:r>
      <w:r>
        <w:rPr>
          <w:spacing w:val="-28"/>
          <w:w w:val="110"/>
          <w:sz w:val="20"/>
        </w:rPr>
        <w:t> </w:t>
      </w:r>
      <w:r>
        <w:rPr>
          <w:w w:val="110"/>
          <w:sz w:val="20"/>
        </w:rPr>
        <w:t>it is</w:t>
      </w:r>
      <w:r>
        <w:rPr>
          <w:spacing w:val="-10"/>
          <w:w w:val="110"/>
          <w:sz w:val="20"/>
        </w:rPr>
        <w:t> </w:t>
      </w:r>
      <w:r>
        <w:rPr>
          <w:w w:val="110"/>
          <w:sz w:val="20"/>
        </w:rPr>
        <w:t>not</w:t>
      </w:r>
      <w:r>
        <w:rPr>
          <w:spacing w:val="-11"/>
          <w:w w:val="110"/>
          <w:sz w:val="20"/>
        </w:rPr>
        <w:t> </w:t>
      </w:r>
      <w:r>
        <w:rPr>
          <w:w w:val="110"/>
          <w:sz w:val="20"/>
        </w:rPr>
        <w:t>within</w:t>
      </w:r>
      <w:r>
        <w:rPr>
          <w:spacing w:val="-10"/>
          <w:w w:val="110"/>
          <w:sz w:val="20"/>
        </w:rPr>
        <w:t> </w:t>
      </w:r>
      <w:r>
        <w:rPr>
          <w:w w:val="110"/>
          <w:sz w:val="20"/>
        </w:rPr>
        <w:t>close</w:t>
      </w:r>
      <w:r>
        <w:rPr>
          <w:spacing w:val="-10"/>
          <w:w w:val="110"/>
          <w:sz w:val="20"/>
        </w:rPr>
        <w:t> </w:t>
      </w:r>
      <w:r>
        <w:rPr>
          <w:w w:val="110"/>
          <w:sz w:val="20"/>
        </w:rPr>
        <w:t>proximity</w:t>
      </w:r>
      <w:r>
        <w:rPr>
          <w:spacing w:val="-10"/>
          <w:w w:val="110"/>
          <w:sz w:val="20"/>
        </w:rPr>
        <w:t> </w:t>
      </w:r>
      <w:r>
        <w:rPr>
          <w:w w:val="110"/>
          <w:sz w:val="20"/>
        </w:rPr>
        <w:t>to</w:t>
      </w:r>
      <w:r>
        <w:rPr>
          <w:spacing w:val="-11"/>
          <w:w w:val="110"/>
          <w:sz w:val="20"/>
        </w:rPr>
        <w:t> </w:t>
      </w:r>
      <w:r>
        <w:rPr>
          <w:w w:val="110"/>
          <w:sz w:val="20"/>
        </w:rPr>
        <w:t>the</w:t>
      </w:r>
      <w:r>
        <w:rPr>
          <w:spacing w:val="-9"/>
          <w:w w:val="110"/>
          <w:sz w:val="20"/>
        </w:rPr>
        <w:t> </w:t>
      </w:r>
      <w:r>
        <w:rPr>
          <w:w w:val="110"/>
          <w:sz w:val="20"/>
        </w:rPr>
        <w:t>existing</w:t>
      </w:r>
      <w:r>
        <w:rPr>
          <w:spacing w:val="-8"/>
          <w:w w:val="110"/>
          <w:sz w:val="20"/>
        </w:rPr>
        <w:t> </w:t>
      </w:r>
      <w:r>
        <w:rPr>
          <w:w w:val="110"/>
          <w:sz w:val="20"/>
        </w:rPr>
        <w:t>built</w:t>
      </w:r>
      <w:r>
        <w:rPr>
          <w:spacing w:val="-11"/>
          <w:w w:val="110"/>
          <w:sz w:val="20"/>
        </w:rPr>
        <w:t> </w:t>
      </w:r>
      <w:r>
        <w:rPr>
          <w:w w:val="110"/>
          <w:sz w:val="20"/>
        </w:rPr>
        <w:t>up</w:t>
      </w:r>
      <w:r>
        <w:rPr>
          <w:spacing w:val="-10"/>
          <w:w w:val="110"/>
          <w:sz w:val="20"/>
        </w:rPr>
        <w:t> </w:t>
      </w:r>
      <w:r>
        <w:rPr>
          <w:w w:val="110"/>
          <w:sz w:val="20"/>
        </w:rPr>
        <w:t>area.</w:t>
      </w:r>
    </w:p>
    <w:p>
      <w:pPr>
        <w:pStyle w:val="BodyText"/>
        <w:spacing w:before="7"/>
        <w:rPr>
          <w:sz w:val="17"/>
        </w:rPr>
      </w:pPr>
    </w:p>
    <w:p>
      <w:pPr>
        <w:pStyle w:val="ListParagraph"/>
        <w:numPr>
          <w:ilvl w:val="2"/>
          <w:numId w:val="1"/>
        </w:numPr>
        <w:tabs>
          <w:tab w:pos="1541" w:val="left" w:leader="none"/>
        </w:tabs>
        <w:spacing w:line="204" w:lineRule="auto" w:before="0" w:after="0"/>
        <w:ind w:left="1540" w:right="959" w:hanging="720"/>
        <w:jc w:val="both"/>
        <w:rPr>
          <w:sz w:val="20"/>
        </w:rPr>
      </w:pPr>
      <w:r>
        <w:rPr>
          <w:w w:val="105"/>
          <w:sz w:val="20"/>
        </w:rPr>
        <w:t>Para H1.2 references the Site Assessment document within the evidence base that sets out the rationale for the</w:t>
      </w:r>
      <w:r>
        <w:rPr>
          <w:spacing w:val="-24"/>
          <w:w w:val="105"/>
          <w:sz w:val="20"/>
        </w:rPr>
        <w:t> </w:t>
      </w:r>
      <w:r>
        <w:rPr>
          <w:w w:val="105"/>
          <w:sz w:val="20"/>
        </w:rPr>
        <w:t>allocation;</w:t>
      </w:r>
    </w:p>
    <w:p>
      <w:pPr>
        <w:pStyle w:val="BodyText"/>
        <w:spacing w:before="15"/>
        <w:rPr>
          <w:sz w:val="15"/>
        </w:rPr>
      </w:pPr>
    </w:p>
    <w:p>
      <w:pPr>
        <w:spacing w:line="259" w:lineRule="auto" w:before="0"/>
        <w:ind w:left="1540" w:right="767" w:firstLine="0"/>
        <w:jc w:val="left"/>
        <w:rPr>
          <w:rFonts w:ascii="Calibri"/>
          <w:b/>
          <w:i/>
          <w:sz w:val="22"/>
        </w:rPr>
      </w:pPr>
      <w:r>
        <w:rPr>
          <w:rFonts w:ascii="Calibri"/>
          <w:b/>
          <w:i/>
          <w:sz w:val="22"/>
        </w:rPr>
        <w:t>The allocation makes use of partly brown field sites and is capable of accommodating all </w:t>
      </w:r>
      <w:r>
        <w:rPr>
          <w:rFonts w:ascii="Calibri"/>
          <w:b/>
          <w:i/>
          <w:sz w:val="22"/>
        </w:rPr>
        <w:t>200 homes.</w:t>
      </w:r>
    </w:p>
    <w:p>
      <w:pPr>
        <w:pStyle w:val="BodyText"/>
        <w:spacing w:before="2"/>
        <w:rPr>
          <w:rFonts w:ascii="Calibri"/>
          <w:b/>
          <w:i/>
          <w:sz w:val="25"/>
        </w:rPr>
      </w:pPr>
    </w:p>
    <w:p>
      <w:pPr>
        <w:pStyle w:val="ListParagraph"/>
        <w:numPr>
          <w:ilvl w:val="2"/>
          <w:numId w:val="1"/>
        </w:numPr>
        <w:tabs>
          <w:tab w:pos="1541" w:val="left" w:leader="none"/>
        </w:tabs>
        <w:spacing w:line="201" w:lineRule="auto" w:before="0" w:after="0"/>
        <w:ind w:left="1540" w:right="955" w:hanging="720"/>
        <w:jc w:val="both"/>
        <w:rPr>
          <w:sz w:val="20"/>
        </w:rPr>
      </w:pPr>
      <w:r>
        <w:rPr>
          <w:w w:val="105"/>
          <w:sz w:val="20"/>
        </w:rPr>
        <w:t>The draft allocation comprises a number of glass houses which are not classed as brownfield land. There is the old dairy and a residential property within the allocation, but these are minimal in size when considering the size of the site. The Hunston Site Assessment Report (2019) within the evidence base demonstrates that the allocation comprises three sites, determining that the majority of the land within each is arable/grazing land with only a small area being considered as</w:t>
      </w:r>
      <w:r>
        <w:rPr>
          <w:spacing w:val="-40"/>
          <w:w w:val="105"/>
          <w:sz w:val="20"/>
        </w:rPr>
        <w:t> </w:t>
      </w:r>
      <w:r>
        <w:rPr>
          <w:w w:val="105"/>
          <w:sz w:val="20"/>
        </w:rPr>
        <w:t>brownfield.</w:t>
      </w:r>
    </w:p>
    <w:p>
      <w:pPr>
        <w:pStyle w:val="BodyText"/>
        <w:spacing w:before="4"/>
        <w:rPr>
          <w:sz w:val="17"/>
        </w:rPr>
      </w:pPr>
    </w:p>
    <w:p>
      <w:pPr>
        <w:pStyle w:val="ListParagraph"/>
        <w:numPr>
          <w:ilvl w:val="2"/>
          <w:numId w:val="1"/>
        </w:numPr>
        <w:tabs>
          <w:tab w:pos="1541" w:val="left" w:leader="none"/>
        </w:tabs>
        <w:spacing w:line="204" w:lineRule="auto" w:before="0" w:after="0"/>
        <w:ind w:left="1540" w:right="958" w:hanging="720"/>
        <w:jc w:val="both"/>
        <w:rPr>
          <w:sz w:val="20"/>
        </w:rPr>
      </w:pPr>
      <w:r>
        <w:rPr>
          <w:w w:val="110"/>
          <w:sz w:val="20"/>
        </w:rPr>
        <w:t>We would suggest that the brownfield element therefore is not significant enough to justify</w:t>
      </w:r>
      <w:r>
        <w:rPr>
          <w:spacing w:val="-19"/>
          <w:w w:val="110"/>
          <w:sz w:val="20"/>
        </w:rPr>
        <w:t> </w:t>
      </w:r>
      <w:r>
        <w:rPr>
          <w:w w:val="110"/>
          <w:sz w:val="20"/>
        </w:rPr>
        <w:t>development</w:t>
      </w:r>
      <w:r>
        <w:rPr>
          <w:spacing w:val="-20"/>
          <w:w w:val="110"/>
          <w:sz w:val="20"/>
        </w:rPr>
        <w:t> </w:t>
      </w:r>
      <w:r>
        <w:rPr>
          <w:w w:val="110"/>
          <w:sz w:val="20"/>
        </w:rPr>
        <w:t>of</w:t>
      </w:r>
      <w:r>
        <w:rPr>
          <w:spacing w:val="-19"/>
          <w:w w:val="110"/>
          <w:sz w:val="20"/>
        </w:rPr>
        <w:t> </w:t>
      </w:r>
      <w:r>
        <w:rPr>
          <w:w w:val="110"/>
          <w:sz w:val="20"/>
        </w:rPr>
        <w:t>a</w:t>
      </w:r>
      <w:r>
        <w:rPr>
          <w:spacing w:val="-20"/>
          <w:w w:val="110"/>
          <w:sz w:val="20"/>
        </w:rPr>
        <w:t> </w:t>
      </w:r>
      <w:r>
        <w:rPr>
          <w:w w:val="110"/>
          <w:sz w:val="20"/>
        </w:rPr>
        <w:t>site</w:t>
      </w:r>
      <w:r>
        <w:rPr>
          <w:spacing w:val="-19"/>
          <w:w w:val="110"/>
          <w:sz w:val="20"/>
        </w:rPr>
        <w:t> </w:t>
      </w:r>
      <w:r>
        <w:rPr>
          <w:w w:val="110"/>
          <w:sz w:val="20"/>
        </w:rPr>
        <w:t>that</w:t>
      </w:r>
      <w:r>
        <w:rPr>
          <w:spacing w:val="-19"/>
          <w:w w:val="110"/>
          <w:sz w:val="20"/>
        </w:rPr>
        <w:t> </w:t>
      </w:r>
      <w:r>
        <w:rPr>
          <w:w w:val="110"/>
          <w:sz w:val="20"/>
        </w:rPr>
        <w:t>is</w:t>
      </w:r>
      <w:r>
        <w:rPr>
          <w:spacing w:val="-19"/>
          <w:w w:val="110"/>
          <w:sz w:val="20"/>
        </w:rPr>
        <w:t> </w:t>
      </w:r>
      <w:r>
        <w:rPr>
          <w:w w:val="110"/>
          <w:sz w:val="20"/>
        </w:rPr>
        <w:t>so</w:t>
      </w:r>
      <w:r>
        <w:rPr>
          <w:spacing w:val="-20"/>
          <w:w w:val="110"/>
          <w:sz w:val="20"/>
        </w:rPr>
        <w:t> </w:t>
      </w:r>
      <w:r>
        <w:rPr>
          <w:w w:val="110"/>
          <w:sz w:val="20"/>
        </w:rPr>
        <w:t>detached</w:t>
      </w:r>
      <w:r>
        <w:rPr>
          <w:spacing w:val="-19"/>
          <w:w w:val="110"/>
          <w:sz w:val="20"/>
        </w:rPr>
        <w:t> </w:t>
      </w:r>
      <w:r>
        <w:rPr>
          <w:w w:val="110"/>
          <w:sz w:val="20"/>
        </w:rPr>
        <w:t>from</w:t>
      </w:r>
      <w:r>
        <w:rPr>
          <w:spacing w:val="-19"/>
          <w:w w:val="110"/>
          <w:sz w:val="20"/>
        </w:rPr>
        <w:t> </w:t>
      </w:r>
      <w:r>
        <w:rPr>
          <w:w w:val="110"/>
          <w:sz w:val="20"/>
        </w:rPr>
        <w:t>the</w:t>
      </w:r>
      <w:r>
        <w:rPr>
          <w:spacing w:val="-19"/>
          <w:w w:val="110"/>
          <w:sz w:val="20"/>
        </w:rPr>
        <w:t> </w:t>
      </w:r>
      <w:r>
        <w:rPr>
          <w:w w:val="110"/>
          <w:sz w:val="20"/>
        </w:rPr>
        <w:t>existing</w:t>
      </w:r>
      <w:r>
        <w:rPr>
          <w:spacing w:val="-18"/>
          <w:w w:val="110"/>
          <w:sz w:val="20"/>
        </w:rPr>
        <w:t> </w:t>
      </w:r>
      <w:r>
        <w:rPr>
          <w:w w:val="110"/>
          <w:sz w:val="20"/>
        </w:rPr>
        <w:t>village</w:t>
      </w:r>
      <w:r>
        <w:rPr>
          <w:spacing w:val="-19"/>
          <w:w w:val="110"/>
          <w:sz w:val="20"/>
        </w:rPr>
        <w:t> </w:t>
      </w:r>
      <w:r>
        <w:rPr>
          <w:w w:val="110"/>
          <w:sz w:val="20"/>
        </w:rPr>
        <w:t>envelope.</w:t>
      </w:r>
    </w:p>
    <w:p>
      <w:pPr>
        <w:spacing w:after="0" w:line="204" w:lineRule="auto"/>
        <w:jc w:val="both"/>
        <w:rPr>
          <w:sz w:val="20"/>
        </w:rPr>
        <w:sectPr>
          <w:pgSz w:w="11910" w:h="16840"/>
          <w:pgMar w:header="1126" w:footer="561" w:top="2300" w:bottom="760" w:left="620" w:right="600"/>
        </w:sectPr>
      </w:pPr>
    </w:p>
    <w:p>
      <w:pPr>
        <w:pStyle w:val="BodyText"/>
        <w:spacing w:before="16"/>
        <w:rPr>
          <w:sz w:val="26"/>
        </w:rPr>
      </w:pPr>
    </w:p>
    <w:p>
      <w:pPr>
        <w:pStyle w:val="ListParagraph"/>
        <w:numPr>
          <w:ilvl w:val="2"/>
          <w:numId w:val="1"/>
        </w:numPr>
        <w:tabs>
          <w:tab w:pos="1541" w:val="left" w:leader="none"/>
        </w:tabs>
        <w:spacing w:line="204" w:lineRule="auto" w:before="110" w:after="0"/>
        <w:ind w:left="1540" w:right="953" w:hanging="720"/>
        <w:jc w:val="both"/>
        <w:rPr>
          <w:sz w:val="20"/>
        </w:rPr>
      </w:pPr>
      <w:r>
        <w:rPr>
          <w:w w:val="110"/>
          <w:sz w:val="20"/>
        </w:rPr>
        <w:t>The</w:t>
      </w:r>
      <w:r>
        <w:rPr>
          <w:spacing w:val="-19"/>
          <w:w w:val="110"/>
          <w:sz w:val="20"/>
        </w:rPr>
        <w:t> </w:t>
      </w:r>
      <w:r>
        <w:rPr>
          <w:w w:val="110"/>
          <w:sz w:val="20"/>
        </w:rPr>
        <w:t>fact</w:t>
      </w:r>
      <w:r>
        <w:rPr>
          <w:spacing w:val="-20"/>
          <w:w w:val="110"/>
          <w:sz w:val="20"/>
        </w:rPr>
        <w:t> </w:t>
      </w:r>
      <w:r>
        <w:rPr>
          <w:w w:val="110"/>
          <w:sz w:val="20"/>
        </w:rPr>
        <w:t>that</w:t>
      </w:r>
      <w:r>
        <w:rPr>
          <w:spacing w:val="-20"/>
          <w:w w:val="110"/>
          <w:sz w:val="20"/>
        </w:rPr>
        <w:t> </w:t>
      </w:r>
      <w:r>
        <w:rPr>
          <w:w w:val="110"/>
          <w:sz w:val="20"/>
        </w:rPr>
        <w:t>the</w:t>
      </w:r>
      <w:r>
        <w:rPr>
          <w:spacing w:val="-18"/>
          <w:w w:val="110"/>
          <w:sz w:val="20"/>
        </w:rPr>
        <w:t> </w:t>
      </w:r>
      <w:r>
        <w:rPr>
          <w:w w:val="110"/>
          <w:sz w:val="20"/>
        </w:rPr>
        <w:t>proposed</w:t>
      </w:r>
      <w:r>
        <w:rPr>
          <w:spacing w:val="-19"/>
          <w:w w:val="110"/>
          <w:sz w:val="20"/>
        </w:rPr>
        <w:t> </w:t>
      </w:r>
      <w:r>
        <w:rPr>
          <w:w w:val="110"/>
          <w:sz w:val="20"/>
        </w:rPr>
        <w:t>allocation</w:t>
      </w:r>
      <w:r>
        <w:rPr>
          <w:spacing w:val="-18"/>
          <w:w w:val="110"/>
          <w:sz w:val="20"/>
        </w:rPr>
        <w:t> </w:t>
      </w:r>
      <w:r>
        <w:rPr>
          <w:w w:val="110"/>
          <w:sz w:val="20"/>
        </w:rPr>
        <w:t>can</w:t>
      </w:r>
      <w:r>
        <w:rPr>
          <w:spacing w:val="-19"/>
          <w:w w:val="110"/>
          <w:sz w:val="20"/>
        </w:rPr>
        <w:t> </w:t>
      </w:r>
      <w:r>
        <w:rPr>
          <w:w w:val="110"/>
          <w:sz w:val="20"/>
        </w:rPr>
        <w:t>deliver</w:t>
      </w:r>
      <w:r>
        <w:rPr>
          <w:spacing w:val="-20"/>
          <w:w w:val="110"/>
          <w:sz w:val="20"/>
        </w:rPr>
        <w:t> </w:t>
      </w:r>
      <w:r>
        <w:rPr>
          <w:w w:val="110"/>
          <w:sz w:val="20"/>
        </w:rPr>
        <w:t>the</w:t>
      </w:r>
      <w:r>
        <w:rPr>
          <w:spacing w:val="-18"/>
          <w:w w:val="110"/>
          <w:sz w:val="20"/>
        </w:rPr>
        <w:t> </w:t>
      </w:r>
      <w:r>
        <w:rPr>
          <w:w w:val="110"/>
          <w:sz w:val="20"/>
        </w:rPr>
        <w:t>total</w:t>
      </w:r>
      <w:r>
        <w:rPr>
          <w:spacing w:val="-21"/>
          <w:w w:val="110"/>
          <w:sz w:val="20"/>
        </w:rPr>
        <w:t> </w:t>
      </w:r>
      <w:r>
        <w:rPr>
          <w:w w:val="110"/>
          <w:sz w:val="20"/>
        </w:rPr>
        <w:t>number</w:t>
      </w:r>
      <w:r>
        <w:rPr>
          <w:spacing w:val="-19"/>
          <w:w w:val="110"/>
          <w:sz w:val="20"/>
        </w:rPr>
        <w:t> </w:t>
      </w:r>
      <w:r>
        <w:rPr>
          <w:w w:val="110"/>
          <w:sz w:val="20"/>
        </w:rPr>
        <w:t>of</w:t>
      </w:r>
      <w:r>
        <w:rPr>
          <w:spacing w:val="-17"/>
          <w:w w:val="110"/>
          <w:sz w:val="20"/>
        </w:rPr>
        <w:t> </w:t>
      </w:r>
      <w:r>
        <w:rPr>
          <w:w w:val="110"/>
          <w:sz w:val="20"/>
        </w:rPr>
        <w:t>required</w:t>
      </w:r>
      <w:r>
        <w:rPr>
          <w:spacing w:val="-19"/>
          <w:w w:val="110"/>
          <w:sz w:val="20"/>
        </w:rPr>
        <w:t> </w:t>
      </w:r>
      <w:r>
        <w:rPr>
          <w:w w:val="110"/>
          <w:sz w:val="20"/>
        </w:rPr>
        <w:t>dwellings in</w:t>
      </w:r>
      <w:r>
        <w:rPr>
          <w:spacing w:val="-22"/>
          <w:w w:val="110"/>
          <w:sz w:val="20"/>
        </w:rPr>
        <w:t> </w:t>
      </w:r>
      <w:r>
        <w:rPr>
          <w:w w:val="110"/>
          <w:sz w:val="20"/>
        </w:rPr>
        <w:t>one</w:t>
      </w:r>
      <w:r>
        <w:rPr>
          <w:spacing w:val="-22"/>
          <w:w w:val="110"/>
          <w:sz w:val="20"/>
        </w:rPr>
        <w:t> </w:t>
      </w:r>
      <w:r>
        <w:rPr>
          <w:w w:val="110"/>
          <w:sz w:val="20"/>
        </w:rPr>
        <w:t>place</w:t>
      </w:r>
      <w:r>
        <w:rPr>
          <w:spacing w:val="-22"/>
          <w:w w:val="110"/>
          <w:sz w:val="20"/>
        </w:rPr>
        <w:t> </w:t>
      </w:r>
      <w:r>
        <w:rPr>
          <w:w w:val="110"/>
          <w:sz w:val="20"/>
        </w:rPr>
        <w:t>should</w:t>
      </w:r>
      <w:r>
        <w:rPr>
          <w:spacing w:val="-22"/>
          <w:w w:val="110"/>
          <w:sz w:val="20"/>
        </w:rPr>
        <w:t> </w:t>
      </w:r>
      <w:r>
        <w:rPr>
          <w:w w:val="110"/>
          <w:sz w:val="20"/>
        </w:rPr>
        <w:t>not</w:t>
      </w:r>
      <w:r>
        <w:rPr>
          <w:spacing w:val="-23"/>
          <w:w w:val="110"/>
          <w:sz w:val="20"/>
        </w:rPr>
        <w:t> </w:t>
      </w:r>
      <w:r>
        <w:rPr>
          <w:w w:val="110"/>
          <w:sz w:val="20"/>
        </w:rPr>
        <w:t>be</w:t>
      </w:r>
      <w:r>
        <w:rPr>
          <w:spacing w:val="-21"/>
          <w:w w:val="110"/>
          <w:sz w:val="20"/>
        </w:rPr>
        <w:t> </w:t>
      </w:r>
      <w:r>
        <w:rPr>
          <w:w w:val="110"/>
          <w:sz w:val="20"/>
        </w:rPr>
        <w:t>considered</w:t>
      </w:r>
      <w:r>
        <w:rPr>
          <w:spacing w:val="-24"/>
          <w:w w:val="110"/>
          <w:sz w:val="20"/>
        </w:rPr>
        <w:t> </w:t>
      </w:r>
      <w:r>
        <w:rPr>
          <w:w w:val="110"/>
          <w:sz w:val="20"/>
        </w:rPr>
        <w:t>as</w:t>
      </w:r>
      <w:r>
        <w:rPr>
          <w:spacing w:val="-22"/>
          <w:w w:val="110"/>
          <w:sz w:val="20"/>
        </w:rPr>
        <w:t> </w:t>
      </w:r>
      <w:r>
        <w:rPr>
          <w:w w:val="110"/>
          <w:sz w:val="20"/>
        </w:rPr>
        <w:t>a</w:t>
      </w:r>
      <w:r>
        <w:rPr>
          <w:spacing w:val="-24"/>
          <w:w w:val="110"/>
          <w:sz w:val="20"/>
        </w:rPr>
        <w:t> </w:t>
      </w:r>
      <w:r>
        <w:rPr>
          <w:w w:val="110"/>
          <w:sz w:val="20"/>
        </w:rPr>
        <w:t>benefit</w:t>
      </w:r>
      <w:r>
        <w:rPr>
          <w:spacing w:val="-24"/>
          <w:w w:val="110"/>
          <w:sz w:val="20"/>
        </w:rPr>
        <w:t> </w:t>
      </w:r>
      <w:r>
        <w:rPr>
          <w:w w:val="110"/>
          <w:sz w:val="20"/>
        </w:rPr>
        <w:t>that</w:t>
      </w:r>
      <w:r>
        <w:rPr>
          <w:spacing w:val="-23"/>
          <w:w w:val="110"/>
          <w:sz w:val="20"/>
        </w:rPr>
        <w:t> </w:t>
      </w:r>
      <w:r>
        <w:rPr>
          <w:w w:val="110"/>
          <w:sz w:val="20"/>
        </w:rPr>
        <w:t>overrides</w:t>
      </w:r>
      <w:r>
        <w:rPr>
          <w:spacing w:val="-21"/>
          <w:w w:val="110"/>
          <w:sz w:val="20"/>
        </w:rPr>
        <w:t> </w:t>
      </w:r>
      <w:r>
        <w:rPr>
          <w:w w:val="110"/>
          <w:sz w:val="20"/>
        </w:rPr>
        <w:t>development</w:t>
      </w:r>
      <w:r>
        <w:rPr>
          <w:spacing w:val="-23"/>
          <w:w w:val="110"/>
          <w:sz w:val="20"/>
        </w:rPr>
        <w:t> </w:t>
      </w:r>
      <w:r>
        <w:rPr>
          <w:w w:val="110"/>
          <w:sz w:val="20"/>
        </w:rPr>
        <w:t>on</w:t>
      </w:r>
      <w:r>
        <w:rPr>
          <w:spacing w:val="-22"/>
          <w:w w:val="110"/>
          <w:sz w:val="20"/>
        </w:rPr>
        <w:t> </w:t>
      </w:r>
      <w:r>
        <w:rPr>
          <w:w w:val="110"/>
          <w:sz w:val="20"/>
        </w:rPr>
        <w:t>a</w:t>
      </w:r>
      <w:r>
        <w:rPr>
          <w:spacing w:val="-22"/>
          <w:w w:val="110"/>
          <w:sz w:val="20"/>
        </w:rPr>
        <w:t> </w:t>
      </w:r>
      <w:r>
        <w:rPr>
          <w:w w:val="110"/>
          <w:sz w:val="20"/>
        </w:rPr>
        <w:t>site that</w:t>
      </w:r>
      <w:r>
        <w:rPr>
          <w:spacing w:val="-18"/>
          <w:w w:val="110"/>
          <w:sz w:val="20"/>
        </w:rPr>
        <w:t> </w:t>
      </w:r>
      <w:r>
        <w:rPr>
          <w:w w:val="110"/>
          <w:sz w:val="20"/>
        </w:rPr>
        <w:t>is</w:t>
      </w:r>
      <w:r>
        <w:rPr>
          <w:spacing w:val="-17"/>
          <w:w w:val="110"/>
          <w:sz w:val="20"/>
        </w:rPr>
        <w:t> </w:t>
      </w:r>
      <w:r>
        <w:rPr>
          <w:w w:val="110"/>
          <w:sz w:val="20"/>
        </w:rPr>
        <w:t>clearly</w:t>
      </w:r>
      <w:r>
        <w:rPr>
          <w:spacing w:val="-16"/>
          <w:w w:val="110"/>
          <w:sz w:val="20"/>
        </w:rPr>
        <w:t> </w:t>
      </w:r>
      <w:r>
        <w:rPr>
          <w:w w:val="110"/>
          <w:sz w:val="20"/>
        </w:rPr>
        <w:t>detached</w:t>
      </w:r>
      <w:r>
        <w:rPr>
          <w:spacing w:val="-16"/>
          <w:w w:val="110"/>
          <w:sz w:val="20"/>
        </w:rPr>
        <w:t> </w:t>
      </w:r>
      <w:r>
        <w:rPr>
          <w:w w:val="110"/>
          <w:sz w:val="20"/>
        </w:rPr>
        <w:t>from</w:t>
      </w:r>
      <w:r>
        <w:rPr>
          <w:spacing w:val="-17"/>
          <w:w w:val="110"/>
          <w:sz w:val="20"/>
        </w:rPr>
        <w:t> </w:t>
      </w:r>
      <w:r>
        <w:rPr>
          <w:w w:val="110"/>
          <w:sz w:val="20"/>
        </w:rPr>
        <w:t>the</w:t>
      </w:r>
      <w:r>
        <w:rPr>
          <w:spacing w:val="-14"/>
          <w:w w:val="110"/>
          <w:sz w:val="20"/>
        </w:rPr>
        <w:t> </w:t>
      </w:r>
      <w:r>
        <w:rPr>
          <w:w w:val="110"/>
          <w:sz w:val="20"/>
        </w:rPr>
        <w:t>main</w:t>
      </w:r>
      <w:r>
        <w:rPr>
          <w:spacing w:val="-16"/>
          <w:w w:val="110"/>
          <w:sz w:val="20"/>
        </w:rPr>
        <w:t> </w:t>
      </w:r>
      <w:r>
        <w:rPr>
          <w:w w:val="110"/>
          <w:sz w:val="20"/>
        </w:rPr>
        <w:t>settlement</w:t>
      </w:r>
      <w:r>
        <w:rPr>
          <w:spacing w:val="-16"/>
          <w:w w:val="110"/>
          <w:sz w:val="20"/>
        </w:rPr>
        <w:t> </w:t>
      </w:r>
      <w:r>
        <w:rPr>
          <w:w w:val="110"/>
          <w:sz w:val="20"/>
        </w:rPr>
        <w:t>and</w:t>
      </w:r>
      <w:r>
        <w:rPr>
          <w:spacing w:val="-16"/>
          <w:w w:val="110"/>
          <w:sz w:val="20"/>
        </w:rPr>
        <w:t> </w:t>
      </w:r>
      <w:r>
        <w:rPr>
          <w:w w:val="110"/>
          <w:sz w:val="20"/>
        </w:rPr>
        <w:t>would</w:t>
      </w:r>
      <w:r>
        <w:rPr>
          <w:spacing w:val="-17"/>
          <w:w w:val="110"/>
          <w:sz w:val="20"/>
        </w:rPr>
        <w:t> </w:t>
      </w:r>
      <w:r>
        <w:rPr>
          <w:w w:val="110"/>
          <w:sz w:val="20"/>
        </w:rPr>
        <w:t>have</w:t>
      </w:r>
      <w:r>
        <w:rPr>
          <w:spacing w:val="-17"/>
          <w:w w:val="110"/>
          <w:sz w:val="20"/>
        </w:rPr>
        <w:t> </w:t>
      </w:r>
      <w:r>
        <w:rPr>
          <w:w w:val="110"/>
          <w:sz w:val="20"/>
        </w:rPr>
        <w:t>a</w:t>
      </w:r>
      <w:r>
        <w:rPr>
          <w:spacing w:val="-17"/>
          <w:w w:val="110"/>
          <w:sz w:val="20"/>
        </w:rPr>
        <w:t> </w:t>
      </w:r>
      <w:r>
        <w:rPr>
          <w:w w:val="110"/>
          <w:sz w:val="20"/>
        </w:rPr>
        <w:t>detrimental</w:t>
      </w:r>
      <w:r>
        <w:rPr>
          <w:spacing w:val="-17"/>
          <w:w w:val="110"/>
          <w:sz w:val="20"/>
        </w:rPr>
        <w:t> </w:t>
      </w:r>
      <w:r>
        <w:rPr>
          <w:w w:val="110"/>
          <w:sz w:val="20"/>
        </w:rPr>
        <w:t>impact on</w:t>
      </w:r>
      <w:r>
        <w:rPr>
          <w:spacing w:val="-11"/>
          <w:w w:val="110"/>
          <w:sz w:val="20"/>
        </w:rPr>
        <w:t> </w:t>
      </w:r>
      <w:r>
        <w:rPr>
          <w:w w:val="110"/>
          <w:sz w:val="20"/>
        </w:rPr>
        <w:t>the</w:t>
      </w:r>
      <w:r>
        <w:rPr>
          <w:spacing w:val="-8"/>
          <w:w w:val="110"/>
          <w:sz w:val="20"/>
        </w:rPr>
        <w:t> </w:t>
      </w:r>
      <w:r>
        <w:rPr>
          <w:w w:val="110"/>
          <w:sz w:val="20"/>
        </w:rPr>
        <w:t>character</w:t>
      </w:r>
      <w:r>
        <w:rPr>
          <w:spacing w:val="-9"/>
          <w:w w:val="110"/>
          <w:sz w:val="20"/>
        </w:rPr>
        <w:t> </w:t>
      </w:r>
      <w:r>
        <w:rPr>
          <w:w w:val="110"/>
          <w:sz w:val="20"/>
        </w:rPr>
        <w:t>of</w:t>
      </w:r>
      <w:r>
        <w:rPr>
          <w:spacing w:val="-10"/>
          <w:w w:val="110"/>
          <w:sz w:val="20"/>
        </w:rPr>
        <w:t> </w:t>
      </w:r>
      <w:r>
        <w:rPr>
          <w:w w:val="110"/>
          <w:sz w:val="20"/>
        </w:rPr>
        <w:t>the</w:t>
      </w:r>
      <w:r>
        <w:rPr>
          <w:spacing w:val="-9"/>
          <w:w w:val="110"/>
          <w:sz w:val="20"/>
        </w:rPr>
        <w:t> </w:t>
      </w:r>
      <w:r>
        <w:rPr>
          <w:w w:val="110"/>
          <w:sz w:val="20"/>
        </w:rPr>
        <w:t>settlement.</w:t>
      </w:r>
    </w:p>
    <w:p>
      <w:pPr>
        <w:pStyle w:val="BodyText"/>
        <w:spacing w:before="5"/>
        <w:rPr>
          <w:sz w:val="17"/>
        </w:rPr>
      </w:pPr>
    </w:p>
    <w:p>
      <w:pPr>
        <w:pStyle w:val="Heading3"/>
        <w:spacing w:line="304" w:lineRule="auto"/>
        <w:ind w:right="959"/>
        <w:jc w:val="both"/>
      </w:pPr>
      <w:r>
        <w:rPr>
          <w:i/>
        </w:rPr>
        <w:t>Allocation</w:t>
      </w:r>
      <w:r>
        <w:rPr>
          <w:i/>
          <w:spacing w:val="-18"/>
        </w:rPr>
        <w:t> </w:t>
      </w:r>
      <w:r>
        <w:rPr>
          <w:i/>
        </w:rPr>
        <w:t>of</w:t>
      </w:r>
      <w:r>
        <w:rPr>
          <w:i/>
          <w:spacing w:val="-16"/>
        </w:rPr>
        <w:t> </w:t>
      </w:r>
      <w:r>
        <w:rPr>
          <w:i/>
        </w:rPr>
        <w:t>the</w:t>
      </w:r>
      <w:r>
        <w:rPr>
          <w:i/>
          <w:spacing w:val="-17"/>
        </w:rPr>
        <w:t> </w:t>
      </w:r>
      <w:r>
        <w:rPr>
          <w:i/>
        </w:rPr>
        <w:t>site</w:t>
      </w:r>
      <w:r>
        <w:rPr>
          <w:i/>
          <w:spacing w:val="-17"/>
        </w:rPr>
        <w:t> </w:t>
      </w:r>
      <w:r>
        <w:rPr>
          <w:i/>
        </w:rPr>
        <w:t>is</w:t>
      </w:r>
      <w:r>
        <w:rPr>
          <w:i/>
          <w:spacing w:val="-17"/>
        </w:rPr>
        <w:t> </w:t>
      </w:r>
      <w:r>
        <w:rPr>
          <w:i/>
        </w:rPr>
        <w:t>likely</w:t>
      </w:r>
      <w:r>
        <w:rPr>
          <w:i/>
          <w:spacing w:val="-17"/>
        </w:rPr>
        <w:t> </w:t>
      </w:r>
      <w:r>
        <w:rPr>
          <w:i/>
        </w:rPr>
        <w:t>to</w:t>
      </w:r>
      <w:r>
        <w:rPr>
          <w:i/>
          <w:spacing w:val="-16"/>
        </w:rPr>
        <w:t> </w:t>
      </w:r>
      <w:r>
        <w:rPr>
          <w:i/>
        </w:rPr>
        <w:t>result</w:t>
      </w:r>
      <w:r>
        <w:rPr>
          <w:i/>
          <w:spacing w:val="-16"/>
        </w:rPr>
        <w:t> </w:t>
      </w:r>
      <w:r>
        <w:rPr>
          <w:i/>
        </w:rPr>
        <w:t>in</w:t>
      </w:r>
      <w:r>
        <w:rPr>
          <w:i/>
          <w:spacing w:val="-17"/>
        </w:rPr>
        <w:t> </w:t>
      </w:r>
      <w:r>
        <w:rPr>
          <w:i/>
        </w:rPr>
        <w:t>journeys</w:t>
      </w:r>
      <w:r>
        <w:rPr>
          <w:i/>
          <w:spacing w:val="-17"/>
        </w:rPr>
        <w:t> </w:t>
      </w:r>
      <w:r>
        <w:rPr>
          <w:i/>
        </w:rPr>
        <w:t>on</w:t>
      </w:r>
      <w:r>
        <w:rPr>
          <w:i/>
          <w:spacing w:val="-17"/>
        </w:rPr>
        <w:t> </w:t>
      </w:r>
      <w:r>
        <w:rPr>
          <w:i/>
        </w:rPr>
        <w:t>foot</w:t>
      </w:r>
      <w:r>
        <w:rPr>
          <w:i/>
          <w:spacing w:val="-16"/>
        </w:rPr>
        <w:t> </w:t>
      </w:r>
      <w:r>
        <w:rPr>
          <w:i/>
        </w:rPr>
        <w:t>around</w:t>
      </w:r>
      <w:r>
        <w:rPr>
          <w:i/>
          <w:spacing w:val="-17"/>
        </w:rPr>
        <w:t> </w:t>
      </w:r>
      <w:r>
        <w:rPr>
          <w:i/>
        </w:rPr>
        <w:t>the</w:t>
      </w:r>
      <w:r>
        <w:rPr>
          <w:i/>
          <w:spacing w:val="-17"/>
        </w:rPr>
        <w:t> </w:t>
      </w:r>
      <w:r>
        <w:rPr>
          <w:i/>
        </w:rPr>
        <w:t>village,</w:t>
      </w:r>
      <w:r>
        <w:rPr>
          <w:i/>
          <w:spacing w:val="-19"/>
        </w:rPr>
        <w:t> </w:t>
      </w:r>
      <w:r>
        <w:rPr>
          <w:i/>
        </w:rPr>
        <w:t>helping</w:t>
      </w:r>
      <w:r>
        <w:rPr>
          <w:i/>
          <w:spacing w:val="-16"/>
        </w:rPr>
        <w:t> </w:t>
      </w:r>
      <w:r>
        <w:rPr>
          <w:i/>
        </w:rPr>
        <w:t>to </w:t>
      </w:r>
      <w:r>
        <w:rPr/>
        <w:t>sustain</w:t>
      </w:r>
      <w:r>
        <w:rPr>
          <w:spacing w:val="-12"/>
        </w:rPr>
        <w:t> </w:t>
      </w:r>
      <w:r>
        <w:rPr/>
        <w:t>social</w:t>
      </w:r>
      <w:r>
        <w:rPr>
          <w:spacing w:val="-10"/>
        </w:rPr>
        <w:t> </w:t>
      </w:r>
      <w:r>
        <w:rPr/>
        <w:t>contact</w:t>
      </w:r>
      <w:r>
        <w:rPr>
          <w:spacing w:val="-12"/>
        </w:rPr>
        <w:t> </w:t>
      </w:r>
      <w:r>
        <w:rPr/>
        <w:t>and</w:t>
      </w:r>
      <w:r>
        <w:rPr>
          <w:spacing w:val="-11"/>
        </w:rPr>
        <w:t> </w:t>
      </w:r>
      <w:r>
        <w:rPr/>
        <w:t>healthy</w:t>
      </w:r>
      <w:r>
        <w:rPr>
          <w:spacing w:val="-11"/>
        </w:rPr>
        <w:t> </w:t>
      </w:r>
      <w:r>
        <w:rPr/>
        <w:t>lifestyles</w:t>
      </w:r>
      <w:r>
        <w:rPr>
          <w:spacing w:val="-12"/>
        </w:rPr>
        <w:t> </w:t>
      </w:r>
      <w:r>
        <w:rPr/>
        <w:t>but</w:t>
      </w:r>
      <w:r>
        <w:rPr>
          <w:spacing w:val="-11"/>
        </w:rPr>
        <w:t> </w:t>
      </w:r>
      <w:r>
        <w:rPr/>
        <w:t>also</w:t>
      </w:r>
      <w:r>
        <w:rPr>
          <w:spacing w:val="-10"/>
        </w:rPr>
        <w:t> </w:t>
      </w:r>
      <w:r>
        <w:rPr/>
        <w:t>provides</w:t>
      </w:r>
      <w:r>
        <w:rPr>
          <w:spacing w:val="-13"/>
        </w:rPr>
        <w:t> </w:t>
      </w:r>
      <w:r>
        <w:rPr/>
        <w:t>good</w:t>
      </w:r>
      <w:r>
        <w:rPr>
          <w:spacing w:val="-11"/>
        </w:rPr>
        <w:t> </w:t>
      </w:r>
      <w:r>
        <w:rPr/>
        <w:t>connectivity</w:t>
      </w:r>
      <w:r>
        <w:rPr>
          <w:spacing w:val="-11"/>
        </w:rPr>
        <w:t> </w:t>
      </w:r>
      <w:r>
        <w:rPr/>
        <w:t>to</w:t>
      </w:r>
      <w:r>
        <w:rPr>
          <w:spacing w:val="-12"/>
        </w:rPr>
        <w:t> </w:t>
      </w:r>
      <w:r>
        <w:rPr/>
        <w:t>the cycle</w:t>
      </w:r>
      <w:r>
        <w:rPr>
          <w:spacing w:val="-10"/>
        </w:rPr>
        <w:t> </w:t>
      </w:r>
      <w:r>
        <w:rPr/>
        <w:t>network</w:t>
      </w:r>
      <w:r>
        <w:rPr>
          <w:spacing w:val="-7"/>
        </w:rPr>
        <w:t> </w:t>
      </w:r>
      <w:r>
        <w:rPr/>
        <w:t>with</w:t>
      </w:r>
      <w:r>
        <w:rPr>
          <w:spacing w:val="-9"/>
        </w:rPr>
        <w:t> </w:t>
      </w:r>
      <w:r>
        <w:rPr/>
        <w:t>the</w:t>
      </w:r>
      <w:r>
        <w:rPr>
          <w:spacing w:val="-10"/>
        </w:rPr>
        <w:t> </w:t>
      </w:r>
      <w:r>
        <w:rPr/>
        <w:t>possible</w:t>
      </w:r>
      <w:r>
        <w:rPr>
          <w:spacing w:val="-9"/>
        </w:rPr>
        <w:t> </w:t>
      </w:r>
      <w:r>
        <w:rPr/>
        <w:t>reduction</w:t>
      </w:r>
      <w:r>
        <w:rPr>
          <w:spacing w:val="-10"/>
        </w:rPr>
        <w:t> </w:t>
      </w:r>
      <w:r>
        <w:rPr/>
        <w:t>in</w:t>
      </w:r>
      <w:r>
        <w:rPr>
          <w:spacing w:val="-9"/>
        </w:rPr>
        <w:t> </w:t>
      </w:r>
      <w:r>
        <w:rPr/>
        <w:t>vehicle</w:t>
      </w:r>
      <w:r>
        <w:rPr>
          <w:spacing w:val="-8"/>
        </w:rPr>
        <w:t> </w:t>
      </w:r>
      <w:r>
        <w:rPr/>
        <w:t>movements.</w:t>
      </w:r>
    </w:p>
    <w:p>
      <w:pPr>
        <w:pStyle w:val="BodyText"/>
        <w:spacing w:before="11"/>
        <w:rPr>
          <w:rFonts w:ascii="Trebuchet MS"/>
          <w:b/>
          <w:i/>
          <w:sz w:val="23"/>
        </w:rPr>
      </w:pPr>
    </w:p>
    <w:p>
      <w:pPr>
        <w:pStyle w:val="ListParagraph"/>
        <w:numPr>
          <w:ilvl w:val="2"/>
          <w:numId w:val="1"/>
        </w:numPr>
        <w:tabs>
          <w:tab w:pos="1541" w:val="left" w:leader="none"/>
        </w:tabs>
        <w:spacing w:line="201" w:lineRule="auto" w:before="0" w:after="0"/>
        <w:ind w:left="1540" w:right="955" w:hanging="720"/>
        <w:jc w:val="both"/>
        <w:rPr>
          <w:sz w:val="20"/>
        </w:rPr>
      </w:pPr>
      <w:r>
        <w:rPr>
          <w:w w:val="110"/>
          <w:sz w:val="20"/>
        </w:rPr>
        <w:t>The</w:t>
      </w:r>
      <w:r>
        <w:rPr>
          <w:spacing w:val="-16"/>
          <w:w w:val="110"/>
          <w:sz w:val="20"/>
        </w:rPr>
        <w:t> </w:t>
      </w:r>
      <w:r>
        <w:rPr>
          <w:w w:val="110"/>
          <w:sz w:val="20"/>
        </w:rPr>
        <w:t>proposed</w:t>
      </w:r>
      <w:r>
        <w:rPr>
          <w:spacing w:val="-17"/>
          <w:w w:val="110"/>
          <w:sz w:val="20"/>
        </w:rPr>
        <w:t> </w:t>
      </w:r>
      <w:r>
        <w:rPr>
          <w:w w:val="110"/>
          <w:sz w:val="20"/>
        </w:rPr>
        <w:t>allocation</w:t>
      </w:r>
      <w:r>
        <w:rPr>
          <w:spacing w:val="-15"/>
          <w:w w:val="110"/>
          <w:sz w:val="20"/>
        </w:rPr>
        <w:t> </w:t>
      </w:r>
      <w:r>
        <w:rPr>
          <w:w w:val="110"/>
          <w:sz w:val="20"/>
        </w:rPr>
        <w:t>is</w:t>
      </w:r>
      <w:r>
        <w:rPr>
          <w:spacing w:val="-16"/>
          <w:w w:val="110"/>
          <w:sz w:val="20"/>
        </w:rPr>
        <w:t> </w:t>
      </w:r>
      <w:r>
        <w:rPr>
          <w:w w:val="110"/>
          <w:sz w:val="20"/>
        </w:rPr>
        <w:t>located</w:t>
      </w:r>
      <w:r>
        <w:rPr>
          <w:spacing w:val="-16"/>
          <w:w w:val="110"/>
          <w:sz w:val="20"/>
        </w:rPr>
        <w:t> </w:t>
      </w:r>
      <w:r>
        <w:rPr>
          <w:w w:val="110"/>
          <w:sz w:val="20"/>
        </w:rPr>
        <w:t>to</w:t>
      </w:r>
      <w:r>
        <w:rPr>
          <w:spacing w:val="-16"/>
          <w:w w:val="110"/>
          <w:sz w:val="20"/>
        </w:rPr>
        <w:t> </w:t>
      </w:r>
      <w:r>
        <w:rPr>
          <w:w w:val="110"/>
          <w:sz w:val="20"/>
        </w:rPr>
        <w:t>the</w:t>
      </w:r>
      <w:r>
        <w:rPr>
          <w:spacing w:val="-17"/>
          <w:w w:val="110"/>
          <w:sz w:val="20"/>
        </w:rPr>
        <w:t> </w:t>
      </w:r>
      <w:r>
        <w:rPr>
          <w:w w:val="110"/>
          <w:sz w:val="20"/>
        </w:rPr>
        <w:t>south</w:t>
      </w:r>
      <w:r>
        <w:rPr>
          <w:spacing w:val="-17"/>
          <w:w w:val="110"/>
          <w:sz w:val="20"/>
        </w:rPr>
        <w:t> </w:t>
      </w:r>
      <w:r>
        <w:rPr>
          <w:w w:val="110"/>
          <w:sz w:val="20"/>
        </w:rPr>
        <w:t>of</w:t>
      </w:r>
      <w:r>
        <w:rPr>
          <w:spacing w:val="-17"/>
          <w:w w:val="110"/>
          <w:sz w:val="20"/>
        </w:rPr>
        <w:t> </w:t>
      </w:r>
      <w:r>
        <w:rPr>
          <w:w w:val="110"/>
          <w:sz w:val="20"/>
        </w:rPr>
        <w:t>the</w:t>
      </w:r>
      <w:r>
        <w:rPr>
          <w:spacing w:val="-16"/>
          <w:w w:val="110"/>
          <w:sz w:val="20"/>
        </w:rPr>
        <w:t> </w:t>
      </w:r>
      <w:r>
        <w:rPr>
          <w:w w:val="110"/>
          <w:sz w:val="20"/>
        </w:rPr>
        <w:t>village</w:t>
      </w:r>
      <w:r>
        <w:rPr>
          <w:spacing w:val="-18"/>
          <w:w w:val="110"/>
          <w:sz w:val="20"/>
        </w:rPr>
        <w:t> </w:t>
      </w:r>
      <w:r>
        <w:rPr>
          <w:w w:val="110"/>
          <w:sz w:val="20"/>
        </w:rPr>
        <w:t>meaning</w:t>
      </w:r>
      <w:r>
        <w:rPr>
          <w:spacing w:val="-15"/>
          <w:w w:val="110"/>
          <w:sz w:val="20"/>
        </w:rPr>
        <w:t> </w:t>
      </w:r>
      <w:r>
        <w:rPr>
          <w:w w:val="110"/>
          <w:sz w:val="20"/>
        </w:rPr>
        <w:t>that</w:t>
      </w:r>
      <w:r>
        <w:rPr>
          <w:spacing w:val="-18"/>
          <w:w w:val="110"/>
          <w:sz w:val="20"/>
        </w:rPr>
        <w:t> </w:t>
      </w:r>
      <w:r>
        <w:rPr>
          <w:w w:val="110"/>
          <w:sz w:val="20"/>
        </w:rPr>
        <w:t>there</w:t>
      </w:r>
      <w:r>
        <w:rPr>
          <w:spacing w:val="-15"/>
          <w:w w:val="110"/>
          <w:sz w:val="20"/>
        </w:rPr>
        <w:t> </w:t>
      </w:r>
      <w:r>
        <w:rPr>
          <w:w w:val="110"/>
          <w:sz w:val="20"/>
        </w:rPr>
        <w:t>will</w:t>
      </w:r>
      <w:r>
        <w:rPr>
          <w:spacing w:val="-19"/>
          <w:w w:val="110"/>
          <w:sz w:val="20"/>
        </w:rPr>
        <w:t> </w:t>
      </w:r>
      <w:r>
        <w:rPr>
          <w:w w:val="110"/>
          <w:sz w:val="20"/>
        </w:rPr>
        <w:t>be an increase traffic movements through the village in order to access facilities and employment</w:t>
      </w:r>
      <w:r>
        <w:rPr>
          <w:spacing w:val="-36"/>
          <w:w w:val="110"/>
          <w:sz w:val="20"/>
        </w:rPr>
        <w:t> </w:t>
      </w:r>
      <w:r>
        <w:rPr>
          <w:w w:val="110"/>
          <w:sz w:val="20"/>
        </w:rPr>
        <w:t>opportunities</w:t>
      </w:r>
      <w:r>
        <w:rPr>
          <w:spacing w:val="-36"/>
          <w:w w:val="110"/>
          <w:sz w:val="20"/>
        </w:rPr>
        <w:t> </w:t>
      </w:r>
      <w:r>
        <w:rPr>
          <w:w w:val="110"/>
          <w:sz w:val="20"/>
        </w:rPr>
        <w:t>within</w:t>
      </w:r>
      <w:r>
        <w:rPr>
          <w:spacing w:val="-35"/>
          <w:w w:val="110"/>
          <w:sz w:val="20"/>
        </w:rPr>
        <w:t> </w:t>
      </w:r>
      <w:r>
        <w:rPr>
          <w:w w:val="110"/>
          <w:sz w:val="20"/>
        </w:rPr>
        <w:t>the</w:t>
      </w:r>
      <w:r>
        <w:rPr>
          <w:spacing w:val="-35"/>
          <w:w w:val="110"/>
          <w:sz w:val="20"/>
        </w:rPr>
        <w:t> </w:t>
      </w:r>
      <w:r>
        <w:rPr>
          <w:w w:val="110"/>
          <w:sz w:val="20"/>
        </w:rPr>
        <w:t>main</w:t>
      </w:r>
      <w:r>
        <w:rPr>
          <w:spacing w:val="-35"/>
          <w:w w:val="110"/>
          <w:sz w:val="20"/>
        </w:rPr>
        <w:t> </w:t>
      </w:r>
      <w:r>
        <w:rPr>
          <w:w w:val="110"/>
          <w:sz w:val="20"/>
        </w:rPr>
        <w:t>settlements</w:t>
      </w:r>
      <w:r>
        <w:rPr>
          <w:spacing w:val="-35"/>
          <w:w w:val="110"/>
          <w:sz w:val="20"/>
        </w:rPr>
        <w:t> </w:t>
      </w:r>
      <w:r>
        <w:rPr>
          <w:w w:val="110"/>
          <w:sz w:val="20"/>
        </w:rPr>
        <w:t>(likely</w:t>
      </w:r>
      <w:r>
        <w:rPr>
          <w:spacing w:val="-35"/>
          <w:w w:val="110"/>
          <w:sz w:val="20"/>
        </w:rPr>
        <w:t> </w:t>
      </w:r>
      <w:r>
        <w:rPr>
          <w:w w:val="110"/>
          <w:sz w:val="20"/>
        </w:rPr>
        <w:t>Chichester)</w:t>
      </w:r>
      <w:r>
        <w:rPr>
          <w:spacing w:val="-35"/>
          <w:w w:val="110"/>
          <w:sz w:val="20"/>
        </w:rPr>
        <w:t> </w:t>
      </w:r>
      <w:r>
        <w:rPr>
          <w:w w:val="110"/>
          <w:sz w:val="20"/>
        </w:rPr>
        <w:t>this</w:t>
      </w:r>
      <w:r>
        <w:rPr>
          <w:spacing w:val="-35"/>
          <w:w w:val="110"/>
          <w:sz w:val="20"/>
        </w:rPr>
        <w:t> </w:t>
      </w:r>
      <w:r>
        <w:rPr>
          <w:w w:val="110"/>
          <w:sz w:val="20"/>
        </w:rPr>
        <w:t>is</w:t>
      </w:r>
      <w:r>
        <w:rPr>
          <w:spacing w:val="-36"/>
          <w:w w:val="110"/>
          <w:sz w:val="20"/>
        </w:rPr>
        <w:t> </w:t>
      </w:r>
      <w:r>
        <w:rPr>
          <w:w w:val="110"/>
          <w:sz w:val="20"/>
        </w:rPr>
        <w:t>contrary to the observation made at Para GA4.1 which specifically states that traffic issues continue</w:t>
      </w:r>
      <w:r>
        <w:rPr>
          <w:spacing w:val="-10"/>
          <w:w w:val="110"/>
          <w:sz w:val="20"/>
        </w:rPr>
        <w:t> </w:t>
      </w:r>
      <w:r>
        <w:rPr>
          <w:w w:val="110"/>
          <w:sz w:val="20"/>
        </w:rPr>
        <w:t>to</w:t>
      </w:r>
      <w:r>
        <w:rPr>
          <w:spacing w:val="-12"/>
          <w:w w:val="110"/>
          <w:sz w:val="20"/>
        </w:rPr>
        <w:t> </w:t>
      </w:r>
      <w:r>
        <w:rPr>
          <w:w w:val="110"/>
          <w:sz w:val="20"/>
        </w:rPr>
        <w:t>cause</w:t>
      </w:r>
      <w:r>
        <w:rPr>
          <w:spacing w:val="-10"/>
          <w:w w:val="110"/>
          <w:sz w:val="20"/>
        </w:rPr>
        <w:t> </w:t>
      </w:r>
      <w:r>
        <w:rPr>
          <w:w w:val="110"/>
          <w:sz w:val="20"/>
        </w:rPr>
        <w:t>major</w:t>
      </w:r>
      <w:r>
        <w:rPr>
          <w:spacing w:val="-11"/>
          <w:w w:val="110"/>
          <w:sz w:val="20"/>
        </w:rPr>
        <w:t> </w:t>
      </w:r>
      <w:r>
        <w:rPr>
          <w:w w:val="110"/>
          <w:sz w:val="20"/>
        </w:rPr>
        <w:t>concerns</w:t>
      </w:r>
      <w:r>
        <w:rPr>
          <w:spacing w:val="-9"/>
          <w:w w:val="110"/>
          <w:sz w:val="20"/>
        </w:rPr>
        <w:t> </w:t>
      </w:r>
      <w:r>
        <w:rPr>
          <w:w w:val="110"/>
          <w:sz w:val="20"/>
        </w:rPr>
        <w:t>within</w:t>
      </w:r>
      <w:r>
        <w:rPr>
          <w:spacing w:val="-11"/>
          <w:w w:val="110"/>
          <w:sz w:val="20"/>
        </w:rPr>
        <w:t> </w:t>
      </w:r>
      <w:r>
        <w:rPr>
          <w:w w:val="110"/>
          <w:sz w:val="20"/>
        </w:rPr>
        <w:t>the</w:t>
      </w:r>
      <w:r>
        <w:rPr>
          <w:spacing w:val="-9"/>
          <w:w w:val="110"/>
          <w:sz w:val="20"/>
        </w:rPr>
        <w:t> </w:t>
      </w:r>
      <w:r>
        <w:rPr>
          <w:w w:val="110"/>
          <w:sz w:val="20"/>
        </w:rPr>
        <w:t>parish.</w:t>
      </w:r>
    </w:p>
    <w:p>
      <w:pPr>
        <w:pStyle w:val="BodyText"/>
        <w:spacing w:before="3"/>
        <w:rPr>
          <w:sz w:val="17"/>
        </w:rPr>
      </w:pPr>
    </w:p>
    <w:p>
      <w:pPr>
        <w:pStyle w:val="ListParagraph"/>
        <w:numPr>
          <w:ilvl w:val="2"/>
          <w:numId w:val="1"/>
        </w:numPr>
        <w:tabs>
          <w:tab w:pos="1541" w:val="left" w:leader="none"/>
        </w:tabs>
        <w:spacing w:line="204" w:lineRule="auto" w:before="1" w:after="0"/>
        <w:ind w:left="1540" w:right="953" w:hanging="720"/>
        <w:jc w:val="both"/>
        <w:rPr>
          <w:sz w:val="20"/>
        </w:rPr>
      </w:pPr>
      <w:r>
        <w:rPr>
          <w:w w:val="110"/>
          <w:sz w:val="20"/>
        </w:rPr>
        <w:t>The</w:t>
      </w:r>
      <w:r>
        <w:rPr>
          <w:spacing w:val="-9"/>
          <w:w w:val="110"/>
          <w:sz w:val="20"/>
        </w:rPr>
        <w:t> </w:t>
      </w:r>
      <w:r>
        <w:rPr>
          <w:w w:val="110"/>
          <w:sz w:val="20"/>
        </w:rPr>
        <w:t>proposed</w:t>
      </w:r>
      <w:r>
        <w:rPr>
          <w:spacing w:val="-10"/>
          <w:w w:val="110"/>
          <w:sz w:val="20"/>
        </w:rPr>
        <w:t> </w:t>
      </w:r>
      <w:r>
        <w:rPr>
          <w:w w:val="110"/>
          <w:sz w:val="20"/>
        </w:rPr>
        <w:t>allocation</w:t>
      </w:r>
      <w:r>
        <w:rPr>
          <w:spacing w:val="-9"/>
          <w:w w:val="110"/>
          <w:sz w:val="20"/>
        </w:rPr>
        <w:t> </w:t>
      </w:r>
      <w:r>
        <w:rPr>
          <w:w w:val="110"/>
          <w:sz w:val="20"/>
        </w:rPr>
        <w:t>is</w:t>
      </w:r>
      <w:r>
        <w:rPr>
          <w:spacing w:val="-9"/>
          <w:w w:val="110"/>
          <w:sz w:val="20"/>
        </w:rPr>
        <w:t> </w:t>
      </w:r>
      <w:r>
        <w:rPr>
          <w:w w:val="110"/>
          <w:sz w:val="20"/>
        </w:rPr>
        <w:t>not</w:t>
      </w:r>
      <w:r>
        <w:rPr>
          <w:spacing w:val="-10"/>
          <w:w w:val="110"/>
          <w:sz w:val="20"/>
        </w:rPr>
        <w:t> </w:t>
      </w:r>
      <w:r>
        <w:rPr>
          <w:w w:val="110"/>
          <w:sz w:val="20"/>
        </w:rPr>
        <w:t>in</w:t>
      </w:r>
      <w:r>
        <w:rPr>
          <w:spacing w:val="-10"/>
          <w:w w:val="110"/>
          <w:sz w:val="20"/>
        </w:rPr>
        <w:t> </w:t>
      </w:r>
      <w:r>
        <w:rPr>
          <w:w w:val="110"/>
          <w:sz w:val="20"/>
        </w:rPr>
        <w:t>close</w:t>
      </w:r>
      <w:r>
        <w:rPr>
          <w:spacing w:val="-11"/>
          <w:w w:val="110"/>
          <w:sz w:val="20"/>
        </w:rPr>
        <w:t> </w:t>
      </w:r>
      <w:r>
        <w:rPr>
          <w:w w:val="110"/>
          <w:sz w:val="20"/>
        </w:rPr>
        <w:t>proximity</w:t>
      </w:r>
      <w:r>
        <w:rPr>
          <w:spacing w:val="-10"/>
          <w:w w:val="110"/>
          <w:sz w:val="20"/>
        </w:rPr>
        <w:t> </w:t>
      </w:r>
      <w:r>
        <w:rPr>
          <w:w w:val="110"/>
          <w:sz w:val="20"/>
        </w:rPr>
        <w:t>to</w:t>
      </w:r>
      <w:r>
        <w:rPr>
          <w:spacing w:val="-10"/>
          <w:w w:val="110"/>
          <w:sz w:val="20"/>
        </w:rPr>
        <w:t> </w:t>
      </w:r>
      <w:r>
        <w:rPr>
          <w:w w:val="110"/>
          <w:sz w:val="20"/>
        </w:rPr>
        <w:t>the</w:t>
      </w:r>
      <w:r>
        <w:rPr>
          <w:spacing w:val="-9"/>
          <w:w w:val="110"/>
          <w:sz w:val="20"/>
        </w:rPr>
        <w:t> </w:t>
      </w:r>
      <w:r>
        <w:rPr>
          <w:w w:val="110"/>
          <w:sz w:val="20"/>
        </w:rPr>
        <w:t>existing</w:t>
      </w:r>
      <w:r>
        <w:rPr>
          <w:spacing w:val="-9"/>
          <w:w w:val="110"/>
          <w:sz w:val="20"/>
        </w:rPr>
        <w:t> </w:t>
      </w:r>
      <w:r>
        <w:rPr>
          <w:w w:val="110"/>
          <w:sz w:val="20"/>
        </w:rPr>
        <w:t>footpath</w:t>
      </w:r>
      <w:r>
        <w:rPr>
          <w:spacing w:val="-10"/>
          <w:w w:val="110"/>
          <w:sz w:val="20"/>
        </w:rPr>
        <w:t> </w:t>
      </w:r>
      <w:r>
        <w:rPr>
          <w:w w:val="110"/>
          <w:sz w:val="20"/>
        </w:rPr>
        <w:t>network.</w:t>
      </w:r>
      <w:r>
        <w:rPr>
          <w:spacing w:val="-10"/>
          <w:w w:val="110"/>
          <w:sz w:val="20"/>
        </w:rPr>
        <w:t> </w:t>
      </w:r>
      <w:r>
        <w:rPr>
          <w:w w:val="110"/>
          <w:sz w:val="20"/>
        </w:rPr>
        <w:t>The creation</w:t>
      </w:r>
      <w:r>
        <w:rPr>
          <w:spacing w:val="-22"/>
          <w:w w:val="110"/>
          <w:sz w:val="20"/>
        </w:rPr>
        <w:t> </w:t>
      </w:r>
      <w:r>
        <w:rPr>
          <w:w w:val="110"/>
          <w:sz w:val="20"/>
        </w:rPr>
        <w:t>of</w:t>
      </w:r>
      <w:r>
        <w:rPr>
          <w:spacing w:val="-21"/>
          <w:w w:val="110"/>
          <w:sz w:val="20"/>
        </w:rPr>
        <w:t> </w:t>
      </w:r>
      <w:r>
        <w:rPr>
          <w:w w:val="110"/>
          <w:sz w:val="20"/>
        </w:rPr>
        <w:t>footpaths</w:t>
      </w:r>
      <w:r>
        <w:rPr>
          <w:spacing w:val="-21"/>
          <w:w w:val="110"/>
          <w:sz w:val="20"/>
        </w:rPr>
        <w:t> </w:t>
      </w:r>
      <w:r>
        <w:rPr>
          <w:w w:val="110"/>
          <w:sz w:val="20"/>
        </w:rPr>
        <w:t>through</w:t>
      </w:r>
      <w:r>
        <w:rPr>
          <w:spacing w:val="-21"/>
          <w:w w:val="110"/>
          <w:sz w:val="20"/>
        </w:rPr>
        <w:t> </w:t>
      </w:r>
      <w:r>
        <w:rPr>
          <w:w w:val="110"/>
          <w:sz w:val="20"/>
        </w:rPr>
        <w:t>the</w:t>
      </w:r>
      <w:r>
        <w:rPr>
          <w:spacing w:val="-20"/>
          <w:w w:val="110"/>
          <w:sz w:val="20"/>
        </w:rPr>
        <w:t> </w:t>
      </w:r>
      <w:r>
        <w:rPr>
          <w:w w:val="110"/>
          <w:sz w:val="20"/>
        </w:rPr>
        <w:t>site</w:t>
      </w:r>
      <w:r>
        <w:rPr>
          <w:spacing w:val="-21"/>
          <w:w w:val="110"/>
          <w:sz w:val="20"/>
        </w:rPr>
        <w:t> </w:t>
      </w:r>
      <w:r>
        <w:rPr>
          <w:w w:val="110"/>
          <w:sz w:val="20"/>
        </w:rPr>
        <w:t>would</w:t>
      </w:r>
      <w:r>
        <w:rPr>
          <w:spacing w:val="-21"/>
          <w:w w:val="110"/>
          <w:sz w:val="20"/>
        </w:rPr>
        <w:t> </w:t>
      </w:r>
      <w:r>
        <w:rPr>
          <w:w w:val="110"/>
          <w:sz w:val="20"/>
        </w:rPr>
        <w:t>only</w:t>
      </w:r>
      <w:r>
        <w:rPr>
          <w:spacing w:val="-21"/>
          <w:w w:val="110"/>
          <w:sz w:val="20"/>
        </w:rPr>
        <w:t> </w:t>
      </w:r>
      <w:r>
        <w:rPr>
          <w:w w:val="110"/>
          <w:sz w:val="20"/>
        </w:rPr>
        <w:t>be</w:t>
      </w:r>
      <w:r>
        <w:rPr>
          <w:spacing w:val="-19"/>
          <w:w w:val="110"/>
          <w:sz w:val="20"/>
        </w:rPr>
        <w:t> </w:t>
      </w:r>
      <w:r>
        <w:rPr>
          <w:w w:val="110"/>
          <w:sz w:val="20"/>
        </w:rPr>
        <w:t>of</w:t>
      </w:r>
      <w:r>
        <w:rPr>
          <w:spacing w:val="-19"/>
          <w:w w:val="110"/>
          <w:sz w:val="20"/>
        </w:rPr>
        <w:t> </w:t>
      </w:r>
      <w:r>
        <w:rPr>
          <w:w w:val="110"/>
          <w:sz w:val="20"/>
        </w:rPr>
        <w:t>benefit</w:t>
      </w:r>
      <w:r>
        <w:rPr>
          <w:spacing w:val="-22"/>
          <w:w w:val="110"/>
          <w:sz w:val="20"/>
        </w:rPr>
        <w:t> </w:t>
      </w:r>
      <w:r>
        <w:rPr>
          <w:w w:val="110"/>
          <w:sz w:val="20"/>
        </w:rPr>
        <w:t>to</w:t>
      </w:r>
      <w:r>
        <w:rPr>
          <w:spacing w:val="-20"/>
          <w:w w:val="110"/>
          <w:sz w:val="20"/>
        </w:rPr>
        <w:t> </w:t>
      </w:r>
      <w:r>
        <w:rPr>
          <w:w w:val="110"/>
          <w:sz w:val="20"/>
        </w:rPr>
        <w:t>the</w:t>
      </w:r>
      <w:r>
        <w:rPr>
          <w:spacing w:val="-20"/>
          <w:w w:val="110"/>
          <w:sz w:val="20"/>
        </w:rPr>
        <w:t> </w:t>
      </w:r>
      <w:r>
        <w:rPr>
          <w:w w:val="110"/>
          <w:sz w:val="20"/>
        </w:rPr>
        <w:t>new</w:t>
      </w:r>
      <w:r>
        <w:rPr>
          <w:spacing w:val="-21"/>
          <w:w w:val="110"/>
          <w:sz w:val="20"/>
        </w:rPr>
        <w:t> </w:t>
      </w:r>
      <w:r>
        <w:rPr>
          <w:w w:val="110"/>
          <w:sz w:val="20"/>
        </w:rPr>
        <w:t>residents.</w:t>
      </w:r>
      <w:r>
        <w:rPr>
          <w:spacing w:val="-21"/>
          <w:w w:val="110"/>
          <w:sz w:val="20"/>
        </w:rPr>
        <w:t> </w:t>
      </w:r>
      <w:r>
        <w:rPr>
          <w:w w:val="110"/>
          <w:sz w:val="20"/>
        </w:rPr>
        <w:t>The site</w:t>
      </w:r>
      <w:r>
        <w:rPr>
          <w:spacing w:val="-28"/>
          <w:w w:val="110"/>
          <w:sz w:val="20"/>
        </w:rPr>
        <w:t> </w:t>
      </w:r>
      <w:r>
        <w:rPr>
          <w:w w:val="110"/>
          <w:sz w:val="20"/>
        </w:rPr>
        <w:t>is</w:t>
      </w:r>
      <w:r>
        <w:rPr>
          <w:spacing w:val="-28"/>
          <w:w w:val="110"/>
          <w:sz w:val="20"/>
        </w:rPr>
        <w:t> </w:t>
      </w:r>
      <w:r>
        <w:rPr>
          <w:w w:val="110"/>
          <w:sz w:val="20"/>
        </w:rPr>
        <w:t>separated</w:t>
      </w:r>
      <w:r>
        <w:rPr>
          <w:spacing w:val="-28"/>
          <w:w w:val="110"/>
          <w:sz w:val="20"/>
        </w:rPr>
        <w:t> </w:t>
      </w:r>
      <w:r>
        <w:rPr>
          <w:w w:val="110"/>
          <w:sz w:val="20"/>
        </w:rPr>
        <w:t>from</w:t>
      </w:r>
      <w:r>
        <w:rPr>
          <w:spacing w:val="-28"/>
          <w:w w:val="110"/>
          <w:sz w:val="20"/>
        </w:rPr>
        <w:t> </w:t>
      </w:r>
      <w:r>
        <w:rPr>
          <w:w w:val="110"/>
          <w:sz w:val="20"/>
        </w:rPr>
        <w:t>the</w:t>
      </w:r>
      <w:r>
        <w:rPr>
          <w:spacing w:val="-27"/>
          <w:w w:val="110"/>
          <w:sz w:val="20"/>
        </w:rPr>
        <w:t> </w:t>
      </w:r>
      <w:r>
        <w:rPr>
          <w:w w:val="110"/>
          <w:sz w:val="20"/>
        </w:rPr>
        <w:t>settlement</w:t>
      </w:r>
      <w:r>
        <w:rPr>
          <w:spacing w:val="-29"/>
          <w:w w:val="110"/>
          <w:sz w:val="20"/>
        </w:rPr>
        <w:t> </w:t>
      </w:r>
      <w:r>
        <w:rPr>
          <w:w w:val="110"/>
          <w:sz w:val="20"/>
        </w:rPr>
        <w:t>by</w:t>
      </w:r>
      <w:r>
        <w:rPr>
          <w:spacing w:val="-28"/>
          <w:w w:val="110"/>
          <w:sz w:val="20"/>
        </w:rPr>
        <w:t> </w:t>
      </w:r>
      <w:r>
        <w:rPr>
          <w:w w:val="110"/>
          <w:sz w:val="20"/>
        </w:rPr>
        <w:t>a</w:t>
      </w:r>
      <w:r>
        <w:rPr>
          <w:spacing w:val="-28"/>
          <w:w w:val="110"/>
          <w:sz w:val="20"/>
        </w:rPr>
        <w:t> </w:t>
      </w:r>
      <w:r>
        <w:rPr>
          <w:w w:val="110"/>
          <w:sz w:val="20"/>
        </w:rPr>
        <w:t>row</w:t>
      </w:r>
      <w:r>
        <w:rPr>
          <w:spacing w:val="-28"/>
          <w:w w:val="110"/>
          <w:sz w:val="20"/>
        </w:rPr>
        <w:t> </w:t>
      </w:r>
      <w:r>
        <w:rPr>
          <w:w w:val="110"/>
          <w:sz w:val="20"/>
        </w:rPr>
        <w:t>of</w:t>
      </w:r>
      <w:r>
        <w:rPr>
          <w:spacing w:val="-28"/>
          <w:w w:val="110"/>
          <w:sz w:val="20"/>
        </w:rPr>
        <w:t> </w:t>
      </w:r>
      <w:r>
        <w:rPr>
          <w:w w:val="110"/>
          <w:sz w:val="20"/>
        </w:rPr>
        <w:t>terraced</w:t>
      </w:r>
      <w:r>
        <w:rPr>
          <w:spacing w:val="-28"/>
          <w:w w:val="110"/>
          <w:sz w:val="20"/>
        </w:rPr>
        <w:t> </w:t>
      </w:r>
      <w:r>
        <w:rPr>
          <w:w w:val="110"/>
          <w:sz w:val="20"/>
        </w:rPr>
        <w:t>properties</w:t>
      </w:r>
      <w:r>
        <w:rPr>
          <w:spacing w:val="-28"/>
          <w:w w:val="110"/>
          <w:sz w:val="20"/>
        </w:rPr>
        <w:t> </w:t>
      </w:r>
      <w:r>
        <w:rPr>
          <w:w w:val="110"/>
          <w:sz w:val="20"/>
        </w:rPr>
        <w:t>from</w:t>
      </w:r>
      <w:r>
        <w:rPr>
          <w:spacing w:val="-29"/>
          <w:w w:val="110"/>
          <w:sz w:val="20"/>
        </w:rPr>
        <w:t> </w:t>
      </w:r>
      <w:r>
        <w:rPr>
          <w:w w:val="110"/>
          <w:sz w:val="20"/>
        </w:rPr>
        <w:t>the</w:t>
      </w:r>
      <w:r>
        <w:rPr>
          <w:spacing w:val="-27"/>
          <w:w w:val="110"/>
          <w:sz w:val="20"/>
        </w:rPr>
        <w:t> </w:t>
      </w:r>
      <w:r>
        <w:rPr>
          <w:w w:val="110"/>
          <w:sz w:val="20"/>
        </w:rPr>
        <w:t>B2145</w:t>
      </w:r>
      <w:r>
        <w:rPr>
          <w:spacing w:val="-29"/>
          <w:w w:val="110"/>
          <w:sz w:val="20"/>
        </w:rPr>
        <w:t> </w:t>
      </w:r>
      <w:r>
        <w:rPr>
          <w:w w:val="110"/>
          <w:sz w:val="20"/>
        </w:rPr>
        <w:t>and thus</w:t>
      </w:r>
      <w:r>
        <w:rPr>
          <w:spacing w:val="-17"/>
          <w:w w:val="110"/>
          <w:sz w:val="20"/>
        </w:rPr>
        <w:t> </w:t>
      </w:r>
      <w:r>
        <w:rPr>
          <w:w w:val="110"/>
          <w:sz w:val="20"/>
        </w:rPr>
        <w:t>the</w:t>
      </w:r>
      <w:r>
        <w:rPr>
          <w:spacing w:val="-16"/>
          <w:w w:val="110"/>
          <w:sz w:val="20"/>
        </w:rPr>
        <w:t> </w:t>
      </w:r>
      <w:r>
        <w:rPr>
          <w:w w:val="110"/>
          <w:sz w:val="20"/>
        </w:rPr>
        <w:t>only</w:t>
      </w:r>
      <w:r>
        <w:rPr>
          <w:spacing w:val="-17"/>
          <w:w w:val="110"/>
          <w:sz w:val="20"/>
        </w:rPr>
        <w:t> </w:t>
      </w:r>
      <w:r>
        <w:rPr>
          <w:w w:val="110"/>
          <w:sz w:val="20"/>
        </w:rPr>
        <w:t>way</w:t>
      </w:r>
      <w:r>
        <w:rPr>
          <w:spacing w:val="-18"/>
          <w:w w:val="110"/>
          <w:sz w:val="20"/>
        </w:rPr>
        <w:t> </w:t>
      </w:r>
      <w:r>
        <w:rPr>
          <w:w w:val="110"/>
          <w:sz w:val="20"/>
        </w:rPr>
        <w:t>of</w:t>
      </w:r>
      <w:r>
        <w:rPr>
          <w:spacing w:val="-17"/>
          <w:w w:val="110"/>
          <w:sz w:val="20"/>
        </w:rPr>
        <w:t> </w:t>
      </w:r>
      <w:r>
        <w:rPr>
          <w:w w:val="110"/>
          <w:sz w:val="20"/>
        </w:rPr>
        <w:t>accessing</w:t>
      </w:r>
      <w:r>
        <w:rPr>
          <w:spacing w:val="-17"/>
          <w:w w:val="110"/>
          <w:sz w:val="20"/>
        </w:rPr>
        <w:t> </w:t>
      </w:r>
      <w:r>
        <w:rPr>
          <w:w w:val="110"/>
          <w:sz w:val="20"/>
        </w:rPr>
        <w:t>the</w:t>
      </w:r>
      <w:r>
        <w:rPr>
          <w:spacing w:val="-18"/>
          <w:w w:val="110"/>
          <w:sz w:val="20"/>
        </w:rPr>
        <w:t> </w:t>
      </w:r>
      <w:r>
        <w:rPr>
          <w:w w:val="110"/>
          <w:sz w:val="20"/>
        </w:rPr>
        <w:t>existing</w:t>
      </w:r>
      <w:r>
        <w:rPr>
          <w:spacing w:val="-18"/>
          <w:w w:val="110"/>
          <w:sz w:val="20"/>
        </w:rPr>
        <w:t> </w:t>
      </w:r>
      <w:r>
        <w:rPr>
          <w:w w:val="110"/>
          <w:sz w:val="20"/>
        </w:rPr>
        <w:t>footpath</w:t>
      </w:r>
      <w:r>
        <w:rPr>
          <w:spacing w:val="-17"/>
          <w:w w:val="110"/>
          <w:sz w:val="20"/>
        </w:rPr>
        <w:t> </w:t>
      </w:r>
      <w:r>
        <w:rPr>
          <w:w w:val="110"/>
          <w:sz w:val="20"/>
        </w:rPr>
        <w:t>network</w:t>
      </w:r>
      <w:r>
        <w:rPr>
          <w:spacing w:val="-17"/>
          <w:w w:val="110"/>
          <w:sz w:val="20"/>
        </w:rPr>
        <w:t> </w:t>
      </w:r>
      <w:r>
        <w:rPr>
          <w:w w:val="110"/>
          <w:sz w:val="20"/>
        </w:rPr>
        <w:t>via</w:t>
      </w:r>
      <w:r>
        <w:rPr>
          <w:spacing w:val="-18"/>
          <w:w w:val="110"/>
          <w:sz w:val="20"/>
        </w:rPr>
        <w:t> </w:t>
      </w:r>
      <w:r>
        <w:rPr>
          <w:w w:val="110"/>
          <w:sz w:val="20"/>
        </w:rPr>
        <w:t>footpath</w:t>
      </w:r>
      <w:r>
        <w:rPr>
          <w:spacing w:val="-17"/>
          <w:w w:val="110"/>
          <w:sz w:val="20"/>
        </w:rPr>
        <w:t> </w:t>
      </w:r>
      <w:r>
        <w:rPr>
          <w:w w:val="110"/>
          <w:sz w:val="20"/>
        </w:rPr>
        <w:t>181</w:t>
      </w:r>
      <w:r>
        <w:rPr>
          <w:spacing w:val="-18"/>
          <w:w w:val="110"/>
          <w:sz w:val="20"/>
        </w:rPr>
        <w:t> </w:t>
      </w:r>
      <w:r>
        <w:rPr>
          <w:w w:val="110"/>
          <w:sz w:val="20"/>
        </w:rPr>
        <w:t>would</w:t>
      </w:r>
      <w:r>
        <w:rPr>
          <w:spacing w:val="-17"/>
          <w:w w:val="110"/>
          <w:sz w:val="20"/>
        </w:rPr>
        <w:t> </w:t>
      </w:r>
      <w:r>
        <w:rPr>
          <w:w w:val="110"/>
          <w:sz w:val="20"/>
        </w:rPr>
        <w:t>be to</w:t>
      </w:r>
      <w:r>
        <w:rPr>
          <w:spacing w:val="-20"/>
          <w:w w:val="110"/>
          <w:sz w:val="20"/>
        </w:rPr>
        <w:t> </w:t>
      </w:r>
      <w:r>
        <w:rPr>
          <w:w w:val="110"/>
          <w:sz w:val="20"/>
        </w:rPr>
        <w:t>walk</w:t>
      </w:r>
      <w:r>
        <w:rPr>
          <w:spacing w:val="-20"/>
          <w:w w:val="110"/>
          <w:sz w:val="20"/>
        </w:rPr>
        <w:t> </w:t>
      </w:r>
      <w:r>
        <w:rPr>
          <w:w w:val="110"/>
          <w:sz w:val="20"/>
        </w:rPr>
        <w:t>along</w:t>
      </w:r>
      <w:r>
        <w:rPr>
          <w:spacing w:val="-19"/>
          <w:w w:val="110"/>
          <w:sz w:val="20"/>
        </w:rPr>
        <w:t> </w:t>
      </w:r>
      <w:r>
        <w:rPr>
          <w:w w:val="110"/>
          <w:sz w:val="20"/>
        </w:rPr>
        <w:t>the</w:t>
      </w:r>
      <w:r>
        <w:rPr>
          <w:spacing w:val="-19"/>
          <w:w w:val="110"/>
          <w:sz w:val="20"/>
        </w:rPr>
        <w:t> </w:t>
      </w:r>
      <w:r>
        <w:rPr>
          <w:w w:val="110"/>
          <w:sz w:val="20"/>
        </w:rPr>
        <w:t>edge</w:t>
      </w:r>
      <w:r>
        <w:rPr>
          <w:spacing w:val="-20"/>
          <w:w w:val="110"/>
          <w:sz w:val="20"/>
        </w:rPr>
        <w:t> </w:t>
      </w:r>
      <w:r>
        <w:rPr>
          <w:w w:val="110"/>
          <w:sz w:val="20"/>
        </w:rPr>
        <w:t>of</w:t>
      </w:r>
      <w:r>
        <w:rPr>
          <w:spacing w:val="-20"/>
          <w:w w:val="110"/>
          <w:sz w:val="20"/>
        </w:rPr>
        <w:t> </w:t>
      </w:r>
      <w:r>
        <w:rPr>
          <w:w w:val="110"/>
          <w:sz w:val="20"/>
        </w:rPr>
        <w:t>the</w:t>
      </w:r>
      <w:r>
        <w:rPr>
          <w:spacing w:val="-20"/>
          <w:w w:val="110"/>
          <w:sz w:val="20"/>
        </w:rPr>
        <w:t> </w:t>
      </w:r>
      <w:r>
        <w:rPr>
          <w:w w:val="110"/>
          <w:sz w:val="20"/>
        </w:rPr>
        <w:t>B2145.</w:t>
      </w:r>
      <w:r>
        <w:rPr>
          <w:spacing w:val="-20"/>
          <w:w w:val="110"/>
          <w:sz w:val="20"/>
        </w:rPr>
        <w:t> </w:t>
      </w:r>
      <w:r>
        <w:rPr>
          <w:w w:val="110"/>
          <w:sz w:val="20"/>
        </w:rPr>
        <w:t>This</w:t>
      </w:r>
      <w:r>
        <w:rPr>
          <w:spacing w:val="-19"/>
          <w:w w:val="110"/>
          <w:sz w:val="20"/>
        </w:rPr>
        <w:t> </w:t>
      </w:r>
      <w:r>
        <w:rPr>
          <w:w w:val="110"/>
          <w:sz w:val="20"/>
        </w:rPr>
        <w:t>will</w:t>
      </w:r>
      <w:r>
        <w:rPr>
          <w:spacing w:val="-16"/>
          <w:w w:val="110"/>
          <w:sz w:val="20"/>
        </w:rPr>
        <w:t> </w:t>
      </w:r>
      <w:r>
        <w:rPr>
          <w:w w:val="110"/>
          <w:sz w:val="20"/>
        </w:rPr>
        <w:t>likely</w:t>
      </w:r>
      <w:r>
        <w:rPr>
          <w:spacing w:val="-19"/>
          <w:w w:val="110"/>
          <w:sz w:val="20"/>
        </w:rPr>
        <w:t> </w:t>
      </w:r>
      <w:r>
        <w:rPr>
          <w:w w:val="110"/>
          <w:sz w:val="20"/>
        </w:rPr>
        <w:t>be</w:t>
      </w:r>
      <w:r>
        <w:rPr>
          <w:spacing w:val="-20"/>
          <w:w w:val="110"/>
          <w:sz w:val="20"/>
        </w:rPr>
        <w:t> </w:t>
      </w:r>
      <w:r>
        <w:rPr>
          <w:w w:val="110"/>
          <w:sz w:val="20"/>
        </w:rPr>
        <w:t>the</w:t>
      </w:r>
      <w:r>
        <w:rPr>
          <w:spacing w:val="-19"/>
          <w:w w:val="110"/>
          <w:sz w:val="20"/>
        </w:rPr>
        <w:t> </w:t>
      </w:r>
      <w:r>
        <w:rPr>
          <w:w w:val="110"/>
          <w:sz w:val="20"/>
        </w:rPr>
        <w:t>case</w:t>
      </w:r>
      <w:r>
        <w:rPr>
          <w:spacing w:val="-19"/>
          <w:w w:val="110"/>
          <w:sz w:val="20"/>
        </w:rPr>
        <w:t> </w:t>
      </w:r>
      <w:r>
        <w:rPr>
          <w:w w:val="110"/>
          <w:sz w:val="20"/>
        </w:rPr>
        <w:t>if</w:t>
      </w:r>
      <w:r>
        <w:rPr>
          <w:spacing w:val="-20"/>
          <w:w w:val="110"/>
          <w:sz w:val="20"/>
        </w:rPr>
        <w:t> </w:t>
      </w:r>
      <w:r>
        <w:rPr>
          <w:w w:val="110"/>
          <w:sz w:val="20"/>
        </w:rPr>
        <w:t>allocated</w:t>
      </w:r>
      <w:r>
        <w:rPr>
          <w:spacing w:val="-20"/>
          <w:w w:val="110"/>
          <w:sz w:val="20"/>
        </w:rPr>
        <w:t> </w:t>
      </w:r>
      <w:r>
        <w:rPr>
          <w:w w:val="110"/>
          <w:sz w:val="20"/>
        </w:rPr>
        <w:t>as</w:t>
      </w:r>
      <w:r>
        <w:rPr>
          <w:spacing w:val="-20"/>
          <w:w w:val="110"/>
          <w:sz w:val="20"/>
        </w:rPr>
        <w:t> </w:t>
      </w:r>
      <w:r>
        <w:rPr>
          <w:w w:val="110"/>
          <w:sz w:val="20"/>
        </w:rPr>
        <w:t>there</w:t>
      </w:r>
      <w:r>
        <w:rPr>
          <w:spacing w:val="-19"/>
          <w:w w:val="110"/>
          <w:sz w:val="20"/>
        </w:rPr>
        <w:t> </w:t>
      </w:r>
      <w:r>
        <w:rPr>
          <w:w w:val="110"/>
          <w:sz w:val="20"/>
        </w:rPr>
        <w:t>is</w:t>
      </w:r>
      <w:r>
        <w:rPr>
          <w:spacing w:val="-19"/>
          <w:w w:val="110"/>
          <w:sz w:val="20"/>
        </w:rPr>
        <w:t> </w:t>
      </w:r>
      <w:r>
        <w:rPr>
          <w:w w:val="110"/>
          <w:sz w:val="20"/>
        </w:rPr>
        <w:t>a privately</w:t>
      </w:r>
      <w:r>
        <w:rPr>
          <w:spacing w:val="-15"/>
          <w:w w:val="110"/>
          <w:sz w:val="20"/>
        </w:rPr>
        <w:t> </w:t>
      </w:r>
      <w:r>
        <w:rPr>
          <w:w w:val="110"/>
          <w:sz w:val="20"/>
        </w:rPr>
        <w:t>owned</w:t>
      </w:r>
      <w:r>
        <w:rPr>
          <w:spacing w:val="-14"/>
          <w:w w:val="110"/>
          <w:sz w:val="20"/>
        </w:rPr>
        <w:t> </w:t>
      </w:r>
      <w:r>
        <w:rPr>
          <w:w w:val="110"/>
          <w:sz w:val="20"/>
        </w:rPr>
        <w:t>field</w:t>
      </w:r>
      <w:r>
        <w:rPr>
          <w:spacing w:val="-15"/>
          <w:w w:val="110"/>
          <w:sz w:val="20"/>
        </w:rPr>
        <w:t> </w:t>
      </w:r>
      <w:r>
        <w:rPr>
          <w:w w:val="110"/>
          <w:sz w:val="20"/>
        </w:rPr>
        <w:t>located</w:t>
      </w:r>
      <w:r>
        <w:rPr>
          <w:spacing w:val="-14"/>
          <w:w w:val="110"/>
          <w:sz w:val="20"/>
        </w:rPr>
        <w:t> </w:t>
      </w:r>
      <w:r>
        <w:rPr>
          <w:w w:val="110"/>
          <w:sz w:val="20"/>
        </w:rPr>
        <w:t>between</w:t>
      </w:r>
      <w:r>
        <w:rPr>
          <w:spacing w:val="-14"/>
          <w:w w:val="110"/>
          <w:sz w:val="20"/>
        </w:rPr>
        <w:t> </w:t>
      </w:r>
      <w:r>
        <w:rPr>
          <w:w w:val="110"/>
          <w:sz w:val="20"/>
        </w:rPr>
        <w:t>the</w:t>
      </w:r>
      <w:r>
        <w:rPr>
          <w:spacing w:val="-14"/>
          <w:w w:val="110"/>
          <w:sz w:val="20"/>
        </w:rPr>
        <w:t> </w:t>
      </w:r>
      <w:r>
        <w:rPr>
          <w:w w:val="110"/>
          <w:sz w:val="20"/>
        </w:rPr>
        <w:t>site</w:t>
      </w:r>
      <w:r>
        <w:rPr>
          <w:spacing w:val="-14"/>
          <w:w w:val="110"/>
          <w:sz w:val="20"/>
        </w:rPr>
        <w:t> </w:t>
      </w:r>
      <w:r>
        <w:rPr>
          <w:w w:val="110"/>
          <w:sz w:val="20"/>
        </w:rPr>
        <w:t>and</w:t>
      </w:r>
      <w:r>
        <w:rPr>
          <w:spacing w:val="-16"/>
          <w:w w:val="110"/>
          <w:sz w:val="20"/>
        </w:rPr>
        <w:t> </w:t>
      </w:r>
      <w:r>
        <w:rPr>
          <w:w w:val="110"/>
          <w:sz w:val="20"/>
        </w:rPr>
        <w:t>the</w:t>
      </w:r>
      <w:r>
        <w:rPr>
          <w:spacing w:val="-13"/>
          <w:w w:val="110"/>
          <w:sz w:val="20"/>
        </w:rPr>
        <w:t> </w:t>
      </w:r>
      <w:r>
        <w:rPr>
          <w:w w:val="110"/>
          <w:sz w:val="20"/>
        </w:rPr>
        <w:t>surrounding</w:t>
      </w:r>
      <w:r>
        <w:rPr>
          <w:spacing w:val="-14"/>
          <w:w w:val="110"/>
          <w:sz w:val="20"/>
        </w:rPr>
        <w:t> </w:t>
      </w:r>
      <w:r>
        <w:rPr>
          <w:w w:val="110"/>
          <w:sz w:val="20"/>
        </w:rPr>
        <w:t>footpaths.</w:t>
      </w:r>
    </w:p>
    <w:p>
      <w:pPr>
        <w:pStyle w:val="BodyText"/>
        <w:spacing w:before="5"/>
        <w:rPr>
          <w:sz w:val="16"/>
        </w:rPr>
      </w:pPr>
    </w:p>
    <w:p>
      <w:pPr>
        <w:pStyle w:val="ListParagraph"/>
        <w:numPr>
          <w:ilvl w:val="2"/>
          <w:numId w:val="1"/>
        </w:numPr>
        <w:tabs>
          <w:tab w:pos="1541" w:val="left" w:leader="none"/>
        </w:tabs>
        <w:spacing w:line="201" w:lineRule="auto" w:before="0" w:after="0"/>
        <w:ind w:left="1540" w:right="955" w:hanging="720"/>
        <w:jc w:val="both"/>
        <w:rPr>
          <w:sz w:val="20"/>
        </w:rPr>
      </w:pPr>
      <w:r>
        <w:rPr>
          <w:w w:val="105"/>
          <w:sz w:val="20"/>
        </w:rPr>
        <w:t>We would therefore question how the allocation has good connections to the footpath and cycle way network and which footways would be improved to deliver benefits to the wider</w:t>
      </w:r>
      <w:r>
        <w:rPr>
          <w:spacing w:val="-6"/>
          <w:w w:val="105"/>
          <w:sz w:val="20"/>
        </w:rPr>
        <w:t> </w:t>
      </w:r>
      <w:r>
        <w:rPr>
          <w:w w:val="105"/>
          <w:sz w:val="20"/>
        </w:rPr>
        <w:t>community.</w:t>
      </w:r>
    </w:p>
    <w:p>
      <w:pPr>
        <w:pStyle w:val="BodyText"/>
        <w:rPr>
          <w:sz w:val="17"/>
        </w:rPr>
      </w:pPr>
    </w:p>
    <w:p>
      <w:pPr>
        <w:pStyle w:val="ListParagraph"/>
        <w:numPr>
          <w:ilvl w:val="2"/>
          <w:numId w:val="1"/>
        </w:numPr>
        <w:tabs>
          <w:tab w:pos="1541" w:val="left" w:leader="none"/>
        </w:tabs>
        <w:spacing w:line="204" w:lineRule="auto" w:before="1" w:after="0"/>
        <w:ind w:left="1540" w:right="952" w:hanging="720"/>
        <w:jc w:val="both"/>
        <w:rPr>
          <w:sz w:val="20"/>
        </w:rPr>
      </w:pPr>
      <w:r>
        <w:rPr>
          <w:w w:val="110"/>
          <w:sz w:val="20"/>
        </w:rPr>
        <w:t>An</w:t>
      </w:r>
      <w:r>
        <w:rPr>
          <w:spacing w:val="-21"/>
          <w:w w:val="110"/>
          <w:sz w:val="20"/>
        </w:rPr>
        <w:t> </w:t>
      </w:r>
      <w:r>
        <w:rPr>
          <w:w w:val="110"/>
          <w:sz w:val="20"/>
        </w:rPr>
        <w:t>additional</w:t>
      </w:r>
      <w:r>
        <w:rPr>
          <w:spacing w:val="-20"/>
          <w:w w:val="110"/>
          <w:sz w:val="20"/>
        </w:rPr>
        <w:t> </w:t>
      </w:r>
      <w:r>
        <w:rPr>
          <w:w w:val="110"/>
          <w:sz w:val="20"/>
        </w:rPr>
        <w:t>point</w:t>
      </w:r>
      <w:r>
        <w:rPr>
          <w:spacing w:val="-19"/>
          <w:w w:val="110"/>
          <w:sz w:val="20"/>
        </w:rPr>
        <w:t> </w:t>
      </w:r>
      <w:r>
        <w:rPr>
          <w:w w:val="110"/>
          <w:sz w:val="20"/>
        </w:rPr>
        <w:t>to</w:t>
      </w:r>
      <w:r>
        <w:rPr>
          <w:spacing w:val="-20"/>
          <w:w w:val="110"/>
          <w:sz w:val="20"/>
        </w:rPr>
        <w:t> </w:t>
      </w:r>
      <w:r>
        <w:rPr>
          <w:w w:val="110"/>
          <w:sz w:val="20"/>
        </w:rPr>
        <w:t>note</w:t>
      </w:r>
      <w:r>
        <w:rPr>
          <w:spacing w:val="-19"/>
          <w:w w:val="110"/>
          <w:sz w:val="20"/>
        </w:rPr>
        <w:t> </w:t>
      </w:r>
      <w:r>
        <w:rPr>
          <w:w w:val="110"/>
          <w:sz w:val="20"/>
        </w:rPr>
        <w:t>is</w:t>
      </w:r>
      <w:r>
        <w:rPr>
          <w:spacing w:val="-20"/>
          <w:w w:val="110"/>
          <w:sz w:val="20"/>
        </w:rPr>
        <w:t> </w:t>
      </w:r>
      <w:r>
        <w:rPr>
          <w:w w:val="110"/>
          <w:sz w:val="20"/>
        </w:rPr>
        <w:t>that</w:t>
      </w:r>
      <w:r>
        <w:rPr>
          <w:spacing w:val="-21"/>
          <w:w w:val="110"/>
          <w:sz w:val="20"/>
        </w:rPr>
        <w:t> </w:t>
      </w:r>
      <w:r>
        <w:rPr>
          <w:w w:val="110"/>
          <w:sz w:val="20"/>
        </w:rPr>
        <w:t>relying</w:t>
      </w:r>
      <w:r>
        <w:rPr>
          <w:spacing w:val="-19"/>
          <w:w w:val="110"/>
          <w:sz w:val="20"/>
        </w:rPr>
        <w:t> </w:t>
      </w:r>
      <w:r>
        <w:rPr>
          <w:w w:val="110"/>
          <w:sz w:val="20"/>
        </w:rPr>
        <w:t>on</w:t>
      </w:r>
      <w:r>
        <w:rPr>
          <w:spacing w:val="-18"/>
          <w:w w:val="110"/>
          <w:sz w:val="20"/>
        </w:rPr>
        <w:t> </w:t>
      </w:r>
      <w:r>
        <w:rPr>
          <w:w w:val="110"/>
          <w:sz w:val="20"/>
        </w:rPr>
        <w:t>just</w:t>
      </w:r>
      <w:r>
        <w:rPr>
          <w:spacing w:val="-20"/>
          <w:w w:val="110"/>
          <w:sz w:val="20"/>
        </w:rPr>
        <w:t> </w:t>
      </w:r>
      <w:r>
        <w:rPr>
          <w:w w:val="110"/>
          <w:sz w:val="20"/>
        </w:rPr>
        <w:t>one</w:t>
      </w:r>
      <w:r>
        <w:rPr>
          <w:spacing w:val="-20"/>
          <w:w w:val="110"/>
          <w:sz w:val="20"/>
        </w:rPr>
        <w:t> </w:t>
      </w:r>
      <w:r>
        <w:rPr>
          <w:w w:val="110"/>
          <w:sz w:val="20"/>
        </w:rPr>
        <w:t>site</w:t>
      </w:r>
      <w:r>
        <w:rPr>
          <w:spacing w:val="-19"/>
          <w:w w:val="110"/>
          <w:sz w:val="20"/>
        </w:rPr>
        <w:t> </w:t>
      </w:r>
      <w:r>
        <w:rPr>
          <w:w w:val="110"/>
          <w:sz w:val="20"/>
        </w:rPr>
        <w:t>to</w:t>
      </w:r>
      <w:r>
        <w:rPr>
          <w:spacing w:val="-21"/>
          <w:w w:val="110"/>
          <w:sz w:val="20"/>
        </w:rPr>
        <w:t> </w:t>
      </w:r>
      <w:r>
        <w:rPr>
          <w:w w:val="110"/>
          <w:sz w:val="20"/>
        </w:rPr>
        <w:t>deliver</w:t>
      </w:r>
      <w:r>
        <w:rPr>
          <w:spacing w:val="-19"/>
          <w:w w:val="110"/>
          <w:sz w:val="20"/>
        </w:rPr>
        <w:t> </w:t>
      </w:r>
      <w:r>
        <w:rPr>
          <w:w w:val="110"/>
          <w:sz w:val="20"/>
        </w:rPr>
        <w:t>the</w:t>
      </w:r>
      <w:r>
        <w:rPr>
          <w:spacing w:val="-20"/>
          <w:w w:val="110"/>
          <w:sz w:val="20"/>
        </w:rPr>
        <w:t> </w:t>
      </w:r>
      <w:r>
        <w:rPr>
          <w:w w:val="110"/>
          <w:sz w:val="20"/>
        </w:rPr>
        <w:t>housing</w:t>
      </w:r>
      <w:r>
        <w:rPr>
          <w:spacing w:val="-19"/>
          <w:w w:val="110"/>
          <w:sz w:val="20"/>
        </w:rPr>
        <w:t> </w:t>
      </w:r>
      <w:r>
        <w:rPr>
          <w:w w:val="110"/>
          <w:sz w:val="20"/>
        </w:rPr>
        <w:t>needs</w:t>
      </w:r>
      <w:r>
        <w:rPr>
          <w:spacing w:val="-19"/>
          <w:w w:val="110"/>
          <w:sz w:val="20"/>
        </w:rPr>
        <w:t> </w:t>
      </w:r>
      <w:r>
        <w:rPr>
          <w:w w:val="110"/>
          <w:sz w:val="20"/>
        </w:rPr>
        <w:t>of the Parish carries some risk. Given the unsuitable nature of the proposed allocation, there</w:t>
      </w:r>
      <w:r>
        <w:rPr>
          <w:spacing w:val="-20"/>
          <w:w w:val="110"/>
          <w:sz w:val="20"/>
        </w:rPr>
        <w:t> </w:t>
      </w:r>
      <w:r>
        <w:rPr>
          <w:w w:val="110"/>
          <w:sz w:val="20"/>
        </w:rPr>
        <w:t>is</w:t>
      </w:r>
      <w:r>
        <w:rPr>
          <w:spacing w:val="-19"/>
          <w:w w:val="110"/>
          <w:sz w:val="20"/>
        </w:rPr>
        <w:t> </w:t>
      </w:r>
      <w:r>
        <w:rPr>
          <w:w w:val="110"/>
          <w:sz w:val="20"/>
        </w:rPr>
        <w:t>potential</w:t>
      </w:r>
      <w:r>
        <w:rPr>
          <w:spacing w:val="-20"/>
          <w:w w:val="110"/>
          <w:sz w:val="20"/>
        </w:rPr>
        <w:t> </w:t>
      </w:r>
      <w:r>
        <w:rPr>
          <w:w w:val="110"/>
          <w:sz w:val="20"/>
        </w:rPr>
        <w:t>that</w:t>
      </w:r>
      <w:r>
        <w:rPr>
          <w:spacing w:val="-20"/>
          <w:w w:val="110"/>
          <w:sz w:val="20"/>
        </w:rPr>
        <w:t> </w:t>
      </w:r>
      <w:r>
        <w:rPr>
          <w:w w:val="110"/>
          <w:sz w:val="20"/>
        </w:rPr>
        <w:t>its</w:t>
      </w:r>
      <w:r>
        <w:rPr>
          <w:spacing w:val="-20"/>
          <w:w w:val="110"/>
          <w:sz w:val="20"/>
        </w:rPr>
        <w:t> </w:t>
      </w:r>
      <w:r>
        <w:rPr>
          <w:w w:val="110"/>
          <w:sz w:val="20"/>
        </w:rPr>
        <w:t>delivery</w:t>
      </w:r>
      <w:r>
        <w:rPr>
          <w:spacing w:val="-20"/>
          <w:w w:val="110"/>
          <w:sz w:val="20"/>
        </w:rPr>
        <w:t> </w:t>
      </w:r>
      <w:r>
        <w:rPr>
          <w:w w:val="110"/>
          <w:sz w:val="20"/>
        </w:rPr>
        <w:t>could</w:t>
      </w:r>
      <w:r>
        <w:rPr>
          <w:spacing w:val="-20"/>
          <w:w w:val="110"/>
          <w:sz w:val="20"/>
        </w:rPr>
        <w:t> </w:t>
      </w:r>
      <w:r>
        <w:rPr>
          <w:w w:val="110"/>
          <w:sz w:val="20"/>
        </w:rPr>
        <w:t>be</w:t>
      </w:r>
      <w:r>
        <w:rPr>
          <w:spacing w:val="-20"/>
          <w:w w:val="110"/>
          <w:sz w:val="20"/>
        </w:rPr>
        <w:t> </w:t>
      </w:r>
      <w:r>
        <w:rPr>
          <w:w w:val="110"/>
          <w:sz w:val="20"/>
        </w:rPr>
        <w:t>delayed,</w:t>
      </w:r>
      <w:r>
        <w:rPr>
          <w:spacing w:val="-20"/>
          <w:w w:val="110"/>
          <w:sz w:val="20"/>
        </w:rPr>
        <w:t> </w:t>
      </w:r>
      <w:r>
        <w:rPr>
          <w:w w:val="110"/>
          <w:sz w:val="20"/>
        </w:rPr>
        <w:t>or</w:t>
      </w:r>
      <w:r>
        <w:rPr>
          <w:spacing w:val="-20"/>
          <w:w w:val="110"/>
          <w:sz w:val="20"/>
        </w:rPr>
        <w:t> </w:t>
      </w:r>
      <w:r>
        <w:rPr>
          <w:w w:val="110"/>
          <w:sz w:val="20"/>
        </w:rPr>
        <w:t>not</w:t>
      </w:r>
      <w:r>
        <w:rPr>
          <w:spacing w:val="-21"/>
          <w:w w:val="110"/>
          <w:sz w:val="20"/>
        </w:rPr>
        <w:t> </w:t>
      </w:r>
      <w:r>
        <w:rPr>
          <w:w w:val="110"/>
          <w:sz w:val="20"/>
        </w:rPr>
        <w:t>come</w:t>
      </w:r>
      <w:r>
        <w:rPr>
          <w:spacing w:val="-19"/>
          <w:w w:val="110"/>
          <w:sz w:val="20"/>
        </w:rPr>
        <w:t> </w:t>
      </w:r>
      <w:r>
        <w:rPr>
          <w:w w:val="110"/>
          <w:sz w:val="20"/>
        </w:rPr>
        <w:t>forward</w:t>
      </w:r>
      <w:r>
        <w:rPr>
          <w:spacing w:val="-20"/>
          <w:w w:val="110"/>
          <w:sz w:val="20"/>
        </w:rPr>
        <w:t> </w:t>
      </w:r>
      <w:r>
        <w:rPr>
          <w:w w:val="110"/>
          <w:sz w:val="20"/>
        </w:rPr>
        <w:t>at</w:t>
      </w:r>
      <w:r>
        <w:rPr>
          <w:spacing w:val="-21"/>
          <w:w w:val="110"/>
          <w:sz w:val="20"/>
        </w:rPr>
        <w:t> </w:t>
      </w:r>
      <w:r>
        <w:rPr>
          <w:w w:val="110"/>
          <w:sz w:val="20"/>
        </w:rPr>
        <w:t>all.</w:t>
      </w:r>
      <w:r>
        <w:rPr>
          <w:spacing w:val="-14"/>
          <w:w w:val="110"/>
          <w:sz w:val="20"/>
        </w:rPr>
        <w:t> </w:t>
      </w:r>
      <w:r>
        <w:rPr>
          <w:w w:val="110"/>
          <w:sz w:val="20"/>
        </w:rPr>
        <w:t>This</w:t>
      </w:r>
      <w:r>
        <w:rPr>
          <w:spacing w:val="-19"/>
          <w:w w:val="110"/>
          <w:sz w:val="20"/>
        </w:rPr>
        <w:t> </w:t>
      </w:r>
      <w:r>
        <w:rPr>
          <w:w w:val="110"/>
          <w:sz w:val="20"/>
        </w:rPr>
        <w:t>may result in further speculative development proposals, beyond that expected within </w:t>
      </w:r>
      <w:r>
        <w:rPr>
          <w:spacing w:val="3"/>
          <w:w w:val="110"/>
          <w:sz w:val="20"/>
        </w:rPr>
        <w:t>the </w:t>
      </w:r>
      <w:r>
        <w:rPr>
          <w:w w:val="110"/>
          <w:sz w:val="20"/>
        </w:rPr>
        <w:t>Neighbourhood</w:t>
      </w:r>
      <w:r>
        <w:rPr>
          <w:spacing w:val="-37"/>
          <w:w w:val="110"/>
          <w:sz w:val="20"/>
        </w:rPr>
        <w:t> </w:t>
      </w:r>
      <w:r>
        <w:rPr>
          <w:w w:val="110"/>
          <w:sz w:val="20"/>
        </w:rPr>
        <w:t>Plan.</w:t>
      </w:r>
      <w:r>
        <w:rPr>
          <w:spacing w:val="-35"/>
          <w:w w:val="110"/>
          <w:sz w:val="20"/>
        </w:rPr>
        <w:t> </w:t>
      </w:r>
      <w:r>
        <w:rPr>
          <w:w w:val="110"/>
          <w:sz w:val="20"/>
        </w:rPr>
        <w:t>It</w:t>
      </w:r>
      <w:r>
        <w:rPr>
          <w:spacing w:val="-37"/>
          <w:w w:val="110"/>
          <w:sz w:val="20"/>
        </w:rPr>
        <w:t> </w:t>
      </w:r>
      <w:r>
        <w:rPr>
          <w:w w:val="110"/>
          <w:sz w:val="20"/>
        </w:rPr>
        <w:t>is</w:t>
      </w:r>
      <w:r>
        <w:rPr>
          <w:spacing w:val="-34"/>
          <w:w w:val="110"/>
          <w:sz w:val="20"/>
        </w:rPr>
        <w:t> </w:t>
      </w:r>
      <w:r>
        <w:rPr>
          <w:w w:val="110"/>
          <w:sz w:val="20"/>
        </w:rPr>
        <w:t>considered</w:t>
      </w:r>
      <w:r>
        <w:rPr>
          <w:spacing w:val="-36"/>
          <w:w w:val="110"/>
          <w:sz w:val="20"/>
        </w:rPr>
        <w:t> </w:t>
      </w:r>
      <w:r>
        <w:rPr>
          <w:w w:val="110"/>
          <w:sz w:val="20"/>
        </w:rPr>
        <w:t>that</w:t>
      </w:r>
      <w:r>
        <w:rPr>
          <w:spacing w:val="-37"/>
          <w:w w:val="110"/>
          <w:sz w:val="20"/>
        </w:rPr>
        <w:t> </w:t>
      </w:r>
      <w:r>
        <w:rPr>
          <w:w w:val="110"/>
          <w:sz w:val="20"/>
        </w:rPr>
        <w:t>smaller</w:t>
      </w:r>
      <w:r>
        <w:rPr>
          <w:spacing w:val="-36"/>
          <w:w w:val="110"/>
          <w:sz w:val="20"/>
        </w:rPr>
        <w:t> </w:t>
      </w:r>
      <w:r>
        <w:rPr>
          <w:w w:val="110"/>
          <w:sz w:val="20"/>
        </w:rPr>
        <w:t>scale,</w:t>
      </w:r>
      <w:r>
        <w:rPr>
          <w:spacing w:val="-37"/>
          <w:w w:val="110"/>
          <w:sz w:val="20"/>
        </w:rPr>
        <w:t> </w:t>
      </w:r>
      <w:r>
        <w:rPr>
          <w:w w:val="110"/>
          <w:sz w:val="20"/>
        </w:rPr>
        <w:t>high</w:t>
      </w:r>
      <w:r>
        <w:rPr>
          <w:spacing w:val="-36"/>
          <w:w w:val="110"/>
          <w:sz w:val="20"/>
        </w:rPr>
        <w:t> </w:t>
      </w:r>
      <w:r>
        <w:rPr>
          <w:w w:val="110"/>
          <w:sz w:val="20"/>
        </w:rPr>
        <w:t>quality</w:t>
      </w:r>
      <w:r>
        <w:rPr>
          <w:spacing w:val="-34"/>
          <w:w w:val="110"/>
          <w:sz w:val="20"/>
        </w:rPr>
        <w:t> </w:t>
      </w:r>
      <w:r>
        <w:rPr>
          <w:w w:val="110"/>
          <w:sz w:val="20"/>
        </w:rPr>
        <w:t>development</w:t>
      </w:r>
      <w:r>
        <w:rPr>
          <w:spacing w:val="-36"/>
          <w:w w:val="110"/>
          <w:sz w:val="20"/>
        </w:rPr>
        <w:t> </w:t>
      </w:r>
      <w:r>
        <w:rPr>
          <w:w w:val="110"/>
          <w:sz w:val="20"/>
        </w:rPr>
        <w:t>would better</w:t>
      </w:r>
      <w:r>
        <w:rPr>
          <w:spacing w:val="-11"/>
          <w:w w:val="110"/>
          <w:sz w:val="20"/>
        </w:rPr>
        <w:t> </w:t>
      </w:r>
      <w:r>
        <w:rPr>
          <w:w w:val="110"/>
          <w:sz w:val="20"/>
        </w:rPr>
        <w:t>serve</w:t>
      </w:r>
      <w:r>
        <w:rPr>
          <w:spacing w:val="-11"/>
          <w:w w:val="110"/>
          <w:sz w:val="20"/>
        </w:rPr>
        <w:t> </w:t>
      </w:r>
      <w:r>
        <w:rPr>
          <w:w w:val="110"/>
          <w:sz w:val="20"/>
        </w:rPr>
        <w:t>the</w:t>
      </w:r>
      <w:r>
        <w:rPr>
          <w:spacing w:val="-10"/>
          <w:w w:val="110"/>
          <w:sz w:val="20"/>
        </w:rPr>
        <w:t> </w:t>
      </w:r>
      <w:r>
        <w:rPr>
          <w:w w:val="110"/>
          <w:sz w:val="20"/>
        </w:rPr>
        <w:t>village</w:t>
      </w:r>
      <w:r>
        <w:rPr>
          <w:spacing w:val="-12"/>
          <w:w w:val="110"/>
          <w:sz w:val="20"/>
        </w:rPr>
        <w:t> </w:t>
      </w:r>
      <w:r>
        <w:rPr>
          <w:w w:val="110"/>
          <w:sz w:val="20"/>
        </w:rPr>
        <w:t>and</w:t>
      </w:r>
      <w:r>
        <w:rPr>
          <w:spacing w:val="-12"/>
          <w:w w:val="110"/>
          <w:sz w:val="20"/>
        </w:rPr>
        <w:t> </w:t>
      </w:r>
      <w:r>
        <w:rPr>
          <w:w w:val="110"/>
          <w:sz w:val="20"/>
        </w:rPr>
        <w:t>respect</w:t>
      </w:r>
      <w:r>
        <w:rPr>
          <w:spacing w:val="-11"/>
          <w:w w:val="110"/>
          <w:sz w:val="20"/>
        </w:rPr>
        <w:t> </w:t>
      </w:r>
      <w:r>
        <w:rPr>
          <w:w w:val="110"/>
          <w:sz w:val="20"/>
        </w:rPr>
        <w:t>its</w:t>
      </w:r>
      <w:r>
        <w:rPr>
          <w:spacing w:val="-11"/>
          <w:w w:val="110"/>
          <w:sz w:val="20"/>
        </w:rPr>
        <w:t> </w:t>
      </w:r>
      <w:r>
        <w:rPr>
          <w:w w:val="110"/>
          <w:sz w:val="20"/>
        </w:rPr>
        <w:t>rural</w:t>
      </w:r>
      <w:r>
        <w:rPr>
          <w:spacing w:val="-12"/>
          <w:w w:val="110"/>
          <w:sz w:val="20"/>
        </w:rPr>
        <w:t> </w:t>
      </w:r>
      <w:r>
        <w:rPr>
          <w:w w:val="110"/>
          <w:sz w:val="20"/>
        </w:rPr>
        <w:t>setting.</w:t>
      </w:r>
    </w:p>
    <w:p>
      <w:pPr>
        <w:pStyle w:val="BodyText"/>
        <w:spacing w:before="4"/>
        <w:rPr>
          <w:sz w:val="17"/>
        </w:rPr>
      </w:pPr>
    </w:p>
    <w:p>
      <w:pPr>
        <w:pStyle w:val="ListParagraph"/>
        <w:numPr>
          <w:ilvl w:val="1"/>
          <w:numId w:val="1"/>
        </w:numPr>
        <w:tabs>
          <w:tab w:pos="1540" w:val="left" w:leader="none"/>
          <w:tab w:pos="1541" w:val="left" w:leader="none"/>
        </w:tabs>
        <w:spacing w:line="240" w:lineRule="auto" w:before="0" w:after="0"/>
        <w:ind w:left="1540" w:right="0" w:hanging="721"/>
        <w:jc w:val="left"/>
        <w:rPr>
          <w:rFonts w:ascii="Arial"/>
          <w:b/>
          <w:sz w:val="19"/>
        </w:rPr>
      </w:pPr>
      <w:r>
        <w:rPr>
          <w:rFonts w:ascii="Arial"/>
          <w:b/>
          <w:w w:val="110"/>
          <w:sz w:val="19"/>
          <w:u w:val="single"/>
        </w:rPr>
        <w:t>The Site and its</w:t>
      </w:r>
      <w:r>
        <w:rPr>
          <w:rFonts w:ascii="Arial"/>
          <w:b/>
          <w:spacing w:val="-38"/>
          <w:w w:val="110"/>
          <w:sz w:val="19"/>
          <w:u w:val="single"/>
        </w:rPr>
        <w:t> </w:t>
      </w:r>
      <w:r>
        <w:rPr>
          <w:rFonts w:ascii="Arial"/>
          <w:b/>
          <w:w w:val="110"/>
          <w:sz w:val="19"/>
          <w:u w:val="single"/>
        </w:rPr>
        <w:t>suitability</w:t>
      </w:r>
    </w:p>
    <w:p>
      <w:pPr>
        <w:pStyle w:val="BodyText"/>
        <w:spacing w:before="9"/>
        <w:rPr>
          <w:rFonts w:ascii="Arial"/>
          <w:b/>
          <w:sz w:val="19"/>
        </w:rPr>
      </w:pPr>
    </w:p>
    <w:p>
      <w:pPr>
        <w:pStyle w:val="ListParagraph"/>
        <w:numPr>
          <w:ilvl w:val="2"/>
          <w:numId w:val="1"/>
        </w:numPr>
        <w:tabs>
          <w:tab w:pos="1541" w:val="left" w:leader="none"/>
        </w:tabs>
        <w:spacing w:line="204" w:lineRule="auto" w:before="109" w:after="0"/>
        <w:ind w:left="1540" w:right="949" w:hanging="720"/>
        <w:jc w:val="both"/>
        <w:rPr>
          <w:sz w:val="20"/>
        </w:rPr>
      </w:pPr>
      <w:r>
        <w:rPr>
          <w:w w:val="110"/>
          <w:sz w:val="20"/>
        </w:rPr>
        <w:t>The</w:t>
      </w:r>
      <w:r>
        <w:rPr>
          <w:spacing w:val="-31"/>
          <w:w w:val="110"/>
          <w:sz w:val="20"/>
        </w:rPr>
        <w:t> </w:t>
      </w:r>
      <w:r>
        <w:rPr>
          <w:w w:val="110"/>
          <w:sz w:val="20"/>
        </w:rPr>
        <w:t>Site</w:t>
      </w:r>
      <w:r>
        <w:rPr>
          <w:spacing w:val="-31"/>
          <w:w w:val="110"/>
          <w:sz w:val="20"/>
        </w:rPr>
        <w:t> </w:t>
      </w:r>
      <w:r>
        <w:rPr>
          <w:w w:val="110"/>
          <w:sz w:val="20"/>
        </w:rPr>
        <w:t>comprises</w:t>
      </w:r>
      <w:r>
        <w:rPr>
          <w:spacing w:val="-32"/>
          <w:w w:val="110"/>
          <w:sz w:val="20"/>
        </w:rPr>
        <w:t> </w:t>
      </w:r>
      <w:r>
        <w:rPr>
          <w:w w:val="110"/>
          <w:sz w:val="20"/>
        </w:rPr>
        <w:t>approximately</w:t>
      </w:r>
      <w:r>
        <w:rPr>
          <w:spacing w:val="-30"/>
          <w:w w:val="110"/>
          <w:sz w:val="20"/>
        </w:rPr>
        <w:t> </w:t>
      </w:r>
      <w:r>
        <w:rPr>
          <w:w w:val="110"/>
          <w:sz w:val="20"/>
        </w:rPr>
        <w:t>4.25</w:t>
      </w:r>
      <w:r>
        <w:rPr>
          <w:spacing w:val="-33"/>
          <w:w w:val="110"/>
          <w:sz w:val="20"/>
        </w:rPr>
        <w:t> </w:t>
      </w:r>
      <w:r>
        <w:rPr>
          <w:w w:val="110"/>
          <w:sz w:val="20"/>
        </w:rPr>
        <w:t>hectares</w:t>
      </w:r>
      <w:r>
        <w:rPr>
          <w:spacing w:val="-29"/>
          <w:w w:val="110"/>
          <w:sz w:val="20"/>
        </w:rPr>
        <w:t> </w:t>
      </w:r>
      <w:r>
        <w:rPr>
          <w:w w:val="110"/>
          <w:sz w:val="20"/>
        </w:rPr>
        <w:t>of</w:t>
      </w:r>
      <w:r>
        <w:rPr>
          <w:spacing w:val="-31"/>
          <w:w w:val="110"/>
          <w:sz w:val="20"/>
        </w:rPr>
        <w:t> </w:t>
      </w:r>
      <w:r>
        <w:rPr>
          <w:w w:val="110"/>
          <w:sz w:val="20"/>
        </w:rPr>
        <w:t>agricultural</w:t>
      </w:r>
      <w:r>
        <w:rPr>
          <w:spacing w:val="-32"/>
          <w:w w:val="110"/>
          <w:sz w:val="20"/>
        </w:rPr>
        <w:t> </w:t>
      </w:r>
      <w:r>
        <w:rPr>
          <w:w w:val="110"/>
          <w:sz w:val="20"/>
        </w:rPr>
        <w:t>land</w:t>
      </w:r>
      <w:r>
        <w:rPr>
          <w:spacing w:val="-31"/>
          <w:w w:val="110"/>
          <w:sz w:val="20"/>
        </w:rPr>
        <w:t> </w:t>
      </w:r>
      <w:r>
        <w:rPr>
          <w:w w:val="110"/>
          <w:sz w:val="20"/>
        </w:rPr>
        <w:t>located</w:t>
      </w:r>
      <w:r>
        <w:rPr>
          <w:spacing w:val="-30"/>
          <w:w w:val="110"/>
          <w:sz w:val="20"/>
        </w:rPr>
        <w:t> </w:t>
      </w:r>
      <w:r>
        <w:rPr>
          <w:w w:val="110"/>
          <w:sz w:val="20"/>
        </w:rPr>
        <w:t>to</w:t>
      </w:r>
      <w:r>
        <w:rPr>
          <w:spacing w:val="-32"/>
          <w:w w:val="110"/>
          <w:sz w:val="20"/>
        </w:rPr>
        <w:t> </w:t>
      </w:r>
      <w:r>
        <w:rPr>
          <w:w w:val="110"/>
          <w:sz w:val="20"/>
        </w:rPr>
        <w:t>the</w:t>
      </w:r>
      <w:r>
        <w:rPr>
          <w:spacing w:val="-31"/>
          <w:w w:val="110"/>
          <w:sz w:val="20"/>
        </w:rPr>
        <w:t> </w:t>
      </w:r>
      <w:r>
        <w:rPr>
          <w:w w:val="110"/>
          <w:sz w:val="20"/>
        </w:rPr>
        <w:t>south of</w:t>
      </w:r>
      <w:r>
        <w:rPr>
          <w:spacing w:val="-15"/>
          <w:w w:val="110"/>
          <w:sz w:val="20"/>
        </w:rPr>
        <w:t> </w:t>
      </w:r>
      <w:r>
        <w:rPr>
          <w:w w:val="110"/>
          <w:sz w:val="20"/>
        </w:rPr>
        <w:t>the</w:t>
      </w:r>
      <w:r>
        <w:rPr>
          <w:spacing w:val="-13"/>
          <w:w w:val="110"/>
          <w:sz w:val="20"/>
        </w:rPr>
        <w:t> </w:t>
      </w:r>
      <w:r>
        <w:rPr>
          <w:w w:val="110"/>
          <w:sz w:val="20"/>
        </w:rPr>
        <w:t>B2145</w:t>
      </w:r>
      <w:r>
        <w:rPr>
          <w:spacing w:val="-13"/>
          <w:w w:val="110"/>
          <w:sz w:val="20"/>
        </w:rPr>
        <w:t> </w:t>
      </w:r>
      <w:r>
        <w:rPr>
          <w:w w:val="110"/>
          <w:sz w:val="20"/>
        </w:rPr>
        <w:t>and</w:t>
      </w:r>
      <w:r>
        <w:rPr>
          <w:spacing w:val="-14"/>
          <w:w w:val="110"/>
          <w:sz w:val="20"/>
        </w:rPr>
        <w:t> </w:t>
      </w:r>
      <w:r>
        <w:rPr>
          <w:w w:val="110"/>
          <w:sz w:val="20"/>
        </w:rPr>
        <w:t>east</w:t>
      </w:r>
      <w:r>
        <w:rPr>
          <w:spacing w:val="-13"/>
          <w:w w:val="110"/>
          <w:sz w:val="20"/>
        </w:rPr>
        <w:t> </w:t>
      </w:r>
      <w:r>
        <w:rPr>
          <w:w w:val="110"/>
          <w:sz w:val="20"/>
        </w:rPr>
        <w:t>of</w:t>
      </w:r>
      <w:r>
        <w:rPr>
          <w:spacing w:val="-13"/>
          <w:w w:val="110"/>
          <w:sz w:val="20"/>
        </w:rPr>
        <w:t> </w:t>
      </w:r>
      <w:r>
        <w:rPr>
          <w:w w:val="110"/>
          <w:sz w:val="20"/>
        </w:rPr>
        <w:t>Foxbridge</w:t>
      </w:r>
      <w:r>
        <w:rPr>
          <w:spacing w:val="-14"/>
          <w:w w:val="110"/>
          <w:sz w:val="20"/>
        </w:rPr>
        <w:t> </w:t>
      </w:r>
      <w:r>
        <w:rPr>
          <w:w w:val="110"/>
          <w:sz w:val="20"/>
        </w:rPr>
        <w:t>Drive.</w:t>
      </w:r>
      <w:r>
        <w:rPr>
          <w:spacing w:val="-14"/>
          <w:w w:val="110"/>
          <w:sz w:val="20"/>
        </w:rPr>
        <w:t> </w:t>
      </w:r>
      <w:r>
        <w:rPr>
          <w:w w:val="110"/>
          <w:sz w:val="20"/>
        </w:rPr>
        <w:t>Agricultural</w:t>
      </w:r>
      <w:r>
        <w:rPr>
          <w:spacing w:val="-14"/>
          <w:w w:val="110"/>
          <w:sz w:val="20"/>
        </w:rPr>
        <w:t> </w:t>
      </w:r>
      <w:r>
        <w:rPr>
          <w:w w:val="110"/>
          <w:sz w:val="20"/>
        </w:rPr>
        <w:t>access</w:t>
      </w:r>
      <w:r>
        <w:rPr>
          <w:spacing w:val="-13"/>
          <w:w w:val="110"/>
          <w:sz w:val="20"/>
        </w:rPr>
        <w:t> </w:t>
      </w:r>
      <w:r>
        <w:rPr>
          <w:w w:val="110"/>
          <w:sz w:val="20"/>
        </w:rPr>
        <w:t>is</w:t>
      </w:r>
      <w:r>
        <w:rPr>
          <w:spacing w:val="-14"/>
          <w:w w:val="110"/>
          <w:sz w:val="20"/>
        </w:rPr>
        <w:t> </w:t>
      </w:r>
      <w:r>
        <w:rPr>
          <w:w w:val="110"/>
          <w:sz w:val="20"/>
        </w:rPr>
        <w:t>taken</w:t>
      </w:r>
      <w:r>
        <w:rPr>
          <w:spacing w:val="-14"/>
          <w:w w:val="110"/>
          <w:sz w:val="20"/>
        </w:rPr>
        <w:t> </w:t>
      </w:r>
      <w:r>
        <w:rPr>
          <w:w w:val="110"/>
          <w:sz w:val="20"/>
        </w:rPr>
        <w:t>from</w:t>
      </w:r>
      <w:r>
        <w:rPr>
          <w:spacing w:val="-14"/>
          <w:w w:val="110"/>
          <w:sz w:val="20"/>
        </w:rPr>
        <w:t> </w:t>
      </w:r>
      <w:r>
        <w:rPr>
          <w:w w:val="110"/>
          <w:sz w:val="20"/>
        </w:rPr>
        <w:t>the</w:t>
      </w:r>
      <w:r>
        <w:rPr>
          <w:spacing w:val="-13"/>
          <w:w w:val="110"/>
          <w:sz w:val="20"/>
        </w:rPr>
        <w:t> </w:t>
      </w:r>
      <w:r>
        <w:rPr>
          <w:w w:val="110"/>
          <w:sz w:val="20"/>
        </w:rPr>
        <w:t>B2145 which abuts the entirety of the northern boundary. The western boundary adjoins residential</w:t>
      </w:r>
      <w:r>
        <w:rPr>
          <w:spacing w:val="-45"/>
          <w:w w:val="110"/>
          <w:sz w:val="20"/>
        </w:rPr>
        <w:t> </w:t>
      </w:r>
      <w:r>
        <w:rPr>
          <w:w w:val="110"/>
          <w:sz w:val="20"/>
        </w:rPr>
        <w:t>property</w:t>
      </w:r>
      <w:r>
        <w:rPr>
          <w:spacing w:val="-45"/>
          <w:w w:val="110"/>
          <w:sz w:val="20"/>
        </w:rPr>
        <w:t> </w:t>
      </w:r>
      <w:r>
        <w:rPr>
          <w:w w:val="110"/>
          <w:sz w:val="20"/>
        </w:rPr>
        <w:t>Oakdene</w:t>
      </w:r>
      <w:r>
        <w:rPr>
          <w:spacing w:val="-44"/>
          <w:w w:val="110"/>
          <w:sz w:val="20"/>
        </w:rPr>
        <w:t> </w:t>
      </w:r>
      <w:r>
        <w:rPr>
          <w:w w:val="110"/>
          <w:sz w:val="20"/>
        </w:rPr>
        <w:t>and</w:t>
      </w:r>
      <w:r>
        <w:rPr>
          <w:spacing w:val="-45"/>
          <w:w w:val="110"/>
          <w:sz w:val="20"/>
        </w:rPr>
        <w:t> </w:t>
      </w:r>
      <w:r>
        <w:rPr>
          <w:w w:val="110"/>
          <w:sz w:val="20"/>
        </w:rPr>
        <w:t>properties</w:t>
      </w:r>
      <w:r>
        <w:rPr>
          <w:spacing w:val="-44"/>
          <w:w w:val="110"/>
          <w:sz w:val="20"/>
        </w:rPr>
        <w:t> </w:t>
      </w:r>
      <w:r>
        <w:rPr>
          <w:w w:val="110"/>
          <w:sz w:val="20"/>
        </w:rPr>
        <w:t>at</w:t>
      </w:r>
      <w:r>
        <w:rPr>
          <w:spacing w:val="-45"/>
          <w:w w:val="110"/>
          <w:sz w:val="20"/>
        </w:rPr>
        <w:t> </w:t>
      </w:r>
      <w:r>
        <w:rPr>
          <w:w w:val="110"/>
          <w:sz w:val="20"/>
        </w:rPr>
        <w:t>Foxbridge</w:t>
      </w:r>
      <w:r>
        <w:rPr>
          <w:spacing w:val="-44"/>
          <w:w w:val="110"/>
          <w:sz w:val="20"/>
        </w:rPr>
        <w:t> </w:t>
      </w:r>
      <w:r>
        <w:rPr>
          <w:w w:val="110"/>
          <w:sz w:val="20"/>
        </w:rPr>
        <w:t>Drive</w:t>
      </w:r>
      <w:r>
        <w:rPr>
          <w:spacing w:val="-45"/>
          <w:w w:val="110"/>
          <w:sz w:val="20"/>
        </w:rPr>
        <w:t> </w:t>
      </w:r>
      <w:r>
        <w:rPr>
          <w:w w:val="110"/>
          <w:sz w:val="20"/>
        </w:rPr>
        <w:t>and</w:t>
      </w:r>
      <w:r>
        <w:rPr>
          <w:spacing w:val="-44"/>
          <w:w w:val="110"/>
          <w:sz w:val="20"/>
        </w:rPr>
        <w:t> </w:t>
      </w:r>
      <w:r>
        <w:rPr>
          <w:w w:val="110"/>
          <w:sz w:val="20"/>
        </w:rPr>
        <w:t>Farm</w:t>
      </w:r>
      <w:r>
        <w:rPr>
          <w:spacing w:val="-45"/>
          <w:w w:val="110"/>
          <w:sz w:val="20"/>
        </w:rPr>
        <w:t> </w:t>
      </w:r>
      <w:r>
        <w:rPr>
          <w:w w:val="110"/>
          <w:sz w:val="20"/>
        </w:rPr>
        <w:t>Close.</w:t>
      </w:r>
      <w:r>
        <w:rPr>
          <w:spacing w:val="-45"/>
          <w:w w:val="110"/>
          <w:sz w:val="20"/>
        </w:rPr>
        <w:t> </w:t>
      </w:r>
      <w:r>
        <w:rPr>
          <w:w w:val="110"/>
          <w:sz w:val="20"/>
        </w:rPr>
        <w:t>The</w:t>
      </w:r>
      <w:r>
        <w:rPr>
          <w:spacing w:val="-44"/>
          <w:w w:val="110"/>
          <w:sz w:val="20"/>
        </w:rPr>
        <w:t> </w:t>
      </w:r>
      <w:r>
        <w:rPr>
          <w:w w:val="110"/>
          <w:sz w:val="20"/>
        </w:rPr>
        <w:t>Site is not located within or in close proximity to any land at risk of flooding, nor is it in proximity to any heritage</w:t>
      </w:r>
      <w:r>
        <w:rPr>
          <w:spacing w:val="-40"/>
          <w:w w:val="110"/>
          <w:sz w:val="20"/>
        </w:rPr>
        <w:t> </w:t>
      </w:r>
      <w:r>
        <w:rPr>
          <w:w w:val="110"/>
          <w:sz w:val="20"/>
        </w:rPr>
        <w:t>assets.</w:t>
      </w:r>
    </w:p>
    <w:p>
      <w:pPr>
        <w:spacing w:after="0" w:line="204" w:lineRule="auto"/>
        <w:jc w:val="both"/>
        <w:rPr>
          <w:sz w:val="20"/>
        </w:rPr>
        <w:sectPr>
          <w:pgSz w:w="11910" w:h="16840"/>
          <w:pgMar w:header="1126" w:footer="561" w:top="2300" w:bottom="760" w:left="620" w:right="600"/>
        </w:sectPr>
      </w:pPr>
    </w:p>
    <w:p>
      <w:pPr>
        <w:pStyle w:val="BodyText"/>
        <w:spacing w:before="16"/>
        <w:rPr>
          <w:sz w:val="26"/>
        </w:rPr>
      </w:pPr>
    </w:p>
    <w:p>
      <w:pPr>
        <w:pStyle w:val="ListParagraph"/>
        <w:numPr>
          <w:ilvl w:val="2"/>
          <w:numId w:val="1"/>
        </w:numPr>
        <w:tabs>
          <w:tab w:pos="1541" w:val="left" w:leader="none"/>
        </w:tabs>
        <w:spacing w:line="204" w:lineRule="auto" w:before="110" w:after="0"/>
        <w:ind w:left="1540" w:right="952" w:hanging="720"/>
        <w:jc w:val="both"/>
        <w:rPr>
          <w:sz w:val="20"/>
        </w:rPr>
      </w:pPr>
      <w:r>
        <w:rPr>
          <w:w w:val="105"/>
          <w:sz w:val="20"/>
        </w:rPr>
        <w:t>In policy terms, the Site is located outside but adjoining the settlement boundary to the west and is otherwise unconstrained. The latest Housing Economic Land Availability Assessment (HELAA) (2021) assessed the Site positively, with potential to deliver approximately 80 dwellings in the medium</w:t>
      </w:r>
      <w:r>
        <w:rPr>
          <w:spacing w:val="-30"/>
          <w:w w:val="105"/>
          <w:sz w:val="20"/>
        </w:rPr>
        <w:t> </w:t>
      </w:r>
      <w:r>
        <w:rPr>
          <w:w w:val="105"/>
          <w:sz w:val="20"/>
        </w:rPr>
        <w:t>term.</w:t>
      </w:r>
    </w:p>
    <w:p>
      <w:pPr>
        <w:pStyle w:val="BodyText"/>
        <w:spacing w:before="9"/>
        <w:rPr>
          <w:sz w:val="16"/>
        </w:rPr>
      </w:pPr>
    </w:p>
    <w:p>
      <w:pPr>
        <w:pStyle w:val="ListParagraph"/>
        <w:numPr>
          <w:ilvl w:val="2"/>
          <w:numId w:val="1"/>
        </w:numPr>
        <w:tabs>
          <w:tab w:pos="1541" w:val="left" w:leader="none"/>
        </w:tabs>
        <w:spacing w:line="201" w:lineRule="auto" w:before="0" w:after="0"/>
        <w:ind w:left="1540" w:right="954" w:hanging="720"/>
        <w:jc w:val="both"/>
        <w:rPr>
          <w:sz w:val="20"/>
        </w:rPr>
      </w:pPr>
      <w:r>
        <w:rPr>
          <w:w w:val="105"/>
          <w:sz w:val="20"/>
        </w:rPr>
        <w:t>In terms of accessibility, the Site is sustainably located and well connected with the local footpath and cycle network. There is a surfaced path that runs along the northern boundary of the site, largely separated from the road behind a hedge. This is not a designated footpath as it forms part of the National Cycle Network Route 2 however, it</w:t>
      </w:r>
      <w:r>
        <w:rPr>
          <w:spacing w:val="-34"/>
          <w:w w:val="105"/>
          <w:sz w:val="20"/>
        </w:rPr>
        <w:t> </w:t>
      </w:r>
      <w:r>
        <w:rPr>
          <w:w w:val="105"/>
          <w:sz w:val="20"/>
        </w:rPr>
        <w:t>is used</w:t>
      </w:r>
      <w:r>
        <w:rPr>
          <w:spacing w:val="-6"/>
          <w:w w:val="105"/>
          <w:sz w:val="20"/>
        </w:rPr>
        <w:t> </w:t>
      </w:r>
      <w:r>
        <w:rPr>
          <w:w w:val="105"/>
          <w:sz w:val="20"/>
        </w:rPr>
        <w:t>as</w:t>
      </w:r>
      <w:r>
        <w:rPr>
          <w:spacing w:val="-6"/>
          <w:w w:val="105"/>
          <w:sz w:val="20"/>
        </w:rPr>
        <w:t> </w:t>
      </w:r>
      <w:r>
        <w:rPr>
          <w:w w:val="105"/>
          <w:sz w:val="20"/>
        </w:rPr>
        <w:t>such</w:t>
      </w:r>
      <w:r>
        <w:rPr>
          <w:spacing w:val="-6"/>
          <w:w w:val="105"/>
          <w:sz w:val="20"/>
        </w:rPr>
        <w:t> </w:t>
      </w:r>
      <w:r>
        <w:rPr>
          <w:w w:val="105"/>
          <w:sz w:val="20"/>
        </w:rPr>
        <w:t>as</w:t>
      </w:r>
      <w:r>
        <w:rPr>
          <w:spacing w:val="-6"/>
          <w:w w:val="105"/>
          <w:sz w:val="20"/>
        </w:rPr>
        <w:t> </w:t>
      </w:r>
      <w:r>
        <w:rPr>
          <w:w w:val="105"/>
          <w:sz w:val="20"/>
        </w:rPr>
        <w:t>it</w:t>
      </w:r>
      <w:r>
        <w:rPr>
          <w:spacing w:val="-6"/>
          <w:w w:val="105"/>
          <w:sz w:val="20"/>
        </w:rPr>
        <w:t> </w:t>
      </w:r>
      <w:r>
        <w:rPr>
          <w:w w:val="105"/>
          <w:sz w:val="20"/>
        </w:rPr>
        <w:t>connects</w:t>
      </w:r>
      <w:r>
        <w:rPr>
          <w:spacing w:val="-6"/>
          <w:w w:val="105"/>
          <w:sz w:val="20"/>
        </w:rPr>
        <w:t> </w:t>
      </w:r>
      <w:r>
        <w:rPr>
          <w:w w:val="105"/>
          <w:sz w:val="20"/>
        </w:rPr>
        <w:t>into</w:t>
      </w:r>
      <w:r>
        <w:rPr>
          <w:spacing w:val="-7"/>
          <w:w w:val="105"/>
          <w:sz w:val="20"/>
        </w:rPr>
        <w:t> </w:t>
      </w:r>
      <w:r>
        <w:rPr>
          <w:w w:val="105"/>
          <w:sz w:val="20"/>
        </w:rPr>
        <w:t>the</w:t>
      </w:r>
      <w:r>
        <w:rPr>
          <w:spacing w:val="-5"/>
          <w:w w:val="105"/>
          <w:sz w:val="20"/>
        </w:rPr>
        <w:t> </w:t>
      </w:r>
      <w:r>
        <w:rPr>
          <w:w w:val="105"/>
          <w:sz w:val="20"/>
        </w:rPr>
        <w:t>tow</w:t>
      </w:r>
      <w:r>
        <w:rPr>
          <w:spacing w:val="-6"/>
          <w:w w:val="105"/>
          <w:sz w:val="20"/>
        </w:rPr>
        <w:t> </w:t>
      </w:r>
      <w:r>
        <w:rPr>
          <w:w w:val="105"/>
          <w:sz w:val="20"/>
        </w:rPr>
        <w:t>path</w:t>
      </w:r>
      <w:r>
        <w:rPr>
          <w:spacing w:val="-3"/>
          <w:w w:val="105"/>
          <w:sz w:val="20"/>
        </w:rPr>
        <w:t> </w:t>
      </w:r>
      <w:r>
        <w:rPr>
          <w:w w:val="105"/>
          <w:sz w:val="20"/>
        </w:rPr>
        <w:t>that</w:t>
      </w:r>
      <w:r>
        <w:rPr>
          <w:spacing w:val="-7"/>
          <w:w w:val="105"/>
          <w:sz w:val="20"/>
        </w:rPr>
        <w:t> </w:t>
      </w:r>
      <w:r>
        <w:rPr>
          <w:w w:val="105"/>
          <w:sz w:val="20"/>
        </w:rPr>
        <w:t>runs</w:t>
      </w:r>
      <w:r>
        <w:rPr>
          <w:spacing w:val="-5"/>
          <w:w w:val="105"/>
          <w:sz w:val="20"/>
        </w:rPr>
        <w:t> </w:t>
      </w:r>
      <w:r>
        <w:rPr>
          <w:w w:val="105"/>
          <w:sz w:val="20"/>
        </w:rPr>
        <w:t>along</w:t>
      </w:r>
      <w:r>
        <w:rPr>
          <w:spacing w:val="-5"/>
          <w:w w:val="105"/>
          <w:sz w:val="20"/>
        </w:rPr>
        <w:t> </w:t>
      </w:r>
      <w:r>
        <w:rPr>
          <w:w w:val="105"/>
          <w:sz w:val="20"/>
        </w:rPr>
        <w:t>the</w:t>
      </w:r>
      <w:r>
        <w:rPr>
          <w:spacing w:val="-2"/>
          <w:w w:val="105"/>
          <w:sz w:val="20"/>
        </w:rPr>
        <w:t> </w:t>
      </w:r>
      <w:r>
        <w:rPr>
          <w:w w:val="105"/>
          <w:sz w:val="20"/>
        </w:rPr>
        <w:t>Chichester</w:t>
      </w:r>
      <w:r>
        <w:rPr>
          <w:spacing w:val="-6"/>
          <w:w w:val="105"/>
          <w:sz w:val="20"/>
        </w:rPr>
        <w:t> </w:t>
      </w:r>
      <w:r>
        <w:rPr>
          <w:w w:val="105"/>
          <w:sz w:val="20"/>
        </w:rPr>
        <w:t>Canal</w:t>
      </w:r>
      <w:r>
        <w:rPr>
          <w:spacing w:val="-7"/>
          <w:w w:val="105"/>
          <w:sz w:val="20"/>
        </w:rPr>
        <w:t> </w:t>
      </w:r>
      <w:r>
        <w:rPr>
          <w:w w:val="105"/>
          <w:sz w:val="20"/>
        </w:rPr>
        <w:t>which travels north into Chichester or south towards the sea. A footpath is also located along the</w:t>
      </w:r>
      <w:r>
        <w:rPr>
          <w:spacing w:val="-6"/>
          <w:w w:val="105"/>
          <w:sz w:val="20"/>
        </w:rPr>
        <w:t> </w:t>
      </w:r>
      <w:r>
        <w:rPr>
          <w:w w:val="105"/>
          <w:sz w:val="20"/>
        </w:rPr>
        <w:t>B2145,</w:t>
      </w:r>
      <w:r>
        <w:rPr>
          <w:spacing w:val="-7"/>
          <w:w w:val="105"/>
          <w:sz w:val="20"/>
        </w:rPr>
        <w:t> </w:t>
      </w:r>
      <w:r>
        <w:rPr>
          <w:w w:val="105"/>
          <w:sz w:val="20"/>
        </w:rPr>
        <w:t>providing</w:t>
      </w:r>
      <w:r>
        <w:rPr>
          <w:spacing w:val="-6"/>
          <w:w w:val="105"/>
          <w:sz w:val="20"/>
        </w:rPr>
        <w:t> </w:t>
      </w:r>
      <w:r>
        <w:rPr>
          <w:w w:val="105"/>
          <w:sz w:val="20"/>
        </w:rPr>
        <w:t>access</w:t>
      </w:r>
      <w:r>
        <w:rPr>
          <w:spacing w:val="-6"/>
          <w:w w:val="105"/>
          <w:sz w:val="20"/>
        </w:rPr>
        <w:t> </w:t>
      </w:r>
      <w:r>
        <w:rPr>
          <w:w w:val="105"/>
          <w:sz w:val="20"/>
        </w:rPr>
        <w:t>to</w:t>
      </w:r>
      <w:r>
        <w:rPr>
          <w:spacing w:val="-7"/>
          <w:w w:val="105"/>
          <w:sz w:val="20"/>
        </w:rPr>
        <w:t> </w:t>
      </w:r>
      <w:r>
        <w:rPr>
          <w:w w:val="105"/>
          <w:sz w:val="20"/>
        </w:rPr>
        <w:t>services</w:t>
      </w:r>
      <w:r>
        <w:rPr>
          <w:spacing w:val="-7"/>
          <w:w w:val="105"/>
          <w:sz w:val="20"/>
        </w:rPr>
        <w:t> </w:t>
      </w:r>
      <w:r>
        <w:rPr>
          <w:w w:val="105"/>
          <w:sz w:val="20"/>
        </w:rPr>
        <w:t>within</w:t>
      </w:r>
      <w:r>
        <w:rPr>
          <w:spacing w:val="-6"/>
          <w:w w:val="105"/>
          <w:sz w:val="20"/>
        </w:rPr>
        <w:t> </w:t>
      </w:r>
      <w:r>
        <w:rPr>
          <w:w w:val="105"/>
          <w:sz w:val="20"/>
        </w:rPr>
        <w:t>the</w:t>
      </w:r>
      <w:r>
        <w:rPr>
          <w:spacing w:val="-6"/>
          <w:w w:val="105"/>
          <w:sz w:val="20"/>
        </w:rPr>
        <w:t> </w:t>
      </w:r>
      <w:r>
        <w:rPr>
          <w:w w:val="105"/>
          <w:sz w:val="20"/>
        </w:rPr>
        <w:t>village.</w:t>
      </w:r>
    </w:p>
    <w:p>
      <w:pPr>
        <w:pStyle w:val="BodyText"/>
        <w:spacing w:before="9"/>
        <w:rPr>
          <w:sz w:val="17"/>
        </w:rPr>
      </w:pPr>
    </w:p>
    <w:p>
      <w:pPr>
        <w:pStyle w:val="ListParagraph"/>
        <w:numPr>
          <w:ilvl w:val="2"/>
          <w:numId w:val="1"/>
        </w:numPr>
        <w:tabs>
          <w:tab w:pos="1541" w:val="left" w:leader="none"/>
        </w:tabs>
        <w:spacing w:line="201" w:lineRule="auto" w:before="0" w:after="0"/>
        <w:ind w:left="1540" w:right="959" w:hanging="720"/>
        <w:jc w:val="both"/>
        <w:rPr>
          <w:sz w:val="20"/>
        </w:rPr>
      </w:pPr>
      <w:r>
        <w:rPr>
          <w:w w:val="110"/>
          <w:sz w:val="20"/>
        </w:rPr>
        <w:t>The</w:t>
      </w:r>
      <w:r>
        <w:rPr>
          <w:spacing w:val="-16"/>
          <w:w w:val="110"/>
          <w:sz w:val="20"/>
        </w:rPr>
        <w:t> </w:t>
      </w:r>
      <w:r>
        <w:rPr>
          <w:w w:val="110"/>
          <w:sz w:val="20"/>
        </w:rPr>
        <w:t>Tow</w:t>
      </w:r>
      <w:r>
        <w:rPr>
          <w:spacing w:val="-15"/>
          <w:w w:val="110"/>
          <w:sz w:val="20"/>
        </w:rPr>
        <w:t> </w:t>
      </w:r>
      <w:r>
        <w:rPr>
          <w:w w:val="110"/>
          <w:sz w:val="20"/>
        </w:rPr>
        <w:t>Path</w:t>
      </w:r>
      <w:r>
        <w:rPr>
          <w:spacing w:val="-16"/>
          <w:w w:val="110"/>
          <w:sz w:val="20"/>
        </w:rPr>
        <w:t> </w:t>
      </w:r>
      <w:r>
        <w:rPr>
          <w:w w:val="110"/>
          <w:sz w:val="20"/>
        </w:rPr>
        <w:t>travelling</w:t>
      </w:r>
      <w:r>
        <w:rPr>
          <w:spacing w:val="-15"/>
          <w:w w:val="110"/>
          <w:sz w:val="20"/>
        </w:rPr>
        <w:t> </w:t>
      </w:r>
      <w:r>
        <w:rPr>
          <w:w w:val="110"/>
          <w:sz w:val="20"/>
        </w:rPr>
        <w:t>into</w:t>
      </w:r>
      <w:r>
        <w:rPr>
          <w:spacing w:val="-17"/>
          <w:w w:val="110"/>
          <w:sz w:val="20"/>
        </w:rPr>
        <w:t> </w:t>
      </w:r>
      <w:r>
        <w:rPr>
          <w:w w:val="110"/>
          <w:sz w:val="20"/>
        </w:rPr>
        <w:t>Chichester</w:t>
      </w:r>
      <w:r>
        <w:rPr>
          <w:spacing w:val="-16"/>
          <w:w w:val="110"/>
          <w:sz w:val="20"/>
        </w:rPr>
        <w:t> </w:t>
      </w:r>
      <w:r>
        <w:rPr>
          <w:w w:val="110"/>
          <w:sz w:val="20"/>
        </w:rPr>
        <w:t>is</w:t>
      </w:r>
      <w:r>
        <w:rPr>
          <w:spacing w:val="-15"/>
          <w:w w:val="110"/>
          <w:sz w:val="20"/>
        </w:rPr>
        <w:t> </w:t>
      </w:r>
      <w:r>
        <w:rPr>
          <w:w w:val="110"/>
          <w:sz w:val="20"/>
        </w:rPr>
        <w:t>also</w:t>
      </w:r>
      <w:r>
        <w:rPr>
          <w:spacing w:val="-17"/>
          <w:w w:val="110"/>
          <w:sz w:val="20"/>
        </w:rPr>
        <w:t> </w:t>
      </w:r>
      <w:r>
        <w:rPr>
          <w:w w:val="110"/>
          <w:sz w:val="20"/>
        </w:rPr>
        <w:t>part</w:t>
      </w:r>
      <w:r>
        <w:rPr>
          <w:spacing w:val="-16"/>
          <w:w w:val="110"/>
          <w:sz w:val="20"/>
        </w:rPr>
        <w:t> </w:t>
      </w:r>
      <w:r>
        <w:rPr>
          <w:w w:val="110"/>
          <w:sz w:val="20"/>
        </w:rPr>
        <w:t>of</w:t>
      </w:r>
      <w:r>
        <w:rPr>
          <w:spacing w:val="-17"/>
          <w:w w:val="110"/>
          <w:sz w:val="20"/>
        </w:rPr>
        <w:t> </w:t>
      </w:r>
      <w:r>
        <w:rPr>
          <w:w w:val="110"/>
          <w:sz w:val="20"/>
        </w:rPr>
        <w:t>National</w:t>
      </w:r>
      <w:r>
        <w:rPr>
          <w:spacing w:val="-16"/>
          <w:w w:val="110"/>
          <w:sz w:val="20"/>
        </w:rPr>
        <w:t> </w:t>
      </w:r>
      <w:r>
        <w:rPr>
          <w:w w:val="110"/>
          <w:sz w:val="20"/>
        </w:rPr>
        <w:t>Cycle</w:t>
      </w:r>
      <w:r>
        <w:rPr>
          <w:spacing w:val="-16"/>
          <w:w w:val="110"/>
          <w:sz w:val="20"/>
        </w:rPr>
        <w:t> </w:t>
      </w:r>
      <w:r>
        <w:rPr>
          <w:w w:val="110"/>
          <w:sz w:val="20"/>
        </w:rPr>
        <w:t>Network</w:t>
      </w:r>
      <w:r>
        <w:rPr>
          <w:spacing w:val="-16"/>
          <w:w w:val="110"/>
          <w:sz w:val="20"/>
        </w:rPr>
        <w:t> </w:t>
      </w:r>
      <w:r>
        <w:rPr>
          <w:w w:val="110"/>
          <w:sz w:val="20"/>
        </w:rPr>
        <w:t>Route</w:t>
      </w:r>
      <w:r>
        <w:rPr>
          <w:spacing w:val="-16"/>
          <w:w w:val="110"/>
          <w:sz w:val="20"/>
        </w:rPr>
        <w:t> </w:t>
      </w:r>
      <w:r>
        <w:rPr>
          <w:w w:val="110"/>
          <w:sz w:val="20"/>
        </w:rPr>
        <w:t>2 which connects directly into the heart of the city. This then connects into other cycle networks</w:t>
      </w:r>
      <w:r>
        <w:rPr>
          <w:spacing w:val="-12"/>
          <w:w w:val="110"/>
          <w:sz w:val="20"/>
        </w:rPr>
        <w:t> </w:t>
      </w:r>
      <w:r>
        <w:rPr>
          <w:w w:val="110"/>
          <w:sz w:val="20"/>
        </w:rPr>
        <w:t>north</w:t>
      </w:r>
      <w:r>
        <w:rPr>
          <w:spacing w:val="-12"/>
          <w:w w:val="110"/>
          <w:sz w:val="20"/>
        </w:rPr>
        <w:t> </w:t>
      </w:r>
      <w:r>
        <w:rPr>
          <w:w w:val="110"/>
          <w:sz w:val="20"/>
        </w:rPr>
        <w:t>into</w:t>
      </w:r>
      <w:r>
        <w:rPr>
          <w:spacing w:val="-13"/>
          <w:w w:val="110"/>
          <w:sz w:val="20"/>
        </w:rPr>
        <w:t> </w:t>
      </w:r>
      <w:r>
        <w:rPr>
          <w:w w:val="110"/>
          <w:sz w:val="20"/>
        </w:rPr>
        <w:t>Kent</w:t>
      </w:r>
      <w:r>
        <w:rPr>
          <w:spacing w:val="-13"/>
          <w:w w:val="110"/>
          <w:sz w:val="20"/>
        </w:rPr>
        <w:t> </w:t>
      </w:r>
      <w:r>
        <w:rPr>
          <w:w w:val="110"/>
          <w:sz w:val="20"/>
        </w:rPr>
        <w:t>and</w:t>
      </w:r>
      <w:r>
        <w:rPr>
          <w:spacing w:val="-11"/>
          <w:w w:val="110"/>
          <w:sz w:val="20"/>
        </w:rPr>
        <w:t> </w:t>
      </w:r>
      <w:r>
        <w:rPr>
          <w:w w:val="110"/>
          <w:sz w:val="20"/>
        </w:rPr>
        <w:t>west</w:t>
      </w:r>
      <w:r>
        <w:rPr>
          <w:spacing w:val="-12"/>
          <w:w w:val="110"/>
          <w:sz w:val="20"/>
        </w:rPr>
        <w:t> </w:t>
      </w:r>
      <w:r>
        <w:rPr>
          <w:w w:val="110"/>
          <w:sz w:val="20"/>
        </w:rPr>
        <w:t>towards</w:t>
      </w:r>
      <w:r>
        <w:rPr>
          <w:spacing w:val="-12"/>
          <w:w w:val="110"/>
          <w:sz w:val="20"/>
        </w:rPr>
        <w:t> </w:t>
      </w:r>
      <w:r>
        <w:rPr>
          <w:w w:val="110"/>
          <w:sz w:val="20"/>
        </w:rPr>
        <w:t>Portsmouth</w:t>
      </w:r>
      <w:r>
        <w:rPr>
          <w:spacing w:val="-12"/>
          <w:w w:val="110"/>
          <w:sz w:val="20"/>
        </w:rPr>
        <w:t> </w:t>
      </w:r>
      <w:r>
        <w:rPr>
          <w:w w:val="110"/>
          <w:sz w:val="20"/>
        </w:rPr>
        <w:t>and</w:t>
      </w:r>
      <w:r>
        <w:rPr>
          <w:spacing w:val="-9"/>
          <w:w w:val="110"/>
          <w:sz w:val="20"/>
        </w:rPr>
        <w:t> </w:t>
      </w:r>
      <w:r>
        <w:rPr>
          <w:w w:val="110"/>
          <w:sz w:val="20"/>
        </w:rPr>
        <w:t>beyond.</w:t>
      </w:r>
    </w:p>
    <w:p>
      <w:pPr>
        <w:pStyle w:val="BodyText"/>
        <w:spacing w:before="3"/>
        <w:rPr>
          <w:sz w:val="17"/>
        </w:rPr>
      </w:pPr>
    </w:p>
    <w:p>
      <w:pPr>
        <w:pStyle w:val="ListParagraph"/>
        <w:numPr>
          <w:ilvl w:val="2"/>
          <w:numId w:val="1"/>
        </w:numPr>
        <w:tabs>
          <w:tab w:pos="1541" w:val="left" w:leader="none"/>
        </w:tabs>
        <w:spacing w:line="201" w:lineRule="auto" w:before="0" w:after="0"/>
        <w:ind w:left="1540" w:right="951" w:hanging="720"/>
        <w:jc w:val="both"/>
        <w:rPr>
          <w:sz w:val="20"/>
        </w:rPr>
      </w:pPr>
      <w:r>
        <w:rPr>
          <w:w w:val="110"/>
          <w:sz w:val="20"/>
        </w:rPr>
        <w:t>Initial feasibility studies determine that approximately 3 hectares of the site could be suitable for residential development. The area for development would be focused around the western boundary whilst the remaining area would comprise formal and informal</w:t>
      </w:r>
      <w:r>
        <w:rPr>
          <w:spacing w:val="-40"/>
          <w:w w:val="110"/>
          <w:sz w:val="20"/>
        </w:rPr>
        <w:t> </w:t>
      </w:r>
      <w:r>
        <w:rPr>
          <w:w w:val="110"/>
          <w:sz w:val="20"/>
        </w:rPr>
        <w:t>open</w:t>
      </w:r>
      <w:r>
        <w:rPr>
          <w:spacing w:val="-40"/>
          <w:w w:val="110"/>
          <w:sz w:val="20"/>
        </w:rPr>
        <w:t> </w:t>
      </w:r>
      <w:r>
        <w:rPr>
          <w:w w:val="110"/>
          <w:sz w:val="20"/>
        </w:rPr>
        <w:t>space</w:t>
      </w:r>
      <w:r>
        <w:rPr>
          <w:spacing w:val="-40"/>
          <w:w w:val="110"/>
          <w:sz w:val="20"/>
        </w:rPr>
        <w:t> </w:t>
      </w:r>
      <w:r>
        <w:rPr>
          <w:w w:val="110"/>
          <w:sz w:val="20"/>
        </w:rPr>
        <w:t>alongside</w:t>
      </w:r>
      <w:r>
        <w:rPr>
          <w:spacing w:val="-39"/>
          <w:w w:val="110"/>
          <w:sz w:val="20"/>
        </w:rPr>
        <w:t> </w:t>
      </w:r>
      <w:r>
        <w:rPr>
          <w:w w:val="110"/>
          <w:sz w:val="20"/>
        </w:rPr>
        <w:t>additional</w:t>
      </w:r>
      <w:r>
        <w:rPr>
          <w:spacing w:val="-40"/>
          <w:w w:val="110"/>
          <w:sz w:val="20"/>
        </w:rPr>
        <w:t> </w:t>
      </w:r>
      <w:r>
        <w:rPr>
          <w:w w:val="110"/>
          <w:sz w:val="20"/>
        </w:rPr>
        <w:t>planting</w:t>
      </w:r>
      <w:r>
        <w:rPr>
          <w:spacing w:val="-40"/>
          <w:w w:val="110"/>
          <w:sz w:val="20"/>
        </w:rPr>
        <w:t> </w:t>
      </w:r>
      <w:r>
        <w:rPr>
          <w:w w:val="110"/>
          <w:sz w:val="20"/>
        </w:rPr>
        <w:t>and</w:t>
      </w:r>
      <w:r>
        <w:rPr>
          <w:spacing w:val="-40"/>
          <w:w w:val="110"/>
          <w:sz w:val="20"/>
        </w:rPr>
        <w:t> </w:t>
      </w:r>
      <w:r>
        <w:rPr>
          <w:w w:val="110"/>
          <w:sz w:val="20"/>
        </w:rPr>
        <w:t>a</w:t>
      </w:r>
      <w:r>
        <w:rPr>
          <w:spacing w:val="-40"/>
          <w:w w:val="110"/>
          <w:sz w:val="20"/>
        </w:rPr>
        <w:t> </w:t>
      </w:r>
      <w:r>
        <w:rPr>
          <w:w w:val="110"/>
          <w:sz w:val="20"/>
        </w:rPr>
        <w:t>robust</w:t>
      </w:r>
      <w:r>
        <w:rPr>
          <w:spacing w:val="-40"/>
          <w:w w:val="110"/>
          <w:sz w:val="20"/>
        </w:rPr>
        <w:t> </w:t>
      </w:r>
      <w:r>
        <w:rPr>
          <w:w w:val="110"/>
          <w:sz w:val="20"/>
        </w:rPr>
        <w:t>landscaping</w:t>
      </w:r>
      <w:r>
        <w:rPr>
          <w:spacing w:val="-40"/>
          <w:w w:val="110"/>
          <w:sz w:val="20"/>
        </w:rPr>
        <w:t> </w:t>
      </w:r>
      <w:r>
        <w:rPr>
          <w:w w:val="110"/>
          <w:sz w:val="20"/>
        </w:rPr>
        <w:t>strategy</w:t>
      </w:r>
      <w:r>
        <w:rPr>
          <w:spacing w:val="-39"/>
          <w:w w:val="110"/>
          <w:sz w:val="20"/>
        </w:rPr>
        <w:t> </w:t>
      </w:r>
      <w:r>
        <w:rPr>
          <w:w w:val="110"/>
          <w:sz w:val="20"/>
        </w:rPr>
        <w:t>that will</w:t>
      </w:r>
      <w:r>
        <w:rPr>
          <w:spacing w:val="-39"/>
          <w:w w:val="110"/>
          <w:sz w:val="20"/>
        </w:rPr>
        <w:t> </w:t>
      </w:r>
      <w:r>
        <w:rPr>
          <w:w w:val="110"/>
          <w:sz w:val="20"/>
        </w:rPr>
        <w:t>respect</w:t>
      </w:r>
      <w:r>
        <w:rPr>
          <w:spacing w:val="-38"/>
          <w:w w:val="110"/>
          <w:sz w:val="20"/>
        </w:rPr>
        <w:t> </w:t>
      </w:r>
      <w:r>
        <w:rPr>
          <w:w w:val="110"/>
          <w:sz w:val="20"/>
        </w:rPr>
        <w:t>the</w:t>
      </w:r>
      <w:r>
        <w:rPr>
          <w:spacing w:val="-40"/>
          <w:w w:val="110"/>
          <w:sz w:val="20"/>
        </w:rPr>
        <w:t> </w:t>
      </w:r>
      <w:r>
        <w:rPr>
          <w:w w:val="110"/>
          <w:sz w:val="20"/>
        </w:rPr>
        <w:t>Ancient</w:t>
      </w:r>
      <w:r>
        <w:rPr>
          <w:spacing w:val="-38"/>
          <w:w w:val="110"/>
          <w:sz w:val="20"/>
        </w:rPr>
        <w:t> </w:t>
      </w:r>
      <w:r>
        <w:rPr>
          <w:w w:val="110"/>
          <w:sz w:val="20"/>
        </w:rPr>
        <w:t>Woodland</w:t>
      </w:r>
      <w:r>
        <w:rPr>
          <w:spacing w:val="-39"/>
          <w:w w:val="110"/>
          <w:sz w:val="20"/>
        </w:rPr>
        <w:t> </w:t>
      </w:r>
      <w:r>
        <w:rPr>
          <w:w w:val="110"/>
          <w:sz w:val="20"/>
        </w:rPr>
        <w:t>at</w:t>
      </w:r>
      <w:r>
        <w:rPr>
          <w:spacing w:val="-38"/>
          <w:w w:val="110"/>
          <w:sz w:val="20"/>
        </w:rPr>
        <w:t> </w:t>
      </w:r>
      <w:r>
        <w:rPr>
          <w:w w:val="110"/>
          <w:sz w:val="20"/>
        </w:rPr>
        <w:t>Hunston</w:t>
      </w:r>
      <w:r>
        <w:rPr>
          <w:spacing w:val="-39"/>
          <w:w w:val="110"/>
          <w:sz w:val="20"/>
        </w:rPr>
        <w:t> </w:t>
      </w:r>
      <w:r>
        <w:rPr>
          <w:w w:val="110"/>
          <w:sz w:val="20"/>
        </w:rPr>
        <w:t>Copse</w:t>
      </w:r>
      <w:r>
        <w:rPr>
          <w:spacing w:val="-38"/>
          <w:w w:val="110"/>
          <w:sz w:val="20"/>
        </w:rPr>
        <w:t> </w:t>
      </w:r>
      <w:r>
        <w:rPr>
          <w:w w:val="110"/>
          <w:sz w:val="20"/>
        </w:rPr>
        <w:t>whilst</w:t>
      </w:r>
      <w:r>
        <w:rPr>
          <w:spacing w:val="-39"/>
          <w:w w:val="110"/>
          <w:sz w:val="20"/>
        </w:rPr>
        <w:t> </w:t>
      </w:r>
      <w:r>
        <w:rPr>
          <w:w w:val="110"/>
          <w:sz w:val="20"/>
        </w:rPr>
        <w:t>ensuring</w:t>
      </w:r>
      <w:r>
        <w:rPr>
          <w:spacing w:val="-38"/>
          <w:w w:val="110"/>
          <w:sz w:val="20"/>
        </w:rPr>
        <w:t> </w:t>
      </w:r>
      <w:r>
        <w:rPr>
          <w:w w:val="110"/>
          <w:sz w:val="20"/>
        </w:rPr>
        <w:t>net</w:t>
      </w:r>
      <w:r>
        <w:rPr>
          <w:spacing w:val="-40"/>
          <w:w w:val="110"/>
          <w:sz w:val="20"/>
        </w:rPr>
        <w:t> </w:t>
      </w:r>
      <w:r>
        <w:rPr>
          <w:w w:val="110"/>
          <w:sz w:val="20"/>
        </w:rPr>
        <w:t>biodiversity</w:t>
      </w:r>
      <w:r>
        <w:rPr>
          <w:spacing w:val="-38"/>
          <w:w w:val="110"/>
          <w:sz w:val="20"/>
        </w:rPr>
        <w:t> </w:t>
      </w:r>
      <w:r>
        <w:rPr>
          <w:w w:val="110"/>
          <w:sz w:val="20"/>
        </w:rPr>
        <w:t>gain and green infrastructure connectivity with the biodiversity corridors that have been identified</w:t>
      </w:r>
      <w:r>
        <w:rPr>
          <w:spacing w:val="-25"/>
          <w:w w:val="110"/>
          <w:sz w:val="20"/>
        </w:rPr>
        <w:t> </w:t>
      </w:r>
      <w:r>
        <w:rPr>
          <w:w w:val="110"/>
          <w:sz w:val="20"/>
        </w:rPr>
        <w:t>to</w:t>
      </w:r>
      <w:r>
        <w:rPr>
          <w:spacing w:val="-24"/>
          <w:w w:val="110"/>
          <w:sz w:val="20"/>
        </w:rPr>
        <w:t> </w:t>
      </w:r>
      <w:r>
        <w:rPr>
          <w:w w:val="110"/>
          <w:sz w:val="20"/>
        </w:rPr>
        <w:t>the</w:t>
      </w:r>
      <w:r>
        <w:rPr>
          <w:spacing w:val="-24"/>
          <w:w w:val="110"/>
          <w:sz w:val="20"/>
        </w:rPr>
        <w:t> </w:t>
      </w:r>
      <w:r>
        <w:rPr>
          <w:w w:val="110"/>
          <w:sz w:val="20"/>
        </w:rPr>
        <w:t>north</w:t>
      </w:r>
      <w:r>
        <w:rPr>
          <w:spacing w:val="-24"/>
          <w:w w:val="110"/>
          <w:sz w:val="20"/>
        </w:rPr>
        <w:t> </w:t>
      </w:r>
      <w:r>
        <w:rPr>
          <w:w w:val="110"/>
          <w:sz w:val="20"/>
        </w:rPr>
        <w:t>and</w:t>
      </w:r>
      <w:r>
        <w:rPr>
          <w:spacing w:val="-24"/>
          <w:w w:val="110"/>
          <w:sz w:val="20"/>
        </w:rPr>
        <w:t> </w:t>
      </w:r>
      <w:r>
        <w:rPr>
          <w:w w:val="110"/>
          <w:sz w:val="20"/>
        </w:rPr>
        <w:t>east.</w:t>
      </w:r>
      <w:r>
        <w:rPr>
          <w:spacing w:val="-23"/>
          <w:w w:val="110"/>
          <w:sz w:val="20"/>
        </w:rPr>
        <w:t> </w:t>
      </w:r>
      <w:r>
        <w:rPr>
          <w:w w:val="110"/>
          <w:sz w:val="20"/>
        </w:rPr>
        <w:t>Creating</w:t>
      </w:r>
      <w:r>
        <w:rPr>
          <w:spacing w:val="-23"/>
          <w:w w:val="110"/>
          <w:sz w:val="20"/>
        </w:rPr>
        <w:t> </w:t>
      </w:r>
      <w:r>
        <w:rPr>
          <w:w w:val="110"/>
          <w:sz w:val="20"/>
        </w:rPr>
        <w:t>a</w:t>
      </w:r>
      <w:r>
        <w:rPr>
          <w:spacing w:val="-25"/>
          <w:w w:val="110"/>
          <w:sz w:val="20"/>
        </w:rPr>
        <w:t> </w:t>
      </w:r>
      <w:r>
        <w:rPr>
          <w:w w:val="110"/>
          <w:sz w:val="20"/>
        </w:rPr>
        <w:t>landscape</w:t>
      </w:r>
      <w:r>
        <w:rPr>
          <w:spacing w:val="-24"/>
          <w:w w:val="110"/>
          <w:sz w:val="20"/>
        </w:rPr>
        <w:t> </w:t>
      </w:r>
      <w:r>
        <w:rPr>
          <w:w w:val="110"/>
          <w:sz w:val="20"/>
        </w:rPr>
        <w:t>buffer</w:t>
      </w:r>
      <w:r>
        <w:rPr>
          <w:spacing w:val="-24"/>
          <w:w w:val="110"/>
          <w:sz w:val="20"/>
        </w:rPr>
        <w:t> </w:t>
      </w:r>
      <w:r>
        <w:rPr>
          <w:w w:val="110"/>
          <w:sz w:val="20"/>
        </w:rPr>
        <w:t>to</w:t>
      </w:r>
      <w:r>
        <w:rPr>
          <w:spacing w:val="-24"/>
          <w:w w:val="110"/>
          <w:sz w:val="20"/>
        </w:rPr>
        <w:t> </w:t>
      </w:r>
      <w:r>
        <w:rPr>
          <w:w w:val="110"/>
          <w:sz w:val="20"/>
        </w:rPr>
        <w:t>the</w:t>
      </w:r>
      <w:r>
        <w:rPr>
          <w:spacing w:val="-26"/>
          <w:w w:val="110"/>
          <w:sz w:val="20"/>
        </w:rPr>
        <w:t> </w:t>
      </w:r>
      <w:r>
        <w:rPr>
          <w:w w:val="110"/>
          <w:sz w:val="20"/>
        </w:rPr>
        <w:t>east</w:t>
      </w:r>
      <w:r>
        <w:rPr>
          <w:spacing w:val="-27"/>
          <w:w w:val="110"/>
          <w:sz w:val="20"/>
        </w:rPr>
        <w:t> </w:t>
      </w:r>
      <w:r>
        <w:rPr>
          <w:w w:val="110"/>
          <w:sz w:val="20"/>
        </w:rPr>
        <w:t>will</w:t>
      </w:r>
      <w:r>
        <w:rPr>
          <w:spacing w:val="-24"/>
          <w:w w:val="110"/>
          <w:sz w:val="20"/>
        </w:rPr>
        <w:t> </w:t>
      </w:r>
      <w:r>
        <w:rPr>
          <w:w w:val="110"/>
          <w:sz w:val="20"/>
        </w:rPr>
        <w:t>also</w:t>
      </w:r>
      <w:r>
        <w:rPr>
          <w:spacing w:val="-21"/>
          <w:w w:val="110"/>
          <w:sz w:val="20"/>
        </w:rPr>
        <w:t> </w:t>
      </w:r>
      <w:r>
        <w:rPr>
          <w:w w:val="110"/>
          <w:sz w:val="20"/>
        </w:rPr>
        <w:t>create</w:t>
      </w:r>
      <w:r>
        <w:rPr>
          <w:spacing w:val="-26"/>
          <w:w w:val="110"/>
          <w:sz w:val="20"/>
        </w:rPr>
        <w:t> </w:t>
      </w:r>
      <w:r>
        <w:rPr>
          <w:w w:val="110"/>
          <w:sz w:val="20"/>
        </w:rPr>
        <w:t>a clear,</w:t>
      </w:r>
      <w:r>
        <w:rPr>
          <w:spacing w:val="-12"/>
          <w:w w:val="110"/>
          <w:sz w:val="20"/>
        </w:rPr>
        <w:t> </w:t>
      </w:r>
      <w:r>
        <w:rPr>
          <w:w w:val="110"/>
          <w:sz w:val="20"/>
        </w:rPr>
        <w:t>defensible</w:t>
      </w:r>
      <w:r>
        <w:rPr>
          <w:spacing w:val="-9"/>
          <w:w w:val="110"/>
          <w:sz w:val="20"/>
        </w:rPr>
        <w:t> </w:t>
      </w:r>
      <w:r>
        <w:rPr>
          <w:w w:val="110"/>
          <w:sz w:val="20"/>
        </w:rPr>
        <w:t>boundary</w:t>
      </w:r>
      <w:r>
        <w:rPr>
          <w:spacing w:val="-10"/>
          <w:w w:val="110"/>
          <w:sz w:val="20"/>
        </w:rPr>
        <w:t> </w:t>
      </w:r>
      <w:r>
        <w:rPr>
          <w:w w:val="110"/>
          <w:sz w:val="20"/>
        </w:rPr>
        <w:t>to</w:t>
      </w:r>
      <w:r>
        <w:rPr>
          <w:spacing w:val="-11"/>
          <w:w w:val="110"/>
          <w:sz w:val="20"/>
        </w:rPr>
        <w:t> </w:t>
      </w:r>
      <w:r>
        <w:rPr>
          <w:w w:val="110"/>
          <w:sz w:val="20"/>
        </w:rPr>
        <w:t>the</w:t>
      </w:r>
      <w:r>
        <w:rPr>
          <w:spacing w:val="-9"/>
          <w:w w:val="110"/>
          <w:sz w:val="20"/>
        </w:rPr>
        <w:t> </w:t>
      </w:r>
      <w:r>
        <w:rPr>
          <w:w w:val="110"/>
          <w:sz w:val="20"/>
        </w:rPr>
        <w:t>village.</w:t>
      </w:r>
    </w:p>
    <w:p>
      <w:pPr>
        <w:pStyle w:val="BodyText"/>
        <w:spacing w:before="7"/>
        <w:rPr>
          <w:sz w:val="17"/>
        </w:rPr>
      </w:pPr>
    </w:p>
    <w:p>
      <w:pPr>
        <w:pStyle w:val="ListParagraph"/>
        <w:numPr>
          <w:ilvl w:val="2"/>
          <w:numId w:val="1"/>
        </w:numPr>
        <w:tabs>
          <w:tab w:pos="1541" w:val="left" w:leader="none"/>
        </w:tabs>
        <w:spacing w:line="204" w:lineRule="auto" w:before="1" w:after="0"/>
        <w:ind w:left="1540" w:right="963" w:hanging="720"/>
        <w:jc w:val="both"/>
        <w:rPr>
          <w:sz w:val="20"/>
        </w:rPr>
      </w:pPr>
      <w:r>
        <w:rPr>
          <w:w w:val="110"/>
          <w:sz w:val="20"/>
        </w:rPr>
        <w:t>The</w:t>
      </w:r>
      <w:r>
        <w:rPr>
          <w:spacing w:val="-13"/>
          <w:w w:val="110"/>
          <w:sz w:val="20"/>
        </w:rPr>
        <w:t> </w:t>
      </w:r>
      <w:r>
        <w:rPr>
          <w:w w:val="110"/>
          <w:sz w:val="20"/>
        </w:rPr>
        <w:t>allocation</w:t>
      </w:r>
      <w:r>
        <w:rPr>
          <w:spacing w:val="-13"/>
          <w:w w:val="110"/>
          <w:sz w:val="20"/>
        </w:rPr>
        <w:t> </w:t>
      </w:r>
      <w:r>
        <w:rPr>
          <w:w w:val="110"/>
          <w:sz w:val="20"/>
        </w:rPr>
        <w:t>and</w:t>
      </w:r>
      <w:r>
        <w:rPr>
          <w:spacing w:val="-13"/>
          <w:w w:val="110"/>
          <w:sz w:val="20"/>
        </w:rPr>
        <w:t> </w:t>
      </w:r>
      <w:r>
        <w:rPr>
          <w:w w:val="110"/>
          <w:sz w:val="20"/>
        </w:rPr>
        <w:t>development</w:t>
      </w:r>
      <w:r>
        <w:rPr>
          <w:spacing w:val="-13"/>
          <w:w w:val="110"/>
          <w:sz w:val="20"/>
        </w:rPr>
        <w:t> </w:t>
      </w:r>
      <w:r>
        <w:rPr>
          <w:w w:val="110"/>
          <w:sz w:val="20"/>
        </w:rPr>
        <w:t>of</w:t>
      </w:r>
      <w:r>
        <w:rPr>
          <w:spacing w:val="-13"/>
          <w:w w:val="110"/>
          <w:sz w:val="20"/>
        </w:rPr>
        <w:t> </w:t>
      </w:r>
      <w:r>
        <w:rPr>
          <w:w w:val="110"/>
          <w:sz w:val="20"/>
        </w:rPr>
        <w:t>this</w:t>
      </w:r>
      <w:r>
        <w:rPr>
          <w:spacing w:val="-12"/>
          <w:w w:val="110"/>
          <w:sz w:val="20"/>
        </w:rPr>
        <w:t> </w:t>
      </w:r>
      <w:r>
        <w:rPr>
          <w:w w:val="110"/>
          <w:sz w:val="20"/>
        </w:rPr>
        <w:t>land</w:t>
      </w:r>
      <w:r>
        <w:rPr>
          <w:spacing w:val="-13"/>
          <w:w w:val="110"/>
          <w:sz w:val="20"/>
        </w:rPr>
        <w:t> </w:t>
      </w:r>
      <w:r>
        <w:rPr>
          <w:w w:val="110"/>
          <w:sz w:val="20"/>
        </w:rPr>
        <w:t>would</w:t>
      </w:r>
      <w:r>
        <w:rPr>
          <w:spacing w:val="-11"/>
          <w:w w:val="110"/>
          <w:sz w:val="20"/>
        </w:rPr>
        <w:t> </w:t>
      </w:r>
      <w:r>
        <w:rPr>
          <w:w w:val="110"/>
          <w:sz w:val="20"/>
        </w:rPr>
        <w:t>provide</w:t>
      </w:r>
      <w:r>
        <w:rPr>
          <w:spacing w:val="-12"/>
          <w:w w:val="110"/>
          <w:sz w:val="20"/>
        </w:rPr>
        <w:t> </w:t>
      </w:r>
      <w:r>
        <w:rPr>
          <w:w w:val="110"/>
          <w:sz w:val="20"/>
        </w:rPr>
        <w:t>a</w:t>
      </w:r>
      <w:r>
        <w:rPr>
          <w:spacing w:val="-14"/>
          <w:w w:val="110"/>
          <w:sz w:val="20"/>
        </w:rPr>
        <w:t> </w:t>
      </w:r>
      <w:r>
        <w:rPr>
          <w:w w:val="110"/>
          <w:sz w:val="20"/>
        </w:rPr>
        <w:t>number</w:t>
      </w:r>
      <w:r>
        <w:rPr>
          <w:spacing w:val="-13"/>
          <w:w w:val="110"/>
          <w:sz w:val="20"/>
        </w:rPr>
        <w:t> </w:t>
      </w:r>
      <w:r>
        <w:rPr>
          <w:w w:val="110"/>
          <w:sz w:val="20"/>
        </w:rPr>
        <w:t>of</w:t>
      </w:r>
      <w:r>
        <w:rPr>
          <w:spacing w:val="-14"/>
          <w:w w:val="110"/>
          <w:sz w:val="20"/>
        </w:rPr>
        <w:t> </w:t>
      </w:r>
      <w:r>
        <w:rPr>
          <w:w w:val="110"/>
          <w:sz w:val="20"/>
        </w:rPr>
        <w:t>benefits</w:t>
      </w:r>
      <w:r>
        <w:rPr>
          <w:spacing w:val="-13"/>
          <w:w w:val="110"/>
          <w:sz w:val="20"/>
        </w:rPr>
        <w:t> </w:t>
      </w:r>
      <w:r>
        <w:rPr>
          <w:w w:val="110"/>
          <w:sz w:val="20"/>
        </w:rPr>
        <w:t>to</w:t>
      </w:r>
      <w:r>
        <w:rPr>
          <w:spacing w:val="-13"/>
          <w:w w:val="110"/>
          <w:sz w:val="20"/>
        </w:rPr>
        <w:t> </w:t>
      </w:r>
      <w:r>
        <w:rPr>
          <w:w w:val="110"/>
          <w:sz w:val="20"/>
        </w:rPr>
        <w:t>the local</w:t>
      </w:r>
      <w:r>
        <w:rPr>
          <w:spacing w:val="-10"/>
          <w:w w:val="110"/>
          <w:sz w:val="20"/>
        </w:rPr>
        <w:t> </w:t>
      </w:r>
      <w:r>
        <w:rPr>
          <w:w w:val="110"/>
          <w:sz w:val="20"/>
        </w:rPr>
        <w:t>community;</w:t>
      </w:r>
    </w:p>
    <w:p>
      <w:pPr>
        <w:pStyle w:val="BodyText"/>
        <w:spacing w:before="15"/>
        <w:rPr>
          <w:sz w:val="16"/>
        </w:rPr>
      </w:pPr>
    </w:p>
    <w:p>
      <w:pPr>
        <w:pStyle w:val="ListParagraph"/>
        <w:numPr>
          <w:ilvl w:val="3"/>
          <w:numId w:val="1"/>
        </w:numPr>
        <w:tabs>
          <w:tab w:pos="2260" w:val="left" w:leader="none"/>
          <w:tab w:pos="2261" w:val="left" w:leader="none"/>
        </w:tabs>
        <w:spacing w:line="201" w:lineRule="auto" w:before="0" w:after="0"/>
        <w:ind w:left="2260" w:right="953" w:hanging="732"/>
        <w:jc w:val="both"/>
        <w:rPr>
          <w:sz w:val="20"/>
        </w:rPr>
      </w:pPr>
      <w:r>
        <w:rPr>
          <w:w w:val="105"/>
          <w:sz w:val="20"/>
        </w:rPr>
        <w:t>The Site is well-connected to local services and facilities, within walking distance of</w:t>
      </w:r>
      <w:r>
        <w:rPr>
          <w:spacing w:val="-15"/>
          <w:w w:val="105"/>
          <w:sz w:val="20"/>
        </w:rPr>
        <w:t> </w:t>
      </w:r>
      <w:r>
        <w:rPr>
          <w:w w:val="105"/>
          <w:sz w:val="20"/>
        </w:rPr>
        <w:t>the</w:t>
      </w:r>
      <w:r>
        <w:rPr>
          <w:spacing w:val="-13"/>
          <w:w w:val="105"/>
          <w:sz w:val="20"/>
        </w:rPr>
        <w:t> </w:t>
      </w:r>
      <w:r>
        <w:rPr>
          <w:w w:val="105"/>
          <w:sz w:val="20"/>
        </w:rPr>
        <w:t>village</w:t>
      </w:r>
      <w:r>
        <w:rPr>
          <w:spacing w:val="-13"/>
          <w:w w:val="105"/>
          <w:sz w:val="20"/>
        </w:rPr>
        <w:t> </w:t>
      </w:r>
      <w:r>
        <w:rPr>
          <w:w w:val="105"/>
          <w:sz w:val="20"/>
        </w:rPr>
        <w:t>facilities</w:t>
      </w:r>
      <w:r>
        <w:rPr>
          <w:spacing w:val="-14"/>
          <w:w w:val="105"/>
          <w:sz w:val="20"/>
        </w:rPr>
        <w:t> </w:t>
      </w:r>
      <w:r>
        <w:rPr>
          <w:w w:val="105"/>
          <w:sz w:val="20"/>
        </w:rPr>
        <w:t>such</w:t>
      </w:r>
      <w:r>
        <w:rPr>
          <w:spacing w:val="-14"/>
          <w:w w:val="105"/>
          <w:sz w:val="20"/>
        </w:rPr>
        <w:t> </w:t>
      </w:r>
      <w:r>
        <w:rPr>
          <w:w w:val="105"/>
          <w:sz w:val="20"/>
        </w:rPr>
        <w:t>as</w:t>
      </w:r>
      <w:r>
        <w:rPr>
          <w:spacing w:val="-13"/>
          <w:w w:val="105"/>
          <w:sz w:val="20"/>
        </w:rPr>
        <w:t> </w:t>
      </w:r>
      <w:r>
        <w:rPr>
          <w:w w:val="105"/>
          <w:sz w:val="20"/>
        </w:rPr>
        <w:t>the</w:t>
      </w:r>
      <w:r>
        <w:rPr>
          <w:spacing w:val="-10"/>
          <w:w w:val="105"/>
          <w:sz w:val="20"/>
        </w:rPr>
        <w:t> </w:t>
      </w:r>
      <w:r>
        <w:rPr>
          <w:w w:val="105"/>
          <w:sz w:val="20"/>
        </w:rPr>
        <w:t>Hunston</w:t>
      </w:r>
      <w:r>
        <w:rPr>
          <w:spacing w:val="-15"/>
          <w:w w:val="105"/>
          <w:sz w:val="20"/>
        </w:rPr>
        <w:t> </w:t>
      </w:r>
      <w:r>
        <w:rPr>
          <w:w w:val="105"/>
          <w:sz w:val="20"/>
        </w:rPr>
        <w:t>Store</w:t>
      </w:r>
      <w:r>
        <w:rPr>
          <w:spacing w:val="-13"/>
          <w:w w:val="105"/>
          <w:sz w:val="20"/>
        </w:rPr>
        <w:t> </w:t>
      </w:r>
      <w:r>
        <w:rPr>
          <w:w w:val="105"/>
          <w:sz w:val="20"/>
        </w:rPr>
        <w:t>and</w:t>
      </w:r>
      <w:r>
        <w:rPr>
          <w:spacing w:val="-12"/>
          <w:w w:val="105"/>
          <w:sz w:val="20"/>
        </w:rPr>
        <w:t> </w:t>
      </w:r>
      <w:r>
        <w:rPr>
          <w:w w:val="105"/>
          <w:sz w:val="20"/>
        </w:rPr>
        <w:t>Post</w:t>
      </w:r>
      <w:r>
        <w:rPr>
          <w:spacing w:val="-15"/>
          <w:w w:val="105"/>
          <w:sz w:val="20"/>
        </w:rPr>
        <w:t> </w:t>
      </w:r>
      <w:r>
        <w:rPr>
          <w:w w:val="105"/>
          <w:sz w:val="20"/>
        </w:rPr>
        <w:t>Office,</w:t>
      </w:r>
      <w:r>
        <w:rPr>
          <w:spacing w:val="-14"/>
          <w:w w:val="105"/>
          <w:sz w:val="20"/>
        </w:rPr>
        <w:t> </w:t>
      </w:r>
      <w:r>
        <w:rPr>
          <w:w w:val="105"/>
          <w:sz w:val="20"/>
        </w:rPr>
        <w:t>pub,</w:t>
      </w:r>
      <w:r>
        <w:rPr>
          <w:spacing w:val="-15"/>
          <w:w w:val="105"/>
          <w:sz w:val="20"/>
        </w:rPr>
        <w:t> </w:t>
      </w:r>
      <w:r>
        <w:rPr>
          <w:w w:val="105"/>
          <w:sz w:val="20"/>
        </w:rPr>
        <w:t>village</w:t>
      </w:r>
      <w:r>
        <w:rPr>
          <w:spacing w:val="-13"/>
          <w:w w:val="105"/>
          <w:sz w:val="20"/>
        </w:rPr>
        <w:t> </w:t>
      </w:r>
      <w:r>
        <w:rPr>
          <w:w w:val="105"/>
          <w:sz w:val="20"/>
        </w:rPr>
        <w:t>hall, playing fields and canoe</w:t>
      </w:r>
      <w:r>
        <w:rPr>
          <w:spacing w:val="-22"/>
          <w:w w:val="105"/>
          <w:sz w:val="20"/>
        </w:rPr>
        <w:t> </w:t>
      </w:r>
      <w:r>
        <w:rPr>
          <w:w w:val="105"/>
          <w:sz w:val="20"/>
        </w:rPr>
        <w:t>club;</w:t>
      </w:r>
    </w:p>
    <w:p>
      <w:pPr>
        <w:pStyle w:val="ListParagraph"/>
        <w:numPr>
          <w:ilvl w:val="3"/>
          <w:numId w:val="1"/>
        </w:numPr>
        <w:tabs>
          <w:tab w:pos="2260" w:val="left" w:leader="none"/>
          <w:tab w:pos="2261" w:val="left" w:leader="none"/>
        </w:tabs>
        <w:spacing w:line="201" w:lineRule="auto" w:before="4" w:after="0"/>
        <w:ind w:left="2260" w:right="959" w:hanging="732"/>
        <w:jc w:val="both"/>
        <w:rPr>
          <w:sz w:val="20"/>
        </w:rPr>
      </w:pPr>
      <w:r>
        <w:rPr>
          <w:w w:val="105"/>
          <w:sz w:val="20"/>
        </w:rPr>
        <w:t>Para</w:t>
      </w:r>
      <w:r>
        <w:rPr>
          <w:spacing w:val="-19"/>
          <w:w w:val="105"/>
          <w:sz w:val="20"/>
        </w:rPr>
        <w:t> </w:t>
      </w:r>
      <w:r>
        <w:rPr>
          <w:w w:val="105"/>
          <w:sz w:val="20"/>
        </w:rPr>
        <w:t>GA4.1</w:t>
      </w:r>
      <w:r>
        <w:rPr>
          <w:spacing w:val="-19"/>
          <w:w w:val="105"/>
          <w:sz w:val="20"/>
        </w:rPr>
        <w:t> </w:t>
      </w:r>
      <w:r>
        <w:rPr>
          <w:w w:val="105"/>
          <w:sz w:val="20"/>
        </w:rPr>
        <w:t>specifically</w:t>
      </w:r>
      <w:r>
        <w:rPr>
          <w:spacing w:val="-18"/>
          <w:w w:val="105"/>
          <w:sz w:val="20"/>
        </w:rPr>
        <w:t> </w:t>
      </w:r>
      <w:r>
        <w:rPr>
          <w:w w:val="105"/>
          <w:sz w:val="20"/>
        </w:rPr>
        <w:t>states</w:t>
      </w:r>
      <w:r>
        <w:rPr>
          <w:spacing w:val="-17"/>
          <w:w w:val="105"/>
          <w:sz w:val="20"/>
        </w:rPr>
        <w:t> </w:t>
      </w:r>
      <w:r>
        <w:rPr>
          <w:w w:val="105"/>
          <w:sz w:val="20"/>
        </w:rPr>
        <w:t>that</w:t>
      </w:r>
      <w:r>
        <w:rPr>
          <w:spacing w:val="-16"/>
          <w:w w:val="105"/>
          <w:sz w:val="20"/>
        </w:rPr>
        <w:t> </w:t>
      </w:r>
      <w:r>
        <w:rPr>
          <w:w w:val="105"/>
          <w:sz w:val="20"/>
        </w:rPr>
        <w:t>traffic</w:t>
      </w:r>
      <w:r>
        <w:rPr>
          <w:spacing w:val="-16"/>
          <w:w w:val="105"/>
          <w:sz w:val="20"/>
        </w:rPr>
        <w:t> </w:t>
      </w:r>
      <w:r>
        <w:rPr>
          <w:w w:val="105"/>
          <w:sz w:val="20"/>
        </w:rPr>
        <w:t>issues</w:t>
      </w:r>
      <w:r>
        <w:rPr>
          <w:spacing w:val="-17"/>
          <w:w w:val="105"/>
          <w:sz w:val="20"/>
        </w:rPr>
        <w:t> </w:t>
      </w:r>
      <w:r>
        <w:rPr>
          <w:w w:val="105"/>
          <w:sz w:val="20"/>
        </w:rPr>
        <w:t>continue</w:t>
      </w:r>
      <w:r>
        <w:rPr>
          <w:spacing w:val="-17"/>
          <w:w w:val="105"/>
          <w:sz w:val="20"/>
        </w:rPr>
        <w:t> </w:t>
      </w:r>
      <w:r>
        <w:rPr>
          <w:w w:val="105"/>
          <w:sz w:val="20"/>
        </w:rPr>
        <w:t>to</w:t>
      </w:r>
      <w:r>
        <w:rPr>
          <w:spacing w:val="-18"/>
          <w:w w:val="105"/>
          <w:sz w:val="20"/>
        </w:rPr>
        <w:t> </w:t>
      </w:r>
      <w:r>
        <w:rPr>
          <w:w w:val="105"/>
          <w:sz w:val="20"/>
        </w:rPr>
        <w:t>cause</w:t>
      </w:r>
      <w:r>
        <w:rPr>
          <w:spacing w:val="-17"/>
          <w:w w:val="105"/>
          <w:sz w:val="20"/>
        </w:rPr>
        <w:t> </w:t>
      </w:r>
      <w:r>
        <w:rPr>
          <w:w w:val="105"/>
          <w:sz w:val="20"/>
        </w:rPr>
        <w:t>major</w:t>
      </w:r>
      <w:r>
        <w:rPr>
          <w:spacing w:val="-17"/>
          <w:w w:val="105"/>
          <w:sz w:val="20"/>
        </w:rPr>
        <w:t> </w:t>
      </w:r>
      <w:r>
        <w:rPr>
          <w:w w:val="105"/>
          <w:sz w:val="20"/>
        </w:rPr>
        <w:t>concerns </w:t>
      </w:r>
      <w:r>
        <w:rPr>
          <w:w w:val="110"/>
          <w:sz w:val="20"/>
        </w:rPr>
        <w:t>within</w:t>
      </w:r>
      <w:r>
        <w:rPr>
          <w:spacing w:val="-9"/>
          <w:w w:val="110"/>
          <w:sz w:val="20"/>
        </w:rPr>
        <w:t> </w:t>
      </w:r>
      <w:r>
        <w:rPr>
          <w:w w:val="110"/>
          <w:sz w:val="20"/>
        </w:rPr>
        <w:t>the</w:t>
      </w:r>
      <w:r>
        <w:rPr>
          <w:spacing w:val="-8"/>
          <w:w w:val="110"/>
          <w:sz w:val="20"/>
        </w:rPr>
        <w:t> </w:t>
      </w:r>
      <w:r>
        <w:rPr>
          <w:w w:val="110"/>
          <w:sz w:val="20"/>
        </w:rPr>
        <w:t>parish.</w:t>
      </w:r>
      <w:r>
        <w:rPr>
          <w:spacing w:val="-8"/>
          <w:w w:val="110"/>
          <w:sz w:val="20"/>
        </w:rPr>
        <w:t> </w:t>
      </w:r>
      <w:r>
        <w:rPr>
          <w:w w:val="110"/>
          <w:sz w:val="20"/>
        </w:rPr>
        <w:t>Being</w:t>
      </w:r>
      <w:r>
        <w:rPr>
          <w:spacing w:val="-9"/>
          <w:w w:val="110"/>
          <w:sz w:val="20"/>
        </w:rPr>
        <w:t> </w:t>
      </w:r>
      <w:r>
        <w:rPr>
          <w:w w:val="110"/>
          <w:sz w:val="20"/>
        </w:rPr>
        <w:t>located</w:t>
      </w:r>
      <w:r>
        <w:rPr>
          <w:spacing w:val="-7"/>
          <w:w w:val="110"/>
          <w:sz w:val="20"/>
        </w:rPr>
        <w:t> </w:t>
      </w:r>
      <w:r>
        <w:rPr>
          <w:w w:val="110"/>
          <w:sz w:val="20"/>
        </w:rPr>
        <w:t>north</w:t>
      </w:r>
      <w:r>
        <w:rPr>
          <w:spacing w:val="-9"/>
          <w:w w:val="110"/>
          <w:sz w:val="20"/>
        </w:rPr>
        <w:t> </w:t>
      </w:r>
      <w:r>
        <w:rPr>
          <w:w w:val="110"/>
          <w:sz w:val="20"/>
        </w:rPr>
        <w:t>of</w:t>
      </w:r>
      <w:r>
        <w:rPr>
          <w:spacing w:val="-9"/>
          <w:w w:val="110"/>
          <w:sz w:val="20"/>
        </w:rPr>
        <w:t> </w:t>
      </w:r>
      <w:r>
        <w:rPr>
          <w:w w:val="110"/>
          <w:sz w:val="20"/>
        </w:rPr>
        <w:t>the</w:t>
      </w:r>
      <w:r>
        <w:rPr>
          <w:spacing w:val="-8"/>
          <w:w w:val="110"/>
          <w:sz w:val="20"/>
        </w:rPr>
        <w:t> </w:t>
      </w:r>
      <w:r>
        <w:rPr>
          <w:w w:val="110"/>
          <w:sz w:val="20"/>
        </w:rPr>
        <w:t>village</w:t>
      </w:r>
      <w:r>
        <w:rPr>
          <w:spacing w:val="-8"/>
          <w:w w:val="110"/>
          <w:sz w:val="20"/>
        </w:rPr>
        <w:t> </w:t>
      </w:r>
      <w:r>
        <w:rPr>
          <w:w w:val="110"/>
          <w:sz w:val="20"/>
        </w:rPr>
        <w:t>with</w:t>
      </w:r>
      <w:r>
        <w:rPr>
          <w:spacing w:val="-9"/>
          <w:w w:val="110"/>
          <w:sz w:val="20"/>
        </w:rPr>
        <w:t> </w:t>
      </w:r>
      <w:r>
        <w:rPr>
          <w:w w:val="110"/>
          <w:sz w:val="20"/>
        </w:rPr>
        <w:t>direct</w:t>
      </w:r>
      <w:r>
        <w:rPr>
          <w:spacing w:val="-10"/>
          <w:w w:val="110"/>
          <w:sz w:val="20"/>
        </w:rPr>
        <w:t> </w:t>
      </w:r>
      <w:r>
        <w:rPr>
          <w:w w:val="110"/>
          <w:sz w:val="20"/>
        </w:rPr>
        <w:t>access</w:t>
      </w:r>
      <w:r>
        <w:rPr>
          <w:spacing w:val="-8"/>
          <w:w w:val="110"/>
          <w:sz w:val="20"/>
        </w:rPr>
        <w:t> </w:t>
      </w:r>
      <w:r>
        <w:rPr>
          <w:w w:val="110"/>
          <w:sz w:val="20"/>
        </w:rPr>
        <w:t>onto</w:t>
      </w:r>
      <w:r>
        <w:rPr>
          <w:spacing w:val="-9"/>
          <w:w w:val="110"/>
          <w:sz w:val="20"/>
        </w:rPr>
        <w:t> </w:t>
      </w:r>
      <w:r>
        <w:rPr>
          <w:w w:val="110"/>
          <w:sz w:val="20"/>
        </w:rPr>
        <w:t>the B2145</w:t>
      </w:r>
      <w:r>
        <w:rPr>
          <w:spacing w:val="-19"/>
          <w:w w:val="110"/>
          <w:sz w:val="20"/>
        </w:rPr>
        <w:t> </w:t>
      </w:r>
      <w:r>
        <w:rPr>
          <w:w w:val="110"/>
          <w:sz w:val="20"/>
        </w:rPr>
        <w:t>means</w:t>
      </w:r>
      <w:r>
        <w:rPr>
          <w:spacing w:val="-17"/>
          <w:w w:val="110"/>
          <w:sz w:val="20"/>
        </w:rPr>
        <w:t> </w:t>
      </w:r>
      <w:r>
        <w:rPr>
          <w:w w:val="110"/>
          <w:sz w:val="20"/>
        </w:rPr>
        <w:t>the</w:t>
      </w:r>
      <w:r>
        <w:rPr>
          <w:spacing w:val="-18"/>
          <w:w w:val="110"/>
          <w:sz w:val="20"/>
        </w:rPr>
        <w:t> </w:t>
      </w:r>
      <w:r>
        <w:rPr>
          <w:w w:val="110"/>
          <w:sz w:val="20"/>
        </w:rPr>
        <w:t>site</w:t>
      </w:r>
      <w:r>
        <w:rPr>
          <w:spacing w:val="-18"/>
          <w:w w:val="110"/>
          <w:sz w:val="20"/>
        </w:rPr>
        <w:t> </w:t>
      </w:r>
      <w:r>
        <w:rPr>
          <w:w w:val="110"/>
          <w:sz w:val="20"/>
        </w:rPr>
        <w:t>would</w:t>
      </w:r>
      <w:r>
        <w:rPr>
          <w:spacing w:val="-16"/>
          <w:w w:val="110"/>
          <w:sz w:val="20"/>
        </w:rPr>
        <w:t> </w:t>
      </w:r>
      <w:r>
        <w:rPr>
          <w:w w:val="110"/>
          <w:sz w:val="20"/>
        </w:rPr>
        <w:t>minimise</w:t>
      </w:r>
      <w:r>
        <w:rPr>
          <w:spacing w:val="-18"/>
          <w:w w:val="110"/>
          <w:sz w:val="20"/>
        </w:rPr>
        <w:t> </w:t>
      </w:r>
      <w:r>
        <w:rPr>
          <w:w w:val="110"/>
          <w:sz w:val="20"/>
        </w:rPr>
        <w:t>additional</w:t>
      </w:r>
      <w:r>
        <w:rPr>
          <w:spacing w:val="-19"/>
          <w:w w:val="110"/>
          <w:sz w:val="20"/>
        </w:rPr>
        <w:t> </w:t>
      </w:r>
      <w:r>
        <w:rPr>
          <w:w w:val="110"/>
          <w:sz w:val="20"/>
        </w:rPr>
        <w:t>traffic</w:t>
      </w:r>
      <w:r>
        <w:rPr>
          <w:spacing w:val="-18"/>
          <w:w w:val="110"/>
          <w:sz w:val="20"/>
        </w:rPr>
        <w:t> </w:t>
      </w:r>
      <w:r>
        <w:rPr>
          <w:w w:val="110"/>
          <w:sz w:val="20"/>
        </w:rPr>
        <w:t>through</w:t>
      </w:r>
      <w:r>
        <w:rPr>
          <w:spacing w:val="-18"/>
          <w:w w:val="110"/>
          <w:sz w:val="20"/>
        </w:rPr>
        <w:t> </w:t>
      </w:r>
      <w:r>
        <w:rPr>
          <w:w w:val="110"/>
          <w:sz w:val="20"/>
        </w:rPr>
        <w:t>the</w:t>
      </w:r>
      <w:r>
        <w:rPr>
          <w:spacing w:val="-17"/>
          <w:w w:val="110"/>
          <w:sz w:val="20"/>
        </w:rPr>
        <w:t> </w:t>
      </w:r>
      <w:r>
        <w:rPr>
          <w:w w:val="110"/>
          <w:sz w:val="20"/>
        </w:rPr>
        <w:t>village;</w:t>
      </w:r>
    </w:p>
    <w:p>
      <w:pPr>
        <w:pStyle w:val="ListParagraph"/>
        <w:numPr>
          <w:ilvl w:val="3"/>
          <w:numId w:val="1"/>
        </w:numPr>
        <w:tabs>
          <w:tab w:pos="2260" w:val="left" w:leader="none"/>
          <w:tab w:pos="2261" w:val="left" w:leader="none"/>
        </w:tabs>
        <w:spacing w:line="201" w:lineRule="auto" w:before="6" w:after="0"/>
        <w:ind w:left="2260" w:right="955" w:hanging="732"/>
        <w:jc w:val="both"/>
        <w:rPr>
          <w:sz w:val="20"/>
        </w:rPr>
      </w:pPr>
      <w:r>
        <w:rPr>
          <w:w w:val="110"/>
          <w:sz w:val="20"/>
        </w:rPr>
        <w:t>Proposals</w:t>
      </w:r>
      <w:r>
        <w:rPr>
          <w:spacing w:val="-32"/>
          <w:w w:val="110"/>
          <w:sz w:val="20"/>
        </w:rPr>
        <w:t> </w:t>
      </w:r>
      <w:r>
        <w:rPr>
          <w:w w:val="110"/>
          <w:sz w:val="20"/>
        </w:rPr>
        <w:t>would</w:t>
      </w:r>
      <w:r>
        <w:rPr>
          <w:spacing w:val="-31"/>
          <w:w w:val="110"/>
          <w:sz w:val="20"/>
        </w:rPr>
        <w:t> </w:t>
      </w:r>
      <w:r>
        <w:rPr>
          <w:w w:val="110"/>
          <w:sz w:val="20"/>
        </w:rPr>
        <w:t>include</w:t>
      </w:r>
      <w:r>
        <w:rPr>
          <w:spacing w:val="-30"/>
          <w:w w:val="110"/>
          <w:sz w:val="20"/>
        </w:rPr>
        <w:t> </w:t>
      </w:r>
      <w:r>
        <w:rPr>
          <w:w w:val="110"/>
          <w:sz w:val="20"/>
        </w:rPr>
        <w:t>additional</w:t>
      </w:r>
      <w:r>
        <w:rPr>
          <w:spacing w:val="-32"/>
          <w:w w:val="110"/>
          <w:sz w:val="20"/>
        </w:rPr>
        <w:t> </w:t>
      </w:r>
      <w:r>
        <w:rPr>
          <w:w w:val="110"/>
          <w:sz w:val="20"/>
        </w:rPr>
        <w:t>footpaths</w:t>
      </w:r>
      <w:r>
        <w:rPr>
          <w:spacing w:val="-31"/>
          <w:w w:val="110"/>
          <w:sz w:val="20"/>
        </w:rPr>
        <w:t> </w:t>
      </w:r>
      <w:r>
        <w:rPr>
          <w:w w:val="110"/>
          <w:sz w:val="20"/>
        </w:rPr>
        <w:t>north-south</w:t>
      </w:r>
      <w:r>
        <w:rPr>
          <w:spacing w:val="-31"/>
          <w:w w:val="110"/>
          <w:sz w:val="20"/>
        </w:rPr>
        <w:t> </w:t>
      </w:r>
      <w:r>
        <w:rPr>
          <w:w w:val="110"/>
          <w:sz w:val="20"/>
        </w:rPr>
        <w:t>to</w:t>
      </w:r>
      <w:r>
        <w:rPr>
          <w:spacing w:val="-32"/>
          <w:w w:val="110"/>
          <w:sz w:val="20"/>
        </w:rPr>
        <w:t> </w:t>
      </w:r>
      <w:r>
        <w:rPr>
          <w:w w:val="110"/>
          <w:sz w:val="20"/>
        </w:rPr>
        <w:t>ensure</w:t>
      </w:r>
      <w:r>
        <w:rPr>
          <w:spacing w:val="-30"/>
          <w:w w:val="110"/>
          <w:sz w:val="20"/>
        </w:rPr>
        <w:t> </w:t>
      </w:r>
      <w:r>
        <w:rPr>
          <w:w w:val="110"/>
          <w:sz w:val="20"/>
        </w:rPr>
        <w:t>connectivity away from the main road whilst linking with existing footpath 188 which runs east-west around the</w:t>
      </w:r>
      <w:r>
        <w:rPr>
          <w:spacing w:val="-29"/>
          <w:w w:val="110"/>
          <w:sz w:val="20"/>
        </w:rPr>
        <w:t> </w:t>
      </w:r>
      <w:r>
        <w:rPr>
          <w:w w:val="110"/>
          <w:sz w:val="20"/>
        </w:rPr>
        <w:t>site;</w:t>
      </w:r>
    </w:p>
    <w:p>
      <w:pPr>
        <w:pStyle w:val="ListParagraph"/>
        <w:numPr>
          <w:ilvl w:val="3"/>
          <w:numId w:val="1"/>
        </w:numPr>
        <w:tabs>
          <w:tab w:pos="2260" w:val="left" w:leader="none"/>
          <w:tab w:pos="2261" w:val="left" w:leader="none"/>
        </w:tabs>
        <w:spacing w:line="201" w:lineRule="auto" w:before="3" w:after="0"/>
        <w:ind w:left="2260" w:right="954" w:hanging="732"/>
        <w:jc w:val="both"/>
        <w:rPr>
          <w:sz w:val="20"/>
        </w:rPr>
      </w:pPr>
      <w:r>
        <w:rPr>
          <w:w w:val="110"/>
          <w:sz w:val="20"/>
        </w:rPr>
        <w:t>The</w:t>
      </w:r>
      <w:r>
        <w:rPr>
          <w:spacing w:val="-12"/>
          <w:w w:val="110"/>
          <w:sz w:val="20"/>
        </w:rPr>
        <w:t> </w:t>
      </w:r>
      <w:r>
        <w:rPr>
          <w:w w:val="110"/>
          <w:sz w:val="20"/>
        </w:rPr>
        <w:t>Site</w:t>
      </w:r>
      <w:r>
        <w:rPr>
          <w:spacing w:val="-12"/>
          <w:w w:val="110"/>
          <w:sz w:val="20"/>
        </w:rPr>
        <w:t> </w:t>
      </w:r>
      <w:r>
        <w:rPr>
          <w:w w:val="110"/>
          <w:sz w:val="20"/>
        </w:rPr>
        <w:t>is</w:t>
      </w:r>
      <w:r>
        <w:rPr>
          <w:spacing w:val="-12"/>
          <w:w w:val="110"/>
          <w:sz w:val="20"/>
        </w:rPr>
        <w:t> </w:t>
      </w:r>
      <w:r>
        <w:rPr>
          <w:w w:val="110"/>
          <w:sz w:val="20"/>
        </w:rPr>
        <w:t>not</w:t>
      </w:r>
      <w:r>
        <w:rPr>
          <w:spacing w:val="-14"/>
          <w:w w:val="110"/>
          <w:sz w:val="20"/>
        </w:rPr>
        <w:t> </w:t>
      </w:r>
      <w:r>
        <w:rPr>
          <w:w w:val="110"/>
          <w:sz w:val="20"/>
        </w:rPr>
        <w:t>subject</w:t>
      </w:r>
      <w:r>
        <w:rPr>
          <w:spacing w:val="-13"/>
          <w:w w:val="110"/>
          <w:sz w:val="20"/>
        </w:rPr>
        <w:t> </w:t>
      </w:r>
      <w:r>
        <w:rPr>
          <w:w w:val="110"/>
          <w:sz w:val="20"/>
        </w:rPr>
        <w:t>to</w:t>
      </w:r>
      <w:r>
        <w:rPr>
          <w:spacing w:val="-12"/>
          <w:w w:val="110"/>
          <w:sz w:val="20"/>
        </w:rPr>
        <w:t> </w:t>
      </w:r>
      <w:r>
        <w:rPr>
          <w:w w:val="110"/>
          <w:sz w:val="20"/>
        </w:rPr>
        <w:t>any</w:t>
      </w:r>
      <w:r>
        <w:rPr>
          <w:spacing w:val="-13"/>
          <w:w w:val="110"/>
          <w:sz w:val="20"/>
        </w:rPr>
        <w:t> </w:t>
      </w:r>
      <w:r>
        <w:rPr>
          <w:w w:val="110"/>
          <w:sz w:val="20"/>
        </w:rPr>
        <w:t>environmental</w:t>
      </w:r>
      <w:r>
        <w:rPr>
          <w:spacing w:val="-13"/>
          <w:w w:val="110"/>
          <w:sz w:val="20"/>
        </w:rPr>
        <w:t> </w:t>
      </w:r>
      <w:r>
        <w:rPr>
          <w:w w:val="110"/>
          <w:sz w:val="20"/>
        </w:rPr>
        <w:t>designations</w:t>
      </w:r>
      <w:r>
        <w:rPr>
          <w:spacing w:val="-12"/>
          <w:w w:val="110"/>
          <w:sz w:val="20"/>
        </w:rPr>
        <w:t> </w:t>
      </w:r>
      <w:r>
        <w:rPr>
          <w:w w:val="110"/>
          <w:sz w:val="20"/>
        </w:rPr>
        <w:t>or</w:t>
      </w:r>
      <w:r>
        <w:rPr>
          <w:spacing w:val="-13"/>
          <w:w w:val="110"/>
          <w:sz w:val="20"/>
        </w:rPr>
        <w:t> </w:t>
      </w:r>
      <w:r>
        <w:rPr>
          <w:w w:val="110"/>
          <w:sz w:val="20"/>
        </w:rPr>
        <w:t>constraints</w:t>
      </w:r>
      <w:r>
        <w:rPr>
          <w:spacing w:val="-6"/>
          <w:w w:val="110"/>
          <w:sz w:val="20"/>
        </w:rPr>
        <w:t> </w:t>
      </w:r>
      <w:r>
        <w:rPr>
          <w:w w:val="110"/>
          <w:sz w:val="20"/>
        </w:rPr>
        <w:t>and</w:t>
      </w:r>
      <w:r>
        <w:rPr>
          <w:spacing w:val="-11"/>
          <w:w w:val="110"/>
          <w:sz w:val="20"/>
        </w:rPr>
        <w:t> </w:t>
      </w:r>
      <w:r>
        <w:rPr>
          <w:w w:val="110"/>
          <w:sz w:val="20"/>
        </w:rPr>
        <w:t>is not liable to</w:t>
      </w:r>
      <w:r>
        <w:rPr>
          <w:spacing w:val="-29"/>
          <w:w w:val="110"/>
          <w:sz w:val="20"/>
        </w:rPr>
        <w:t> </w:t>
      </w:r>
      <w:r>
        <w:rPr>
          <w:w w:val="110"/>
          <w:sz w:val="20"/>
        </w:rPr>
        <w:t>flooding;</w:t>
      </w:r>
    </w:p>
    <w:p>
      <w:pPr>
        <w:spacing w:after="0" w:line="201" w:lineRule="auto"/>
        <w:jc w:val="both"/>
        <w:rPr>
          <w:sz w:val="20"/>
        </w:rPr>
        <w:sectPr>
          <w:pgSz w:w="11910" w:h="16840"/>
          <w:pgMar w:header="1126" w:footer="561" w:top="2300" w:bottom="760" w:left="620" w:right="600"/>
        </w:sectPr>
      </w:pPr>
    </w:p>
    <w:p>
      <w:pPr>
        <w:pStyle w:val="BodyText"/>
        <w:spacing w:before="16"/>
        <w:rPr>
          <w:sz w:val="26"/>
        </w:rPr>
      </w:pPr>
    </w:p>
    <w:p>
      <w:pPr>
        <w:pStyle w:val="ListParagraph"/>
        <w:numPr>
          <w:ilvl w:val="3"/>
          <w:numId w:val="1"/>
        </w:numPr>
        <w:tabs>
          <w:tab w:pos="2260" w:val="left" w:leader="none"/>
          <w:tab w:pos="2261" w:val="left" w:leader="none"/>
        </w:tabs>
        <w:spacing w:line="201" w:lineRule="auto" w:before="112" w:after="0"/>
        <w:ind w:left="2260" w:right="954" w:hanging="732"/>
        <w:jc w:val="both"/>
        <w:rPr>
          <w:sz w:val="20"/>
        </w:rPr>
      </w:pPr>
      <w:r>
        <w:rPr>
          <w:w w:val="110"/>
          <w:sz w:val="20"/>
        </w:rPr>
        <w:t>A suitable landscaping strategy would ensure net biodiversity gain and green infrastructure connectivity with existing biodiversity corridors to the north and east;</w:t>
      </w:r>
    </w:p>
    <w:p>
      <w:pPr>
        <w:pStyle w:val="ListParagraph"/>
        <w:numPr>
          <w:ilvl w:val="3"/>
          <w:numId w:val="1"/>
        </w:numPr>
        <w:tabs>
          <w:tab w:pos="2260" w:val="left" w:leader="none"/>
          <w:tab w:pos="2261" w:val="left" w:leader="none"/>
        </w:tabs>
        <w:spacing w:line="201" w:lineRule="auto" w:before="6" w:after="0"/>
        <w:ind w:left="2260" w:right="953" w:hanging="732"/>
        <w:jc w:val="both"/>
        <w:rPr>
          <w:sz w:val="20"/>
        </w:rPr>
      </w:pPr>
      <w:r>
        <w:rPr>
          <w:w w:val="110"/>
          <w:sz w:val="20"/>
        </w:rPr>
        <w:t>A</w:t>
      </w:r>
      <w:r>
        <w:rPr>
          <w:spacing w:val="-17"/>
          <w:w w:val="110"/>
          <w:sz w:val="20"/>
        </w:rPr>
        <w:t> </w:t>
      </w:r>
      <w:r>
        <w:rPr>
          <w:w w:val="110"/>
          <w:sz w:val="20"/>
        </w:rPr>
        <w:t>landscape</w:t>
      </w:r>
      <w:r>
        <w:rPr>
          <w:spacing w:val="-16"/>
          <w:w w:val="110"/>
          <w:sz w:val="20"/>
        </w:rPr>
        <w:t> </w:t>
      </w:r>
      <w:r>
        <w:rPr>
          <w:w w:val="110"/>
          <w:sz w:val="20"/>
        </w:rPr>
        <w:t>buffer</w:t>
      </w:r>
      <w:r>
        <w:rPr>
          <w:spacing w:val="-17"/>
          <w:w w:val="110"/>
          <w:sz w:val="20"/>
        </w:rPr>
        <w:t> </w:t>
      </w:r>
      <w:r>
        <w:rPr>
          <w:w w:val="110"/>
          <w:sz w:val="20"/>
        </w:rPr>
        <w:t>to</w:t>
      </w:r>
      <w:r>
        <w:rPr>
          <w:spacing w:val="-17"/>
          <w:w w:val="110"/>
          <w:sz w:val="20"/>
        </w:rPr>
        <w:t> </w:t>
      </w:r>
      <w:r>
        <w:rPr>
          <w:w w:val="110"/>
          <w:sz w:val="20"/>
        </w:rPr>
        <w:t>the</w:t>
      </w:r>
      <w:r>
        <w:rPr>
          <w:spacing w:val="-17"/>
          <w:w w:val="110"/>
          <w:sz w:val="20"/>
        </w:rPr>
        <w:t> </w:t>
      </w:r>
      <w:r>
        <w:rPr>
          <w:w w:val="110"/>
          <w:sz w:val="20"/>
        </w:rPr>
        <w:t>east</w:t>
      </w:r>
      <w:r>
        <w:rPr>
          <w:spacing w:val="-18"/>
          <w:w w:val="110"/>
          <w:sz w:val="20"/>
        </w:rPr>
        <w:t> </w:t>
      </w:r>
      <w:r>
        <w:rPr>
          <w:w w:val="110"/>
          <w:sz w:val="20"/>
        </w:rPr>
        <w:t>would</w:t>
      </w:r>
      <w:r>
        <w:rPr>
          <w:spacing w:val="-17"/>
          <w:w w:val="110"/>
          <w:sz w:val="20"/>
        </w:rPr>
        <w:t> </w:t>
      </w:r>
      <w:r>
        <w:rPr>
          <w:w w:val="110"/>
          <w:sz w:val="20"/>
        </w:rPr>
        <w:t>create</w:t>
      </w:r>
      <w:r>
        <w:rPr>
          <w:spacing w:val="-16"/>
          <w:w w:val="110"/>
          <w:sz w:val="20"/>
        </w:rPr>
        <w:t> </w:t>
      </w:r>
      <w:r>
        <w:rPr>
          <w:w w:val="110"/>
          <w:sz w:val="20"/>
        </w:rPr>
        <w:t>a</w:t>
      </w:r>
      <w:r>
        <w:rPr>
          <w:spacing w:val="-17"/>
          <w:w w:val="110"/>
          <w:sz w:val="20"/>
        </w:rPr>
        <w:t> </w:t>
      </w:r>
      <w:r>
        <w:rPr>
          <w:w w:val="110"/>
          <w:sz w:val="20"/>
        </w:rPr>
        <w:t>clear,</w:t>
      </w:r>
      <w:r>
        <w:rPr>
          <w:spacing w:val="-18"/>
          <w:w w:val="110"/>
          <w:sz w:val="20"/>
        </w:rPr>
        <w:t> </w:t>
      </w:r>
      <w:r>
        <w:rPr>
          <w:w w:val="110"/>
          <w:sz w:val="20"/>
        </w:rPr>
        <w:t>defensible</w:t>
      </w:r>
      <w:r>
        <w:rPr>
          <w:spacing w:val="-11"/>
          <w:w w:val="110"/>
          <w:sz w:val="20"/>
        </w:rPr>
        <w:t> </w:t>
      </w:r>
      <w:r>
        <w:rPr>
          <w:w w:val="110"/>
          <w:sz w:val="20"/>
        </w:rPr>
        <w:t>boundary</w:t>
      </w:r>
      <w:r>
        <w:rPr>
          <w:spacing w:val="-16"/>
          <w:w w:val="110"/>
          <w:sz w:val="20"/>
        </w:rPr>
        <w:t> </w:t>
      </w:r>
      <w:r>
        <w:rPr>
          <w:w w:val="110"/>
          <w:sz w:val="20"/>
        </w:rPr>
        <w:t>to</w:t>
      </w:r>
      <w:r>
        <w:rPr>
          <w:spacing w:val="-17"/>
          <w:w w:val="110"/>
          <w:sz w:val="20"/>
        </w:rPr>
        <w:t> </w:t>
      </w:r>
      <w:r>
        <w:rPr>
          <w:w w:val="110"/>
          <w:sz w:val="20"/>
        </w:rPr>
        <w:t>the north-eastern edge of the</w:t>
      </w:r>
      <w:r>
        <w:rPr>
          <w:spacing w:val="-40"/>
          <w:w w:val="110"/>
          <w:sz w:val="20"/>
        </w:rPr>
        <w:t> </w:t>
      </w:r>
      <w:r>
        <w:rPr>
          <w:w w:val="110"/>
          <w:sz w:val="20"/>
        </w:rPr>
        <w:t>village;</w:t>
      </w:r>
    </w:p>
    <w:p>
      <w:pPr>
        <w:pStyle w:val="ListParagraph"/>
        <w:numPr>
          <w:ilvl w:val="3"/>
          <w:numId w:val="1"/>
        </w:numPr>
        <w:tabs>
          <w:tab w:pos="2260" w:val="left" w:leader="none"/>
          <w:tab w:pos="2261" w:val="left" w:leader="none"/>
        </w:tabs>
        <w:spacing w:line="204" w:lineRule="auto" w:before="0" w:after="0"/>
        <w:ind w:left="2260" w:right="960" w:hanging="732"/>
        <w:jc w:val="both"/>
        <w:rPr>
          <w:sz w:val="20"/>
        </w:rPr>
      </w:pPr>
      <w:r>
        <w:rPr>
          <w:w w:val="110"/>
          <w:sz w:val="20"/>
        </w:rPr>
        <w:t>Provision of formal and informal open space would be of benefit to residents throughout</w:t>
      </w:r>
      <w:r>
        <w:rPr>
          <w:spacing w:val="-14"/>
          <w:w w:val="110"/>
          <w:sz w:val="20"/>
        </w:rPr>
        <w:t> </w:t>
      </w:r>
      <w:r>
        <w:rPr>
          <w:w w:val="110"/>
          <w:sz w:val="20"/>
        </w:rPr>
        <w:t>the</w:t>
      </w:r>
      <w:r>
        <w:rPr>
          <w:spacing w:val="-11"/>
          <w:w w:val="110"/>
          <w:sz w:val="20"/>
        </w:rPr>
        <w:t> </w:t>
      </w:r>
      <w:r>
        <w:rPr>
          <w:w w:val="110"/>
          <w:sz w:val="20"/>
        </w:rPr>
        <w:t>community</w:t>
      </w:r>
      <w:r>
        <w:rPr>
          <w:spacing w:val="-12"/>
          <w:w w:val="110"/>
          <w:sz w:val="20"/>
        </w:rPr>
        <w:t> </w:t>
      </w:r>
      <w:r>
        <w:rPr>
          <w:w w:val="110"/>
          <w:sz w:val="20"/>
        </w:rPr>
        <w:t>and</w:t>
      </w:r>
      <w:r>
        <w:rPr>
          <w:spacing w:val="-13"/>
          <w:w w:val="110"/>
          <w:sz w:val="20"/>
        </w:rPr>
        <w:t> </w:t>
      </w:r>
      <w:r>
        <w:rPr>
          <w:w w:val="110"/>
          <w:sz w:val="20"/>
        </w:rPr>
        <w:t>to</w:t>
      </w:r>
      <w:r>
        <w:rPr>
          <w:spacing w:val="-13"/>
          <w:w w:val="110"/>
          <w:sz w:val="20"/>
        </w:rPr>
        <w:t> </w:t>
      </w:r>
      <w:r>
        <w:rPr>
          <w:w w:val="110"/>
          <w:sz w:val="20"/>
        </w:rPr>
        <w:t>the</w:t>
      </w:r>
      <w:r>
        <w:rPr>
          <w:spacing w:val="-11"/>
          <w:w w:val="110"/>
          <w:sz w:val="20"/>
        </w:rPr>
        <w:t> </w:t>
      </w:r>
      <w:r>
        <w:rPr>
          <w:w w:val="110"/>
          <w:sz w:val="20"/>
        </w:rPr>
        <w:t>north</w:t>
      </w:r>
      <w:r>
        <w:rPr>
          <w:spacing w:val="-12"/>
          <w:w w:val="110"/>
          <w:sz w:val="20"/>
        </w:rPr>
        <w:t> </w:t>
      </w:r>
      <w:r>
        <w:rPr>
          <w:w w:val="110"/>
          <w:sz w:val="20"/>
        </w:rPr>
        <w:t>of</w:t>
      </w:r>
      <w:r>
        <w:rPr>
          <w:spacing w:val="-13"/>
          <w:w w:val="110"/>
          <w:sz w:val="20"/>
        </w:rPr>
        <w:t> </w:t>
      </w:r>
      <w:r>
        <w:rPr>
          <w:w w:val="110"/>
          <w:sz w:val="20"/>
        </w:rPr>
        <w:t>the</w:t>
      </w:r>
      <w:r>
        <w:rPr>
          <w:spacing w:val="-12"/>
          <w:w w:val="110"/>
          <w:sz w:val="20"/>
        </w:rPr>
        <w:t> </w:t>
      </w:r>
      <w:r>
        <w:rPr>
          <w:w w:val="110"/>
          <w:sz w:val="20"/>
        </w:rPr>
        <w:t>village</w:t>
      </w:r>
      <w:r>
        <w:rPr>
          <w:spacing w:val="-12"/>
          <w:w w:val="110"/>
          <w:sz w:val="20"/>
        </w:rPr>
        <w:t> </w:t>
      </w:r>
      <w:r>
        <w:rPr>
          <w:w w:val="110"/>
          <w:sz w:val="20"/>
        </w:rPr>
        <w:t>especially;</w:t>
      </w:r>
    </w:p>
    <w:p>
      <w:pPr>
        <w:pStyle w:val="ListParagraph"/>
        <w:numPr>
          <w:ilvl w:val="3"/>
          <w:numId w:val="1"/>
        </w:numPr>
        <w:tabs>
          <w:tab w:pos="2260" w:val="left" w:leader="none"/>
          <w:tab w:pos="2261" w:val="left" w:leader="none"/>
        </w:tabs>
        <w:spacing w:line="204" w:lineRule="auto" w:before="0" w:after="0"/>
        <w:ind w:left="2260" w:right="953" w:hanging="732"/>
        <w:jc w:val="both"/>
        <w:rPr>
          <w:sz w:val="20"/>
        </w:rPr>
      </w:pPr>
      <w:r>
        <w:rPr>
          <w:w w:val="110"/>
          <w:sz w:val="20"/>
        </w:rPr>
        <w:t>The Site is not constrained and does not rely upon significant infrastructure improvements in respect of</w:t>
      </w:r>
      <w:r>
        <w:rPr>
          <w:spacing w:val="-41"/>
          <w:w w:val="110"/>
          <w:sz w:val="20"/>
        </w:rPr>
        <w:t> </w:t>
      </w:r>
      <w:r>
        <w:rPr>
          <w:w w:val="110"/>
          <w:sz w:val="20"/>
        </w:rPr>
        <w:t>delivery;</w:t>
      </w:r>
    </w:p>
    <w:p>
      <w:pPr>
        <w:pStyle w:val="ListParagraph"/>
        <w:numPr>
          <w:ilvl w:val="3"/>
          <w:numId w:val="1"/>
        </w:numPr>
        <w:tabs>
          <w:tab w:pos="2260" w:val="left" w:leader="none"/>
          <w:tab w:pos="2261" w:val="left" w:leader="none"/>
        </w:tabs>
        <w:spacing w:line="201" w:lineRule="auto" w:before="0" w:after="0"/>
        <w:ind w:left="2260" w:right="955" w:hanging="732"/>
        <w:jc w:val="both"/>
        <w:rPr>
          <w:sz w:val="20"/>
        </w:rPr>
      </w:pPr>
      <w:r>
        <w:rPr>
          <w:w w:val="110"/>
          <w:sz w:val="20"/>
        </w:rPr>
        <w:t>Development proposals would include a mix of high-quality homes, with the potential to include starter homes, bungalows suitable for the elderly and affordable</w:t>
      </w:r>
      <w:r>
        <w:rPr>
          <w:spacing w:val="-13"/>
          <w:w w:val="110"/>
          <w:sz w:val="20"/>
        </w:rPr>
        <w:t> </w:t>
      </w:r>
      <w:r>
        <w:rPr>
          <w:w w:val="110"/>
          <w:sz w:val="20"/>
        </w:rPr>
        <w:t>housing</w:t>
      </w:r>
      <w:r>
        <w:rPr>
          <w:spacing w:val="-13"/>
          <w:w w:val="110"/>
          <w:sz w:val="20"/>
        </w:rPr>
        <w:t> </w:t>
      </w:r>
      <w:r>
        <w:rPr>
          <w:w w:val="110"/>
          <w:sz w:val="20"/>
        </w:rPr>
        <w:t>to</w:t>
      </w:r>
      <w:r>
        <w:rPr>
          <w:spacing w:val="-15"/>
          <w:w w:val="110"/>
          <w:sz w:val="20"/>
        </w:rPr>
        <w:t> </w:t>
      </w:r>
      <w:r>
        <w:rPr>
          <w:w w:val="110"/>
          <w:sz w:val="20"/>
        </w:rPr>
        <w:t>meet</w:t>
      </w:r>
      <w:r>
        <w:rPr>
          <w:spacing w:val="-15"/>
          <w:w w:val="110"/>
          <w:sz w:val="20"/>
        </w:rPr>
        <w:t> </w:t>
      </w:r>
      <w:r>
        <w:rPr>
          <w:w w:val="110"/>
          <w:sz w:val="20"/>
        </w:rPr>
        <w:t>the</w:t>
      </w:r>
      <w:r>
        <w:rPr>
          <w:spacing w:val="-13"/>
          <w:w w:val="110"/>
          <w:sz w:val="20"/>
        </w:rPr>
        <w:t> </w:t>
      </w:r>
      <w:r>
        <w:rPr>
          <w:w w:val="110"/>
          <w:sz w:val="20"/>
        </w:rPr>
        <w:t>varying</w:t>
      </w:r>
      <w:r>
        <w:rPr>
          <w:spacing w:val="-13"/>
          <w:w w:val="110"/>
          <w:sz w:val="20"/>
        </w:rPr>
        <w:t> </w:t>
      </w:r>
      <w:r>
        <w:rPr>
          <w:w w:val="110"/>
          <w:sz w:val="20"/>
        </w:rPr>
        <w:t>needs</w:t>
      </w:r>
      <w:r>
        <w:rPr>
          <w:spacing w:val="-13"/>
          <w:w w:val="110"/>
          <w:sz w:val="20"/>
        </w:rPr>
        <w:t> </w:t>
      </w:r>
      <w:r>
        <w:rPr>
          <w:w w:val="110"/>
          <w:sz w:val="20"/>
        </w:rPr>
        <w:t>of</w:t>
      </w:r>
      <w:r>
        <w:rPr>
          <w:spacing w:val="-11"/>
          <w:w w:val="110"/>
          <w:sz w:val="20"/>
        </w:rPr>
        <w:t> </w:t>
      </w:r>
      <w:r>
        <w:rPr>
          <w:w w:val="110"/>
          <w:sz w:val="20"/>
        </w:rPr>
        <w:t>the</w:t>
      </w:r>
      <w:r>
        <w:rPr>
          <w:spacing w:val="-14"/>
          <w:w w:val="110"/>
          <w:sz w:val="20"/>
        </w:rPr>
        <w:t> </w:t>
      </w:r>
      <w:r>
        <w:rPr>
          <w:w w:val="110"/>
          <w:sz w:val="20"/>
        </w:rPr>
        <w:t>community;</w:t>
      </w:r>
      <w:r>
        <w:rPr>
          <w:spacing w:val="-14"/>
          <w:w w:val="110"/>
          <w:sz w:val="20"/>
        </w:rPr>
        <w:t> </w:t>
      </w:r>
      <w:r>
        <w:rPr>
          <w:w w:val="110"/>
          <w:sz w:val="20"/>
        </w:rPr>
        <w:t>and</w:t>
      </w:r>
    </w:p>
    <w:p>
      <w:pPr>
        <w:pStyle w:val="ListParagraph"/>
        <w:numPr>
          <w:ilvl w:val="3"/>
          <w:numId w:val="1"/>
        </w:numPr>
        <w:tabs>
          <w:tab w:pos="2260" w:val="left" w:leader="none"/>
          <w:tab w:pos="2261" w:val="left" w:leader="none"/>
        </w:tabs>
        <w:spacing w:line="201" w:lineRule="auto" w:before="0" w:after="0"/>
        <w:ind w:left="2260" w:right="958" w:hanging="732"/>
        <w:jc w:val="both"/>
        <w:rPr>
          <w:sz w:val="20"/>
        </w:rPr>
      </w:pPr>
      <w:r>
        <w:rPr>
          <w:w w:val="110"/>
          <w:sz w:val="20"/>
        </w:rPr>
        <w:t>Any future development would make contributions to local facilities and infrastructure.</w:t>
      </w:r>
    </w:p>
    <w:p>
      <w:pPr>
        <w:pStyle w:val="BodyText"/>
        <w:spacing w:before="10"/>
        <w:rPr>
          <w:sz w:val="14"/>
        </w:rPr>
      </w:pPr>
    </w:p>
    <w:p>
      <w:pPr>
        <w:pStyle w:val="ListParagraph"/>
        <w:numPr>
          <w:ilvl w:val="1"/>
          <w:numId w:val="1"/>
        </w:numPr>
        <w:tabs>
          <w:tab w:pos="1540" w:val="left" w:leader="none"/>
          <w:tab w:pos="1541" w:val="left" w:leader="none"/>
        </w:tabs>
        <w:spacing w:line="240" w:lineRule="auto" w:before="0" w:after="0"/>
        <w:ind w:left="1540" w:right="0" w:hanging="721"/>
        <w:jc w:val="left"/>
        <w:rPr>
          <w:rFonts w:ascii="Arial"/>
          <w:b/>
          <w:sz w:val="19"/>
        </w:rPr>
      </w:pPr>
      <w:r>
        <w:rPr>
          <w:rFonts w:ascii="Arial"/>
          <w:b/>
          <w:w w:val="105"/>
          <w:sz w:val="19"/>
          <w:u w:val="single"/>
        </w:rPr>
        <w:t>Other Draft Policies and supporting</w:t>
      </w:r>
      <w:r>
        <w:rPr>
          <w:rFonts w:ascii="Arial"/>
          <w:b/>
          <w:spacing w:val="-28"/>
          <w:w w:val="105"/>
          <w:sz w:val="19"/>
          <w:u w:val="single"/>
        </w:rPr>
        <w:t> </w:t>
      </w:r>
      <w:r>
        <w:rPr>
          <w:rFonts w:ascii="Arial"/>
          <w:b/>
          <w:w w:val="105"/>
          <w:sz w:val="19"/>
          <w:u w:val="single"/>
        </w:rPr>
        <w:t>evidence</w:t>
      </w:r>
    </w:p>
    <w:p>
      <w:pPr>
        <w:pStyle w:val="BodyText"/>
        <w:spacing w:before="8"/>
        <w:rPr>
          <w:rFonts w:ascii="Arial"/>
          <w:b/>
          <w:sz w:val="21"/>
        </w:rPr>
      </w:pPr>
    </w:p>
    <w:p>
      <w:pPr>
        <w:pStyle w:val="ListParagraph"/>
        <w:numPr>
          <w:ilvl w:val="2"/>
          <w:numId w:val="1"/>
        </w:numPr>
        <w:tabs>
          <w:tab w:pos="1541" w:val="left" w:leader="none"/>
        </w:tabs>
        <w:spacing w:line="204" w:lineRule="auto" w:before="109" w:after="0"/>
        <w:ind w:left="1540" w:right="956" w:hanging="720"/>
        <w:jc w:val="both"/>
        <w:rPr>
          <w:sz w:val="20"/>
        </w:rPr>
      </w:pPr>
      <w:r>
        <w:rPr>
          <w:w w:val="105"/>
          <w:sz w:val="20"/>
        </w:rPr>
        <w:t>The following section seeks to respond to other policies that would be in the interest of our Client and their</w:t>
      </w:r>
      <w:r>
        <w:rPr>
          <w:spacing w:val="-20"/>
          <w:w w:val="105"/>
          <w:sz w:val="20"/>
        </w:rPr>
        <w:t> </w:t>
      </w:r>
      <w:r>
        <w:rPr>
          <w:w w:val="105"/>
          <w:sz w:val="20"/>
        </w:rPr>
        <w:t>landholdings.</w:t>
      </w:r>
    </w:p>
    <w:p>
      <w:pPr>
        <w:pStyle w:val="BodyText"/>
        <w:spacing w:before="12"/>
        <w:rPr>
          <w:sz w:val="17"/>
        </w:rPr>
      </w:pPr>
    </w:p>
    <w:p>
      <w:pPr>
        <w:pStyle w:val="Heading3"/>
        <w:rPr>
          <w:i/>
        </w:rPr>
      </w:pPr>
      <w:r>
        <w:rPr>
          <w:i/>
        </w:rPr>
        <w:t>Hunston Site Assessment Report - oppose</w:t>
      </w:r>
    </w:p>
    <w:p>
      <w:pPr>
        <w:pStyle w:val="BodyText"/>
        <w:spacing w:before="3"/>
        <w:rPr>
          <w:rFonts w:ascii="Trebuchet MS"/>
          <w:b/>
          <w:i/>
          <w:sz w:val="29"/>
        </w:rPr>
      </w:pPr>
    </w:p>
    <w:p>
      <w:pPr>
        <w:pStyle w:val="ListParagraph"/>
        <w:numPr>
          <w:ilvl w:val="2"/>
          <w:numId w:val="1"/>
        </w:numPr>
        <w:tabs>
          <w:tab w:pos="1541" w:val="left" w:leader="none"/>
        </w:tabs>
        <w:spacing w:line="201" w:lineRule="auto" w:before="0" w:after="0"/>
        <w:ind w:left="1540" w:right="960" w:hanging="720"/>
        <w:jc w:val="both"/>
        <w:rPr>
          <w:sz w:val="20"/>
        </w:rPr>
      </w:pPr>
      <w:r>
        <w:rPr>
          <w:w w:val="105"/>
          <w:sz w:val="20"/>
        </w:rPr>
        <w:t>The Site Assessment Report now appears to be updated since the 2019 version considered</w:t>
      </w:r>
      <w:r>
        <w:rPr>
          <w:spacing w:val="-8"/>
          <w:w w:val="105"/>
          <w:sz w:val="20"/>
        </w:rPr>
        <w:t> </w:t>
      </w:r>
      <w:r>
        <w:rPr>
          <w:w w:val="105"/>
          <w:sz w:val="20"/>
        </w:rPr>
        <w:t>at</w:t>
      </w:r>
      <w:r>
        <w:rPr>
          <w:spacing w:val="-10"/>
          <w:w w:val="105"/>
          <w:sz w:val="20"/>
        </w:rPr>
        <w:t> </w:t>
      </w:r>
      <w:r>
        <w:rPr>
          <w:w w:val="105"/>
          <w:sz w:val="20"/>
        </w:rPr>
        <w:t>Reg</w:t>
      </w:r>
      <w:r>
        <w:rPr>
          <w:spacing w:val="-8"/>
          <w:w w:val="105"/>
          <w:sz w:val="20"/>
        </w:rPr>
        <w:t> </w:t>
      </w:r>
      <w:r>
        <w:rPr>
          <w:w w:val="105"/>
          <w:sz w:val="20"/>
        </w:rPr>
        <w:t>14</w:t>
      </w:r>
      <w:r>
        <w:rPr>
          <w:spacing w:val="-10"/>
          <w:w w:val="105"/>
          <w:sz w:val="20"/>
        </w:rPr>
        <w:t> </w:t>
      </w:r>
      <w:r>
        <w:rPr>
          <w:w w:val="105"/>
          <w:sz w:val="20"/>
        </w:rPr>
        <w:t>stage.</w:t>
      </w:r>
      <w:r>
        <w:rPr>
          <w:spacing w:val="-8"/>
          <w:w w:val="105"/>
          <w:sz w:val="20"/>
        </w:rPr>
        <w:t> </w:t>
      </w:r>
      <w:r>
        <w:rPr>
          <w:w w:val="105"/>
          <w:sz w:val="20"/>
        </w:rPr>
        <w:t>The</w:t>
      </w:r>
      <w:r>
        <w:rPr>
          <w:spacing w:val="-8"/>
          <w:w w:val="105"/>
          <w:sz w:val="20"/>
        </w:rPr>
        <w:t> </w:t>
      </w:r>
      <w:r>
        <w:rPr>
          <w:w w:val="105"/>
          <w:sz w:val="20"/>
        </w:rPr>
        <w:t>Report</w:t>
      </w:r>
      <w:r>
        <w:rPr>
          <w:spacing w:val="-7"/>
          <w:w w:val="105"/>
          <w:sz w:val="20"/>
        </w:rPr>
        <w:t> </w:t>
      </w:r>
      <w:r>
        <w:rPr>
          <w:w w:val="105"/>
          <w:sz w:val="20"/>
        </w:rPr>
        <w:t>now</w:t>
      </w:r>
      <w:r>
        <w:rPr>
          <w:spacing w:val="-8"/>
          <w:w w:val="105"/>
          <w:sz w:val="20"/>
        </w:rPr>
        <w:t> </w:t>
      </w:r>
      <w:r>
        <w:rPr>
          <w:w w:val="105"/>
          <w:sz w:val="20"/>
        </w:rPr>
        <w:t>provides</w:t>
      </w:r>
      <w:r>
        <w:rPr>
          <w:spacing w:val="-8"/>
          <w:w w:val="105"/>
          <w:sz w:val="20"/>
        </w:rPr>
        <w:t> </w:t>
      </w:r>
      <w:r>
        <w:rPr>
          <w:w w:val="105"/>
          <w:sz w:val="20"/>
        </w:rPr>
        <w:t>an</w:t>
      </w:r>
      <w:r>
        <w:rPr>
          <w:spacing w:val="-9"/>
          <w:w w:val="105"/>
          <w:sz w:val="20"/>
        </w:rPr>
        <w:t> </w:t>
      </w:r>
      <w:r>
        <w:rPr>
          <w:w w:val="105"/>
          <w:sz w:val="20"/>
        </w:rPr>
        <w:t>assessment</w:t>
      </w:r>
      <w:r>
        <w:rPr>
          <w:spacing w:val="-9"/>
          <w:w w:val="105"/>
          <w:sz w:val="20"/>
        </w:rPr>
        <w:t> </w:t>
      </w:r>
      <w:r>
        <w:rPr>
          <w:w w:val="105"/>
          <w:sz w:val="20"/>
        </w:rPr>
        <w:t>of</w:t>
      </w:r>
      <w:r>
        <w:rPr>
          <w:spacing w:val="-8"/>
          <w:w w:val="105"/>
          <w:sz w:val="20"/>
        </w:rPr>
        <w:t> </w:t>
      </w:r>
      <w:r>
        <w:rPr>
          <w:w w:val="105"/>
          <w:sz w:val="20"/>
        </w:rPr>
        <w:t>each</w:t>
      </w:r>
      <w:r>
        <w:rPr>
          <w:spacing w:val="-7"/>
          <w:w w:val="105"/>
          <w:sz w:val="20"/>
        </w:rPr>
        <w:t> </w:t>
      </w:r>
      <w:r>
        <w:rPr>
          <w:w w:val="105"/>
          <w:sz w:val="20"/>
        </w:rPr>
        <w:t>site</w:t>
      </w:r>
      <w:r>
        <w:rPr>
          <w:spacing w:val="-8"/>
          <w:w w:val="105"/>
          <w:sz w:val="20"/>
        </w:rPr>
        <w:t> </w:t>
      </w:r>
      <w:r>
        <w:rPr>
          <w:w w:val="105"/>
          <w:sz w:val="20"/>
        </w:rPr>
        <w:t>based on potential impact, high medium, low or</w:t>
      </w:r>
      <w:r>
        <w:rPr>
          <w:spacing w:val="-33"/>
          <w:w w:val="105"/>
          <w:sz w:val="20"/>
        </w:rPr>
        <w:t> </w:t>
      </w:r>
      <w:r>
        <w:rPr>
          <w:w w:val="105"/>
          <w:sz w:val="20"/>
        </w:rPr>
        <w:t>unknown.</w:t>
      </w:r>
    </w:p>
    <w:p>
      <w:pPr>
        <w:pStyle w:val="BodyText"/>
        <w:rPr>
          <w:sz w:val="17"/>
        </w:rPr>
      </w:pPr>
    </w:p>
    <w:p>
      <w:pPr>
        <w:pStyle w:val="BodyText"/>
        <w:spacing w:line="204" w:lineRule="auto"/>
        <w:ind w:left="1540" w:right="767"/>
      </w:pPr>
      <w:r>
        <w:rPr>
          <w:w w:val="105"/>
        </w:rPr>
        <w:t>Having considered the assessment for the Site, we feel that there are a number of categories that should be reconsidered, namely:</w:t>
      </w:r>
    </w:p>
    <w:p>
      <w:pPr>
        <w:pStyle w:val="BodyText"/>
        <w:spacing w:before="15"/>
        <w:rPr>
          <w:sz w:val="16"/>
        </w:rPr>
      </w:pPr>
    </w:p>
    <w:p>
      <w:pPr>
        <w:pStyle w:val="ListParagraph"/>
        <w:numPr>
          <w:ilvl w:val="3"/>
          <w:numId w:val="1"/>
        </w:numPr>
        <w:tabs>
          <w:tab w:pos="2260" w:val="left" w:leader="none"/>
          <w:tab w:pos="2261" w:val="left" w:leader="none"/>
        </w:tabs>
        <w:spacing w:line="201" w:lineRule="auto" w:before="1" w:after="0"/>
        <w:ind w:left="2260" w:right="958" w:hanging="732"/>
        <w:jc w:val="both"/>
        <w:rPr>
          <w:sz w:val="20"/>
        </w:rPr>
      </w:pPr>
      <w:r>
        <w:rPr>
          <w:w w:val="105"/>
          <w:sz w:val="20"/>
        </w:rPr>
        <w:t>Site</w:t>
      </w:r>
      <w:r>
        <w:rPr>
          <w:spacing w:val="-16"/>
          <w:w w:val="105"/>
          <w:sz w:val="20"/>
        </w:rPr>
        <w:t> </w:t>
      </w:r>
      <w:r>
        <w:rPr>
          <w:w w:val="105"/>
          <w:sz w:val="20"/>
        </w:rPr>
        <w:t>Features</w:t>
      </w:r>
      <w:r>
        <w:rPr>
          <w:spacing w:val="-13"/>
          <w:w w:val="105"/>
          <w:sz w:val="20"/>
        </w:rPr>
        <w:t> </w:t>
      </w:r>
      <w:r>
        <w:rPr>
          <w:w w:val="105"/>
          <w:sz w:val="20"/>
        </w:rPr>
        <w:t>-</w:t>
      </w:r>
      <w:r>
        <w:rPr>
          <w:spacing w:val="-15"/>
          <w:w w:val="105"/>
          <w:sz w:val="20"/>
        </w:rPr>
        <w:t> </w:t>
      </w:r>
      <w:r>
        <w:rPr>
          <w:w w:val="105"/>
          <w:sz w:val="20"/>
        </w:rPr>
        <w:t>The</w:t>
      </w:r>
      <w:r>
        <w:rPr>
          <w:spacing w:val="-15"/>
          <w:w w:val="105"/>
          <w:sz w:val="20"/>
        </w:rPr>
        <w:t> </w:t>
      </w:r>
      <w:r>
        <w:rPr>
          <w:w w:val="105"/>
          <w:sz w:val="20"/>
        </w:rPr>
        <w:t>site</w:t>
      </w:r>
      <w:r>
        <w:rPr>
          <w:spacing w:val="-15"/>
          <w:w w:val="105"/>
          <w:sz w:val="20"/>
        </w:rPr>
        <w:t> </w:t>
      </w:r>
      <w:r>
        <w:rPr>
          <w:w w:val="105"/>
          <w:sz w:val="20"/>
        </w:rPr>
        <w:t>does</w:t>
      </w:r>
      <w:r>
        <w:rPr>
          <w:spacing w:val="-15"/>
          <w:w w:val="105"/>
          <w:sz w:val="20"/>
        </w:rPr>
        <w:t> </w:t>
      </w:r>
      <w:r>
        <w:rPr>
          <w:w w:val="105"/>
          <w:sz w:val="20"/>
        </w:rPr>
        <w:t>not</w:t>
      </w:r>
      <w:r>
        <w:rPr>
          <w:spacing w:val="-17"/>
          <w:w w:val="105"/>
          <w:sz w:val="20"/>
        </w:rPr>
        <w:t> </w:t>
      </w:r>
      <w:r>
        <w:rPr>
          <w:w w:val="105"/>
          <w:sz w:val="20"/>
        </w:rPr>
        <w:t>comprise</w:t>
      </w:r>
      <w:r>
        <w:rPr>
          <w:spacing w:val="-15"/>
          <w:w w:val="105"/>
          <w:sz w:val="20"/>
        </w:rPr>
        <w:t> </w:t>
      </w:r>
      <w:r>
        <w:rPr>
          <w:w w:val="105"/>
          <w:sz w:val="20"/>
        </w:rPr>
        <w:t>3</w:t>
      </w:r>
      <w:r>
        <w:rPr>
          <w:spacing w:val="-17"/>
          <w:w w:val="105"/>
          <w:sz w:val="20"/>
        </w:rPr>
        <w:t> </w:t>
      </w:r>
      <w:r>
        <w:rPr>
          <w:w w:val="105"/>
          <w:sz w:val="20"/>
        </w:rPr>
        <w:t>HELAA</w:t>
      </w:r>
      <w:r>
        <w:rPr>
          <w:spacing w:val="-14"/>
          <w:w w:val="105"/>
          <w:sz w:val="20"/>
        </w:rPr>
        <w:t> </w:t>
      </w:r>
      <w:r>
        <w:rPr>
          <w:w w:val="105"/>
          <w:sz w:val="20"/>
        </w:rPr>
        <w:t>sites,</w:t>
      </w:r>
      <w:r>
        <w:rPr>
          <w:spacing w:val="-16"/>
          <w:w w:val="105"/>
          <w:sz w:val="20"/>
        </w:rPr>
        <w:t> </w:t>
      </w:r>
      <w:r>
        <w:rPr>
          <w:w w:val="105"/>
          <w:sz w:val="20"/>
        </w:rPr>
        <w:t>it</w:t>
      </w:r>
      <w:r>
        <w:rPr>
          <w:spacing w:val="-16"/>
          <w:w w:val="105"/>
          <w:sz w:val="20"/>
        </w:rPr>
        <w:t> </w:t>
      </w:r>
      <w:r>
        <w:rPr>
          <w:w w:val="105"/>
          <w:sz w:val="20"/>
        </w:rPr>
        <w:t>comprises</w:t>
      </w:r>
      <w:r>
        <w:rPr>
          <w:spacing w:val="-15"/>
          <w:w w:val="105"/>
          <w:sz w:val="20"/>
        </w:rPr>
        <w:t> </w:t>
      </w:r>
      <w:r>
        <w:rPr>
          <w:w w:val="105"/>
          <w:sz w:val="20"/>
        </w:rPr>
        <w:t>2;</w:t>
      </w:r>
      <w:r>
        <w:rPr>
          <w:spacing w:val="-16"/>
          <w:w w:val="105"/>
          <w:sz w:val="20"/>
        </w:rPr>
        <w:t> </w:t>
      </w:r>
      <w:r>
        <w:rPr>
          <w:w w:val="105"/>
          <w:sz w:val="20"/>
        </w:rPr>
        <w:t>the</w:t>
      </w:r>
      <w:r>
        <w:rPr>
          <w:spacing w:val="-15"/>
          <w:w w:val="105"/>
          <w:sz w:val="20"/>
        </w:rPr>
        <w:t> </w:t>
      </w:r>
      <w:r>
        <w:rPr>
          <w:w w:val="105"/>
          <w:sz w:val="20"/>
        </w:rPr>
        <w:t>farm buildings and the wider</w:t>
      </w:r>
      <w:r>
        <w:rPr>
          <w:spacing w:val="-21"/>
          <w:w w:val="105"/>
          <w:sz w:val="20"/>
        </w:rPr>
        <w:t> </w:t>
      </w:r>
      <w:r>
        <w:rPr>
          <w:w w:val="105"/>
          <w:sz w:val="20"/>
        </w:rPr>
        <w:t>land.</w:t>
      </w:r>
    </w:p>
    <w:p>
      <w:pPr>
        <w:pStyle w:val="ListParagraph"/>
        <w:numPr>
          <w:ilvl w:val="3"/>
          <w:numId w:val="1"/>
        </w:numPr>
        <w:tabs>
          <w:tab w:pos="2260" w:val="left" w:leader="none"/>
          <w:tab w:pos="2261" w:val="left" w:leader="none"/>
        </w:tabs>
        <w:spacing w:line="201" w:lineRule="auto" w:before="3" w:after="0"/>
        <w:ind w:left="2260" w:right="952" w:hanging="732"/>
        <w:jc w:val="both"/>
        <w:rPr>
          <w:sz w:val="20"/>
        </w:rPr>
      </w:pPr>
      <w:r>
        <w:rPr>
          <w:w w:val="105"/>
          <w:sz w:val="20"/>
        </w:rPr>
        <w:t>(2)</w:t>
      </w:r>
      <w:r>
        <w:rPr>
          <w:spacing w:val="-18"/>
          <w:w w:val="105"/>
          <w:sz w:val="20"/>
        </w:rPr>
        <w:t> </w:t>
      </w:r>
      <w:r>
        <w:rPr>
          <w:w w:val="105"/>
          <w:sz w:val="20"/>
        </w:rPr>
        <w:t>-</w:t>
      </w:r>
      <w:r>
        <w:rPr>
          <w:spacing w:val="-18"/>
          <w:w w:val="105"/>
          <w:sz w:val="20"/>
        </w:rPr>
        <w:t> </w:t>
      </w:r>
      <w:r>
        <w:rPr>
          <w:w w:val="105"/>
          <w:sz w:val="20"/>
        </w:rPr>
        <w:t>The</w:t>
      </w:r>
      <w:r>
        <w:rPr>
          <w:spacing w:val="-19"/>
          <w:w w:val="105"/>
          <w:sz w:val="20"/>
        </w:rPr>
        <w:t> </w:t>
      </w:r>
      <w:r>
        <w:rPr>
          <w:w w:val="105"/>
          <w:sz w:val="20"/>
        </w:rPr>
        <w:t>landscape</w:t>
      </w:r>
      <w:r>
        <w:rPr>
          <w:spacing w:val="-18"/>
          <w:w w:val="105"/>
          <w:sz w:val="20"/>
        </w:rPr>
        <w:t> </w:t>
      </w:r>
      <w:r>
        <w:rPr>
          <w:w w:val="105"/>
          <w:sz w:val="20"/>
        </w:rPr>
        <w:t>sensitivity</w:t>
      </w:r>
      <w:r>
        <w:rPr>
          <w:spacing w:val="-17"/>
          <w:w w:val="105"/>
          <w:sz w:val="20"/>
        </w:rPr>
        <w:t> </w:t>
      </w:r>
      <w:r>
        <w:rPr>
          <w:w w:val="105"/>
          <w:sz w:val="20"/>
        </w:rPr>
        <w:t>should</w:t>
      </w:r>
      <w:r>
        <w:rPr>
          <w:spacing w:val="-19"/>
          <w:w w:val="105"/>
          <w:sz w:val="20"/>
        </w:rPr>
        <w:t> </w:t>
      </w:r>
      <w:r>
        <w:rPr>
          <w:w w:val="105"/>
          <w:sz w:val="20"/>
        </w:rPr>
        <w:t>be</w:t>
      </w:r>
      <w:r>
        <w:rPr>
          <w:spacing w:val="-17"/>
          <w:w w:val="105"/>
          <w:sz w:val="20"/>
        </w:rPr>
        <w:t> </w:t>
      </w:r>
      <w:r>
        <w:rPr>
          <w:w w:val="105"/>
          <w:sz w:val="20"/>
        </w:rPr>
        <w:t>considered</w:t>
      </w:r>
      <w:r>
        <w:rPr>
          <w:spacing w:val="-21"/>
          <w:w w:val="105"/>
          <w:sz w:val="20"/>
        </w:rPr>
        <w:t> </w:t>
      </w:r>
      <w:r>
        <w:rPr>
          <w:w w:val="105"/>
          <w:sz w:val="20"/>
        </w:rPr>
        <w:t>medium</w:t>
      </w:r>
      <w:r>
        <w:rPr>
          <w:spacing w:val="-18"/>
          <w:w w:val="105"/>
          <w:sz w:val="20"/>
        </w:rPr>
        <w:t> </w:t>
      </w:r>
      <w:r>
        <w:rPr>
          <w:w w:val="105"/>
          <w:sz w:val="20"/>
        </w:rPr>
        <w:t>as</w:t>
      </w:r>
      <w:r>
        <w:rPr>
          <w:spacing w:val="-18"/>
          <w:w w:val="105"/>
          <w:sz w:val="20"/>
        </w:rPr>
        <w:t> </w:t>
      </w:r>
      <w:r>
        <w:rPr>
          <w:w w:val="105"/>
          <w:sz w:val="20"/>
        </w:rPr>
        <w:t>per</w:t>
      </w:r>
      <w:r>
        <w:rPr>
          <w:spacing w:val="-19"/>
          <w:w w:val="105"/>
          <w:sz w:val="20"/>
        </w:rPr>
        <w:t> </w:t>
      </w:r>
      <w:r>
        <w:rPr>
          <w:w w:val="105"/>
          <w:sz w:val="20"/>
        </w:rPr>
        <w:t>the</w:t>
      </w:r>
      <w:r>
        <w:rPr>
          <w:spacing w:val="-12"/>
          <w:w w:val="105"/>
          <w:sz w:val="20"/>
        </w:rPr>
        <w:t> </w:t>
      </w:r>
      <w:r>
        <w:rPr>
          <w:w w:val="105"/>
          <w:sz w:val="20"/>
        </w:rPr>
        <w:t>landscape study. Whilst the site is in close proximity to the SNCI, this is not located within the site. This feature and the National Route 2 link could be considered susceptible to development but could be accommodated through careful design and appropriate</w:t>
      </w:r>
      <w:r>
        <w:rPr>
          <w:spacing w:val="-12"/>
          <w:w w:val="105"/>
          <w:sz w:val="20"/>
        </w:rPr>
        <w:t> </w:t>
      </w:r>
      <w:r>
        <w:rPr>
          <w:w w:val="105"/>
          <w:sz w:val="20"/>
        </w:rPr>
        <w:t>mitigation.</w:t>
      </w:r>
    </w:p>
    <w:p>
      <w:pPr>
        <w:pStyle w:val="ListParagraph"/>
        <w:numPr>
          <w:ilvl w:val="3"/>
          <w:numId w:val="1"/>
        </w:numPr>
        <w:tabs>
          <w:tab w:pos="2260" w:val="left" w:leader="none"/>
          <w:tab w:pos="2261" w:val="left" w:leader="none"/>
        </w:tabs>
        <w:spacing w:line="201" w:lineRule="auto" w:before="7" w:after="0"/>
        <w:ind w:left="2260" w:right="958" w:hanging="732"/>
        <w:jc w:val="both"/>
        <w:rPr>
          <w:sz w:val="20"/>
        </w:rPr>
      </w:pPr>
      <w:r>
        <w:rPr>
          <w:w w:val="110"/>
          <w:sz w:val="20"/>
        </w:rPr>
        <w:t>(5)</w:t>
      </w:r>
      <w:r>
        <w:rPr>
          <w:spacing w:val="-4"/>
          <w:w w:val="110"/>
          <w:sz w:val="20"/>
        </w:rPr>
        <w:t> </w:t>
      </w:r>
      <w:r>
        <w:rPr>
          <w:w w:val="110"/>
          <w:sz w:val="20"/>
        </w:rPr>
        <w:t>–</w:t>
      </w:r>
      <w:r>
        <w:rPr>
          <w:spacing w:val="-6"/>
          <w:w w:val="110"/>
          <w:sz w:val="20"/>
        </w:rPr>
        <w:t> </w:t>
      </w:r>
      <w:r>
        <w:rPr>
          <w:w w:val="110"/>
          <w:sz w:val="20"/>
        </w:rPr>
        <w:t>if</w:t>
      </w:r>
      <w:r>
        <w:rPr>
          <w:spacing w:val="-6"/>
          <w:w w:val="110"/>
          <w:sz w:val="20"/>
        </w:rPr>
        <w:t> </w:t>
      </w:r>
      <w:r>
        <w:rPr>
          <w:w w:val="110"/>
          <w:sz w:val="20"/>
        </w:rPr>
        <w:t>the</w:t>
      </w:r>
      <w:r>
        <w:rPr>
          <w:spacing w:val="-6"/>
          <w:w w:val="110"/>
          <w:sz w:val="20"/>
        </w:rPr>
        <w:t> </w:t>
      </w:r>
      <w:r>
        <w:rPr>
          <w:w w:val="110"/>
          <w:sz w:val="20"/>
        </w:rPr>
        <w:t>site</w:t>
      </w:r>
      <w:r>
        <w:rPr>
          <w:spacing w:val="-6"/>
          <w:w w:val="110"/>
          <w:sz w:val="20"/>
        </w:rPr>
        <w:t> </w:t>
      </w:r>
      <w:r>
        <w:rPr>
          <w:w w:val="110"/>
          <w:sz w:val="20"/>
        </w:rPr>
        <w:t>were</w:t>
      </w:r>
      <w:r>
        <w:rPr>
          <w:spacing w:val="-6"/>
          <w:w w:val="110"/>
          <w:sz w:val="20"/>
        </w:rPr>
        <w:t> </w:t>
      </w:r>
      <w:r>
        <w:rPr>
          <w:w w:val="110"/>
          <w:sz w:val="20"/>
        </w:rPr>
        <w:t>to</w:t>
      </w:r>
      <w:r>
        <w:rPr>
          <w:spacing w:val="-6"/>
          <w:w w:val="110"/>
          <w:sz w:val="20"/>
        </w:rPr>
        <w:t> </w:t>
      </w:r>
      <w:r>
        <w:rPr>
          <w:w w:val="110"/>
          <w:sz w:val="20"/>
        </w:rPr>
        <w:t>be</w:t>
      </w:r>
      <w:r>
        <w:rPr>
          <w:spacing w:val="-4"/>
          <w:w w:val="110"/>
          <w:sz w:val="20"/>
        </w:rPr>
        <w:t> </w:t>
      </w:r>
      <w:r>
        <w:rPr>
          <w:w w:val="110"/>
          <w:sz w:val="20"/>
        </w:rPr>
        <w:t>sensitively</w:t>
      </w:r>
      <w:r>
        <w:rPr>
          <w:spacing w:val="-5"/>
          <w:w w:val="110"/>
          <w:sz w:val="20"/>
        </w:rPr>
        <w:t> </w:t>
      </w:r>
      <w:r>
        <w:rPr>
          <w:w w:val="110"/>
          <w:sz w:val="20"/>
        </w:rPr>
        <w:t>designed</w:t>
      </w:r>
      <w:r>
        <w:rPr>
          <w:spacing w:val="-6"/>
          <w:w w:val="110"/>
          <w:sz w:val="20"/>
        </w:rPr>
        <w:t> </w:t>
      </w:r>
      <w:r>
        <w:rPr>
          <w:w w:val="110"/>
          <w:sz w:val="20"/>
        </w:rPr>
        <w:t>then</w:t>
      </w:r>
      <w:r>
        <w:rPr>
          <w:spacing w:val="-6"/>
          <w:w w:val="110"/>
          <w:sz w:val="20"/>
        </w:rPr>
        <w:t> </w:t>
      </w:r>
      <w:r>
        <w:rPr>
          <w:w w:val="110"/>
          <w:sz w:val="20"/>
        </w:rPr>
        <w:t>an</w:t>
      </w:r>
      <w:r>
        <w:rPr>
          <w:spacing w:val="-5"/>
          <w:w w:val="110"/>
          <w:sz w:val="20"/>
        </w:rPr>
        <w:t> </w:t>
      </w:r>
      <w:r>
        <w:rPr>
          <w:w w:val="110"/>
          <w:sz w:val="20"/>
        </w:rPr>
        <w:t>agricultural</w:t>
      </w:r>
      <w:r>
        <w:rPr>
          <w:spacing w:val="-5"/>
          <w:w w:val="110"/>
          <w:sz w:val="20"/>
        </w:rPr>
        <w:t> </w:t>
      </w:r>
      <w:r>
        <w:rPr>
          <w:w w:val="110"/>
          <w:sz w:val="20"/>
        </w:rPr>
        <w:t>field</w:t>
      </w:r>
      <w:r>
        <w:rPr>
          <w:spacing w:val="-6"/>
          <w:w w:val="110"/>
          <w:sz w:val="20"/>
        </w:rPr>
        <w:t> </w:t>
      </w:r>
      <w:r>
        <w:rPr>
          <w:w w:val="110"/>
          <w:sz w:val="20"/>
        </w:rPr>
        <w:t>which comprises a large tract of land would still remain between development at Hunston</w:t>
      </w:r>
      <w:r>
        <w:rPr>
          <w:spacing w:val="-22"/>
          <w:w w:val="110"/>
          <w:sz w:val="20"/>
        </w:rPr>
        <w:t> </w:t>
      </w:r>
      <w:r>
        <w:rPr>
          <w:w w:val="110"/>
          <w:sz w:val="20"/>
        </w:rPr>
        <w:t>and</w:t>
      </w:r>
      <w:r>
        <w:rPr>
          <w:spacing w:val="-23"/>
          <w:w w:val="110"/>
          <w:sz w:val="20"/>
        </w:rPr>
        <w:t> </w:t>
      </w:r>
      <w:r>
        <w:rPr>
          <w:w w:val="110"/>
          <w:sz w:val="20"/>
        </w:rPr>
        <w:t>the</w:t>
      </w:r>
      <w:r>
        <w:rPr>
          <w:spacing w:val="-22"/>
          <w:w w:val="110"/>
          <w:sz w:val="20"/>
        </w:rPr>
        <w:t> </w:t>
      </w:r>
      <w:r>
        <w:rPr>
          <w:w w:val="110"/>
          <w:sz w:val="20"/>
        </w:rPr>
        <w:t>North</w:t>
      </w:r>
      <w:r>
        <w:rPr>
          <w:spacing w:val="-23"/>
          <w:w w:val="110"/>
          <w:sz w:val="20"/>
        </w:rPr>
        <w:t> </w:t>
      </w:r>
      <w:r>
        <w:rPr>
          <w:w w:val="110"/>
          <w:sz w:val="20"/>
        </w:rPr>
        <w:t>Mundham</w:t>
      </w:r>
      <w:r>
        <w:rPr>
          <w:spacing w:val="-24"/>
          <w:w w:val="110"/>
          <w:sz w:val="20"/>
        </w:rPr>
        <w:t> </w:t>
      </w:r>
      <w:r>
        <w:rPr>
          <w:w w:val="110"/>
          <w:sz w:val="20"/>
        </w:rPr>
        <w:t>Settlement</w:t>
      </w:r>
      <w:r>
        <w:rPr>
          <w:spacing w:val="-23"/>
          <w:w w:val="110"/>
          <w:sz w:val="20"/>
        </w:rPr>
        <w:t> </w:t>
      </w:r>
      <w:r>
        <w:rPr>
          <w:w w:val="110"/>
          <w:sz w:val="20"/>
        </w:rPr>
        <w:t>boundary</w:t>
      </w:r>
      <w:r>
        <w:rPr>
          <w:spacing w:val="-23"/>
          <w:w w:val="110"/>
          <w:sz w:val="20"/>
        </w:rPr>
        <w:t> </w:t>
      </w:r>
      <w:r>
        <w:rPr>
          <w:w w:val="110"/>
          <w:sz w:val="20"/>
        </w:rPr>
        <w:t>to</w:t>
      </w:r>
      <w:r>
        <w:rPr>
          <w:spacing w:val="-24"/>
          <w:w w:val="110"/>
          <w:sz w:val="20"/>
        </w:rPr>
        <w:t> </w:t>
      </w:r>
      <w:r>
        <w:rPr>
          <w:w w:val="110"/>
          <w:sz w:val="20"/>
        </w:rPr>
        <w:t>the</w:t>
      </w:r>
      <w:r>
        <w:rPr>
          <w:spacing w:val="-22"/>
          <w:w w:val="110"/>
          <w:sz w:val="20"/>
        </w:rPr>
        <w:t> </w:t>
      </w:r>
      <w:r>
        <w:rPr>
          <w:w w:val="110"/>
          <w:sz w:val="20"/>
        </w:rPr>
        <w:t>east,</w:t>
      </w:r>
      <w:r>
        <w:rPr>
          <w:spacing w:val="-23"/>
          <w:w w:val="110"/>
          <w:sz w:val="20"/>
        </w:rPr>
        <w:t> </w:t>
      </w:r>
      <w:r>
        <w:rPr>
          <w:w w:val="110"/>
          <w:sz w:val="20"/>
        </w:rPr>
        <w:t>maintaining the individual identity of settlements. This should therefore be categorised as medium (yellow) not high</w:t>
      </w:r>
      <w:r>
        <w:rPr>
          <w:spacing w:val="-41"/>
          <w:w w:val="110"/>
          <w:sz w:val="20"/>
        </w:rPr>
        <w:t> </w:t>
      </w:r>
      <w:r>
        <w:rPr>
          <w:w w:val="110"/>
          <w:sz w:val="20"/>
        </w:rPr>
        <w:t>(red).</w:t>
      </w:r>
    </w:p>
    <w:p>
      <w:pPr>
        <w:spacing w:after="0" w:line="201" w:lineRule="auto"/>
        <w:jc w:val="both"/>
        <w:rPr>
          <w:sz w:val="20"/>
        </w:rPr>
        <w:sectPr>
          <w:pgSz w:w="11910" w:h="16840"/>
          <w:pgMar w:header="1126" w:footer="561" w:top="2300" w:bottom="760" w:left="620" w:right="600"/>
        </w:sectPr>
      </w:pPr>
    </w:p>
    <w:p>
      <w:pPr>
        <w:pStyle w:val="BodyText"/>
        <w:spacing w:before="16"/>
        <w:rPr>
          <w:sz w:val="26"/>
        </w:rPr>
      </w:pPr>
    </w:p>
    <w:p>
      <w:pPr>
        <w:pStyle w:val="ListParagraph"/>
        <w:numPr>
          <w:ilvl w:val="3"/>
          <w:numId w:val="1"/>
        </w:numPr>
        <w:tabs>
          <w:tab w:pos="2260" w:val="left" w:leader="none"/>
          <w:tab w:pos="2261" w:val="left" w:leader="none"/>
        </w:tabs>
        <w:spacing w:line="204" w:lineRule="auto" w:before="110" w:after="0"/>
        <w:ind w:left="2260" w:right="958" w:hanging="732"/>
        <w:jc w:val="both"/>
        <w:rPr>
          <w:sz w:val="20"/>
        </w:rPr>
      </w:pPr>
      <w:r>
        <w:rPr>
          <w:w w:val="105"/>
          <w:sz w:val="20"/>
        </w:rPr>
        <w:t>(7)</w:t>
      </w:r>
      <w:r>
        <w:rPr>
          <w:spacing w:val="-20"/>
          <w:w w:val="105"/>
          <w:sz w:val="20"/>
        </w:rPr>
        <w:t> </w:t>
      </w:r>
      <w:r>
        <w:rPr>
          <w:w w:val="105"/>
          <w:sz w:val="20"/>
        </w:rPr>
        <w:t>any</w:t>
      </w:r>
      <w:r>
        <w:rPr>
          <w:spacing w:val="-20"/>
          <w:w w:val="105"/>
          <w:sz w:val="20"/>
        </w:rPr>
        <w:t> </w:t>
      </w:r>
      <w:r>
        <w:rPr>
          <w:w w:val="105"/>
          <w:sz w:val="20"/>
        </w:rPr>
        <w:t>application</w:t>
      </w:r>
      <w:r>
        <w:rPr>
          <w:spacing w:val="-20"/>
          <w:w w:val="105"/>
          <w:sz w:val="20"/>
        </w:rPr>
        <w:t> </w:t>
      </w:r>
      <w:r>
        <w:rPr>
          <w:w w:val="105"/>
          <w:sz w:val="20"/>
        </w:rPr>
        <w:t>would</w:t>
      </w:r>
      <w:r>
        <w:rPr>
          <w:spacing w:val="-17"/>
          <w:w w:val="105"/>
          <w:sz w:val="20"/>
        </w:rPr>
        <w:t> </w:t>
      </w:r>
      <w:r>
        <w:rPr>
          <w:w w:val="105"/>
          <w:sz w:val="20"/>
        </w:rPr>
        <w:t>need</w:t>
      </w:r>
      <w:r>
        <w:rPr>
          <w:spacing w:val="-20"/>
          <w:w w:val="105"/>
          <w:sz w:val="20"/>
        </w:rPr>
        <w:t> </w:t>
      </w:r>
      <w:r>
        <w:rPr>
          <w:w w:val="105"/>
          <w:sz w:val="20"/>
        </w:rPr>
        <w:t>to</w:t>
      </w:r>
      <w:r>
        <w:rPr>
          <w:spacing w:val="-20"/>
          <w:w w:val="105"/>
          <w:sz w:val="20"/>
        </w:rPr>
        <w:t> </w:t>
      </w:r>
      <w:r>
        <w:rPr>
          <w:w w:val="105"/>
          <w:sz w:val="20"/>
        </w:rPr>
        <w:t>be</w:t>
      </w:r>
      <w:r>
        <w:rPr>
          <w:spacing w:val="-19"/>
          <w:w w:val="105"/>
          <w:sz w:val="20"/>
        </w:rPr>
        <w:t> </w:t>
      </w:r>
      <w:r>
        <w:rPr>
          <w:w w:val="105"/>
          <w:sz w:val="20"/>
        </w:rPr>
        <w:t>accompanied</w:t>
      </w:r>
      <w:r>
        <w:rPr>
          <w:spacing w:val="-20"/>
          <w:w w:val="105"/>
          <w:sz w:val="20"/>
        </w:rPr>
        <w:t> </w:t>
      </w:r>
      <w:r>
        <w:rPr>
          <w:w w:val="105"/>
          <w:sz w:val="20"/>
        </w:rPr>
        <w:t>by</w:t>
      </w:r>
      <w:r>
        <w:rPr>
          <w:spacing w:val="-19"/>
          <w:w w:val="105"/>
          <w:sz w:val="20"/>
        </w:rPr>
        <w:t> </w:t>
      </w:r>
      <w:r>
        <w:rPr>
          <w:w w:val="105"/>
          <w:sz w:val="20"/>
        </w:rPr>
        <w:t>an</w:t>
      </w:r>
      <w:r>
        <w:rPr>
          <w:spacing w:val="-20"/>
          <w:w w:val="105"/>
          <w:sz w:val="20"/>
        </w:rPr>
        <w:t> </w:t>
      </w:r>
      <w:r>
        <w:rPr>
          <w:w w:val="105"/>
          <w:sz w:val="20"/>
        </w:rPr>
        <w:t>Ecology</w:t>
      </w:r>
      <w:r>
        <w:rPr>
          <w:spacing w:val="-20"/>
          <w:w w:val="105"/>
          <w:sz w:val="20"/>
        </w:rPr>
        <w:t> </w:t>
      </w:r>
      <w:r>
        <w:rPr>
          <w:w w:val="105"/>
          <w:sz w:val="20"/>
        </w:rPr>
        <w:t>Assessment</w:t>
      </w:r>
      <w:r>
        <w:rPr>
          <w:spacing w:val="-20"/>
          <w:w w:val="105"/>
          <w:sz w:val="20"/>
        </w:rPr>
        <w:t> </w:t>
      </w:r>
      <w:r>
        <w:rPr>
          <w:w w:val="105"/>
          <w:sz w:val="20"/>
        </w:rPr>
        <w:t>and any recommended phase 2 surveys to demonstrate that there would not be any harm to existing species and that due to absence or mitigation. This should therefore be considered low not medium</w:t>
      </w:r>
      <w:r>
        <w:rPr>
          <w:spacing w:val="-21"/>
          <w:w w:val="105"/>
          <w:sz w:val="20"/>
        </w:rPr>
        <w:t> </w:t>
      </w:r>
      <w:r>
        <w:rPr>
          <w:w w:val="105"/>
          <w:sz w:val="20"/>
        </w:rPr>
        <w:t>impact.</w:t>
      </w:r>
    </w:p>
    <w:p>
      <w:pPr>
        <w:pStyle w:val="ListParagraph"/>
        <w:numPr>
          <w:ilvl w:val="3"/>
          <w:numId w:val="1"/>
        </w:numPr>
        <w:tabs>
          <w:tab w:pos="2260" w:val="left" w:leader="none"/>
          <w:tab w:pos="2261" w:val="left" w:leader="none"/>
        </w:tabs>
        <w:spacing w:line="201" w:lineRule="auto" w:before="0" w:after="0"/>
        <w:ind w:left="2260" w:right="953" w:hanging="732"/>
        <w:jc w:val="both"/>
        <w:rPr>
          <w:sz w:val="20"/>
        </w:rPr>
      </w:pPr>
      <w:r>
        <w:rPr>
          <w:w w:val="105"/>
          <w:sz w:val="20"/>
        </w:rPr>
        <w:t>(9) this specifically references harm to watervole and barn owl habitats but there is</w:t>
      </w:r>
      <w:r>
        <w:rPr>
          <w:spacing w:val="-13"/>
          <w:w w:val="105"/>
          <w:sz w:val="20"/>
        </w:rPr>
        <w:t> </w:t>
      </w:r>
      <w:r>
        <w:rPr>
          <w:w w:val="105"/>
          <w:sz w:val="20"/>
        </w:rPr>
        <w:t>no</w:t>
      </w:r>
      <w:r>
        <w:rPr>
          <w:spacing w:val="-13"/>
          <w:w w:val="105"/>
          <w:sz w:val="20"/>
        </w:rPr>
        <w:t> </w:t>
      </w:r>
      <w:r>
        <w:rPr>
          <w:w w:val="105"/>
          <w:sz w:val="20"/>
        </w:rPr>
        <w:t>evidence</w:t>
      </w:r>
      <w:r>
        <w:rPr>
          <w:spacing w:val="-15"/>
          <w:w w:val="105"/>
          <w:sz w:val="20"/>
        </w:rPr>
        <w:t> </w:t>
      </w:r>
      <w:r>
        <w:rPr>
          <w:w w:val="105"/>
          <w:sz w:val="20"/>
        </w:rPr>
        <w:t>to</w:t>
      </w:r>
      <w:r>
        <w:rPr>
          <w:spacing w:val="-14"/>
          <w:w w:val="105"/>
          <w:sz w:val="20"/>
        </w:rPr>
        <w:t> </w:t>
      </w:r>
      <w:r>
        <w:rPr>
          <w:w w:val="105"/>
          <w:sz w:val="20"/>
        </w:rPr>
        <w:t>support</w:t>
      </w:r>
      <w:r>
        <w:rPr>
          <w:spacing w:val="-15"/>
          <w:w w:val="105"/>
          <w:sz w:val="20"/>
        </w:rPr>
        <w:t> </w:t>
      </w:r>
      <w:r>
        <w:rPr>
          <w:w w:val="105"/>
          <w:sz w:val="20"/>
        </w:rPr>
        <w:t>this</w:t>
      </w:r>
      <w:r>
        <w:rPr>
          <w:spacing w:val="-12"/>
          <w:w w:val="105"/>
          <w:sz w:val="20"/>
        </w:rPr>
        <w:t> </w:t>
      </w:r>
      <w:r>
        <w:rPr>
          <w:w w:val="105"/>
          <w:sz w:val="20"/>
        </w:rPr>
        <w:t>and</w:t>
      </w:r>
      <w:r>
        <w:rPr>
          <w:spacing w:val="-13"/>
          <w:w w:val="105"/>
          <w:sz w:val="20"/>
        </w:rPr>
        <w:t> </w:t>
      </w:r>
      <w:r>
        <w:rPr>
          <w:w w:val="105"/>
          <w:sz w:val="20"/>
        </w:rPr>
        <w:t>our</w:t>
      </w:r>
      <w:r>
        <w:rPr>
          <w:spacing w:val="-13"/>
          <w:w w:val="105"/>
          <w:sz w:val="20"/>
        </w:rPr>
        <w:t> </w:t>
      </w:r>
      <w:r>
        <w:rPr>
          <w:w w:val="105"/>
          <w:sz w:val="20"/>
        </w:rPr>
        <w:t>initial</w:t>
      </w:r>
      <w:r>
        <w:rPr>
          <w:spacing w:val="-14"/>
          <w:w w:val="105"/>
          <w:sz w:val="20"/>
        </w:rPr>
        <w:t> </w:t>
      </w:r>
      <w:r>
        <w:rPr>
          <w:w w:val="105"/>
          <w:sz w:val="20"/>
        </w:rPr>
        <w:t>Ecology</w:t>
      </w:r>
      <w:r>
        <w:rPr>
          <w:spacing w:val="-13"/>
          <w:w w:val="105"/>
          <w:sz w:val="20"/>
        </w:rPr>
        <w:t> </w:t>
      </w:r>
      <w:r>
        <w:rPr>
          <w:w w:val="105"/>
          <w:sz w:val="20"/>
        </w:rPr>
        <w:t>Survey</w:t>
      </w:r>
      <w:r>
        <w:rPr>
          <w:spacing w:val="-14"/>
          <w:w w:val="105"/>
          <w:sz w:val="20"/>
        </w:rPr>
        <w:t> </w:t>
      </w:r>
      <w:r>
        <w:rPr>
          <w:w w:val="105"/>
          <w:sz w:val="20"/>
        </w:rPr>
        <w:t>does</w:t>
      </w:r>
      <w:r>
        <w:rPr>
          <w:spacing w:val="-12"/>
          <w:w w:val="105"/>
          <w:sz w:val="20"/>
        </w:rPr>
        <w:t> </w:t>
      </w:r>
      <w:r>
        <w:rPr>
          <w:w w:val="105"/>
          <w:sz w:val="20"/>
        </w:rPr>
        <w:t>not</w:t>
      </w:r>
      <w:r>
        <w:rPr>
          <w:spacing w:val="-14"/>
          <w:w w:val="105"/>
          <w:sz w:val="20"/>
        </w:rPr>
        <w:t> </w:t>
      </w:r>
      <w:r>
        <w:rPr>
          <w:w w:val="105"/>
          <w:sz w:val="20"/>
        </w:rPr>
        <w:t>identify</w:t>
      </w:r>
      <w:r>
        <w:rPr>
          <w:spacing w:val="-13"/>
          <w:w w:val="105"/>
          <w:sz w:val="20"/>
        </w:rPr>
        <w:t> </w:t>
      </w:r>
      <w:r>
        <w:rPr>
          <w:w w:val="105"/>
          <w:sz w:val="20"/>
        </w:rPr>
        <w:t>such habitats. Any proposal will look to provide connections with existing habitats and corridors and thus this should not be considered as high</w:t>
      </w:r>
      <w:r>
        <w:rPr>
          <w:spacing w:val="-34"/>
          <w:w w:val="105"/>
          <w:sz w:val="20"/>
        </w:rPr>
        <w:t> </w:t>
      </w:r>
      <w:r>
        <w:rPr>
          <w:w w:val="105"/>
          <w:sz w:val="20"/>
        </w:rPr>
        <w:t>impact.</w:t>
      </w:r>
    </w:p>
    <w:p>
      <w:pPr>
        <w:pStyle w:val="ListParagraph"/>
        <w:numPr>
          <w:ilvl w:val="3"/>
          <w:numId w:val="1"/>
        </w:numPr>
        <w:tabs>
          <w:tab w:pos="2260" w:val="left" w:leader="none"/>
          <w:tab w:pos="2261" w:val="left" w:leader="none"/>
        </w:tabs>
        <w:spacing w:line="201" w:lineRule="auto" w:before="1" w:after="0"/>
        <w:ind w:left="2260" w:right="952" w:hanging="732"/>
        <w:jc w:val="both"/>
        <w:rPr>
          <w:sz w:val="20"/>
        </w:rPr>
      </w:pPr>
      <w:r>
        <w:rPr>
          <w:w w:val="105"/>
          <w:sz w:val="20"/>
        </w:rPr>
        <w:t>(20) The site is located within Flood Zone 1 and applications and supporting drainage statements should demonstrate that there will not be increased flood risk</w:t>
      </w:r>
      <w:r>
        <w:rPr>
          <w:spacing w:val="-5"/>
          <w:w w:val="105"/>
          <w:sz w:val="20"/>
        </w:rPr>
        <w:t> </w:t>
      </w:r>
      <w:r>
        <w:rPr>
          <w:w w:val="105"/>
          <w:sz w:val="20"/>
        </w:rPr>
        <w:t>elsewhere.</w:t>
      </w:r>
      <w:r>
        <w:rPr>
          <w:spacing w:val="-9"/>
          <w:w w:val="105"/>
          <w:sz w:val="20"/>
        </w:rPr>
        <w:t> </w:t>
      </w:r>
      <w:r>
        <w:rPr>
          <w:w w:val="105"/>
          <w:sz w:val="20"/>
        </w:rPr>
        <w:t>Given</w:t>
      </w:r>
      <w:r>
        <w:rPr>
          <w:spacing w:val="-5"/>
          <w:w w:val="105"/>
          <w:sz w:val="20"/>
        </w:rPr>
        <w:t> </w:t>
      </w:r>
      <w:r>
        <w:rPr>
          <w:w w:val="105"/>
          <w:sz w:val="20"/>
        </w:rPr>
        <w:t>that</w:t>
      </w:r>
      <w:r>
        <w:rPr>
          <w:spacing w:val="-6"/>
          <w:w w:val="105"/>
          <w:sz w:val="20"/>
        </w:rPr>
        <w:t> </w:t>
      </w:r>
      <w:r>
        <w:rPr>
          <w:w w:val="105"/>
          <w:sz w:val="20"/>
        </w:rPr>
        <w:t>areas</w:t>
      </w:r>
      <w:r>
        <w:rPr>
          <w:spacing w:val="-5"/>
          <w:w w:val="105"/>
          <w:sz w:val="20"/>
        </w:rPr>
        <w:t> </w:t>
      </w:r>
      <w:r>
        <w:rPr>
          <w:w w:val="105"/>
          <w:sz w:val="20"/>
        </w:rPr>
        <w:t>of</w:t>
      </w:r>
      <w:r>
        <w:rPr>
          <w:spacing w:val="-6"/>
          <w:w w:val="105"/>
          <w:sz w:val="20"/>
        </w:rPr>
        <w:t> </w:t>
      </w:r>
      <w:r>
        <w:rPr>
          <w:w w:val="105"/>
          <w:sz w:val="20"/>
        </w:rPr>
        <w:t>Hunston</w:t>
      </w:r>
      <w:r>
        <w:rPr>
          <w:spacing w:val="-6"/>
          <w:w w:val="105"/>
          <w:sz w:val="20"/>
        </w:rPr>
        <w:t> </w:t>
      </w:r>
      <w:r>
        <w:rPr>
          <w:w w:val="105"/>
          <w:sz w:val="20"/>
        </w:rPr>
        <w:t>are</w:t>
      </w:r>
      <w:r>
        <w:rPr>
          <w:spacing w:val="-5"/>
          <w:w w:val="105"/>
          <w:sz w:val="20"/>
        </w:rPr>
        <w:t> </w:t>
      </w:r>
      <w:r>
        <w:rPr>
          <w:w w:val="105"/>
          <w:sz w:val="20"/>
        </w:rPr>
        <w:t>located</w:t>
      </w:r>
      <w:r>
        <w:rPr>
          <w:spacing w:val="-5"/>
          <w:w w:val="105"/>
          <w:sz w:val="20"/>
        </w:rPr>
        <w:t> </w:t>
      </w:r>
      <w:r>
        <w:rPr>
          <w:w w:val="105"/>
          <w:sz w:val="20"/>
        </w:rPr>
        <w:t>within</w:t>
      </w:r>
      <w:r>
        <w:rPr>
          <w:spacing w:val="-5"/>
          <w:w w:val="105"/>
          <w:sz w:val="20"/>
        </w:rPr>
        <w:t> </w:t>
      </w:r>
      <w:r>
        <w:rPr>
          <w:w w:val="105"/>
          <w:sz w:val="20"/>
        </w:rPr>
        <w:t>Flood</w:t>
      </w:r>
      <w:r>
        <w:rPr>
          <w:spacing w:val="-6"/>
          <w:w w:val="105"/>
          <w:sz w:val="20"/>
        </w:rPr>
        <w:t> </w:t>
      </w:r>
      <w:r>
        <w:rPr>
          <w:w w:val="105"/>
          <w:sz w:val="20"/>
        </w:rPr>
        <w:t>Zone</w:t>
      </w:r>
      <w:r>
        <w:rPr>
          <w:spacing w:val="-5"/>
          <w:w w:val="105"/>
          <w:sz w:val="20"/>
        </w:rPr>
        <w:t> </w:t>
      </w:r>
      <w:r>
        <w:rPr>
          <w:w w:val="105"/>
          <w:sz w:val="20"/>
        </w:rPr>
        <w:t>2,</w:t>
      </w:r>
      <w:r>
        <w:rPr>
          <w:spacing w:val="-6"/>
          <w:w w:val="105"/>
          <w:sz w:val="20"/>
        </w:rPr>
        <w:t> </w:t>
      </w:r>
      <w:r>
        <w:rPr>
          <w:w w:val="105"/>
          <w:sz w:val="20"/>
        </w:rPr>
        <w:t>this site should be categorised as low impact not</w:t>
      </w:r>
      <w:r>
        <w:rPr>
          <w:spacing w:val="-43"/>
          <w:w w:val="105"/>
          <w:sz w:val="20"/>
        </w:rPr>
        <w:t> </w:t>
      </w:r>
      <w:r>
        <w:rPr>
          <w:w w:val="105"/>
          <w:sz w:val="20"/>
        </w:rPr>
        <w:t>medium.</w:t>
      </w:r>
    </w:p>
    <w:p>
      <w:pPr>
        <w:pStyle w:val="ListParagraph"/>
        <w:numPr>
          <w:ilvl w:val="3"/>
          <w:numId w:val="1"/>
        </w:numPr>
        <w:tabs>
          <w:tab w:pos="2260" w:val="left" w:leader="none"/>
          <w:tab w:pos="2261" w:val="left" w:leader="none"/>
        </w:tabs>
        <w:spacing w:line="201" w:lineRule="auto" w:before="7" w:after="0"/>
        <w:ind w:left="2260" w:right="956" w:hanging="732"/>
        <w:jc w:val="both"/>
        <w:rPr>
          <w:sz w:val="20"/>
        </w:rPr>
      </w:pPr>
      <w:r>
        <w:rPr>
          <w:w w:val="110"/>
          <w:sz w:val="20"/>
        </w:rPr>
        <w:t>(23)</w:t>
      </w:r>
      <w:r>
        <w:rPr>
          <w:spacing w:val="-25"/>
          <w:w w:val="110"/>
          <w:sz w:val="20"/>
        </w:rPr>
        <w:t> </w:t>
      </w:r>
      <w:r>
        <w:rPr>
          <w:w w:val="110"/>
          <w:sz w:val="20"/>
        </w:rPr>
        <w:t>the</w:t>
      </w:r>
      <w:r>
        <w:rPr>
          <w:spacing w:val="-25"/>
          <w:w w:val="110"/>
          <w:sz w:val="20"/>
        </w:rPr>
        <w:t> </w:t>
      </w:r>
      <w:r>
        <w:rPr>
          <w:w w:val="110"/>
          <w:sz w:val="20"/>
        </w:rPr>
        <w:t>proposal</w:t>
      </w:r>
      <w:r>
        <w:rPr>
          <w:spacing w:val="-25"/>
          <w:w w:val="110"/>
          <w:sz w:val="20"/>
        </w:rPr>
        <w:t> </w:t>
      </w:r>
      <w:r>
        <w:rPr>
          <w:w w:val="110"/>
          <w:sz w:val="20"/>
        </w:rPr>
        <w:t>does</w:t>
      </w:r>
      <w:r>
        <w:rPr>
          <w:spacing w:val="-25"/>
          <w:w w:val="110"/>
          <w:sz w:val="20"/>
        </w:rPr>
        <w:t> </w:t>
      </w:r>
      <w:r>
        <w:rPr>
          <w:w w:val="110"/>
          <w:sz w:val="20"/>
        </w:rPr>
        <w:t>not</w:t>
      </w:r>
      <w:r>
        <w:rPr>
          <w:spacing w:val="-26"/>
          <w:w w:val="110"/>
          <w:sz w:val="20"/>
        </w:rPr>
        <w:t> </w:t>
      </w:r>
      <w:r>
        <w:rPr>
          <w:w w:val="110"/>
          <w:sz w:val="20"/>
        </w:rPr>
        <w:t>prejudice</w:t>
      </w:r>
      <w:r>
        <w:rPr>
          <w:spacing w:val="-24"/>
          <w:w w:val="110"/>
          <w:sz w:val="20"/>
        </w:rPr>
        <w:t> </w:t>
      </w:r>
      <w:r>
        <w:rPr>
          <w:w w:val="110"/>
          <w:sz w:val="20"/>
        </w:rPr>
        <w:t>any</w:t>
      </w:r>
      <w:r>
        <w:rPr>
          <w:spacing w:val="-25"/>
          <w:w w:val="110"/>
          <w:sz w:val="20"/>
        </w:rPr>
        <w:t> </w:t>
      </w:r>
      <w:r>
        <w:rPr>
          <w:w w:val="110"/>
          <w:sz w:val="20"/>
        </w:rPr>
        <w:t>viable</w:t>
      </w:r>
      <w:r>
        <w:rPr>
          <w:spacing w:val="-25"/>
          <w:w w:val="110"/>
          <w:sz w:val="20"/>
        </w:rPr>
        <w:t> </w:t>
      </w:r>
      <w:r>
        <w:rPr>
          <w:w w:val="110"/>
          <w:sz w:val="20"/>
        </w:rPr>
        <w:t>agricultural</w:t>
      </w:r>
      <w:r>
        <w:rPr>
          <w:spacing w:val="-25"/>
          <w:w w:val="110"/>
          <w:sz w:val="20"/>
        </w:rPr>
        <w:t> </w:t>
      </w:r>
      <w:r>
        <w:rPr>
          <w:w w:val="110"/>
          <w:sz w:val="20"/>
        </w:rPr>
        <w:t>operations,</w:t>
      </w:r>
      <w:r>
        <w:rPr>
          <w:spacing w:val="-26"/>
          <w:w w:val="110"/>
          <w:sz w:val="20"/>
        </w:rPr>
        <w:t> </w:t>
      </w:r>
      <w:r>
        <w:rPr>
          <w:w w:val="110"/>
          <w:sz w:val="20"/>
        </w:rPr>
        <w:t>the</w:t>
      </w:r>
      <w:r>
        <w:rPr>
          <w:spacing w:val="-24"/>
          <w:w w:val="110"/>
          <w:sz w:val="20"/>
        </w:rPr>
        <w:t> </w:t>
      </w:r>
      <w:r>
        <w:rPr>
          <w:w w:val="110"/>
          <w:sz w:val="20"/>
        </w:rPr>
        <w:t>farm is based in Sidlesham and will still be viable should development occur. This should</w:t>
      </w:r>
      <w:r>
        <w:rPr>
          <w:spacing w:val="-12"/>
          <w:w w:val="110"/>
          <w:sz w:val="20"/>
        </w:rPr>
        <w:t> </w:t>
      </w:r>
      <w:r>
        <w:rPr>
          <w:w w:val="110"/>
          <w:sz w:val="20"/>
        </w:rPr>
        <w:t>therefore</w:t>
      </w:r>
      <w:r>
        <w:rPr>
          <w:spacing w:val="-10"/>
          <w:w w:val="110"/>
          <w:sz w:val="20"/>
        </w:rPr>
        <w:t> </w:t>
      </w:r>
      <w:r>
        <w:rPr>
          <w:w w:val="110"/>
          <w:sz w:val="20"/>
        </w:rPr>
        <w:t>be</w:t>
      </w:r>
      <w:r>
        <w:rPr>
          <w:spacing w:val="-11"/>
          <w:w w:val="110"/>
          <w:sz w:val="20"/>
        </w:rPr>
        <w:t> </w:t>
      </w:r>
      <w:r>
        <w:rPr>
          <w:w w:val="110"/>
          <w:sz w:val="20"/>
        </w:rPr>
        <w:t>considered</w:t>
      </w:r>
      <w:r>
        <w:rPr>
          <w:spacing w:val="-11"/>
          <w:w w:val="110"/>
          <w:sz w:val="20"/>
        </w:rPr>
        <w:t> </w:t>
      </w:r>
      <w:r>
        <w:rPr>
          <w:w w:val="110"/>
          <w:sz w:val="20"/>
        </w:rPr>
        <w:t>as</w:t>
      </w:r>
      <w:r>
        <w:rPr>
          <w:spacing w:val="-12"/>
          <w:w w:val="110"/>
          <w:sz w:val="20"/>
        </w:rPr>
        <w:t> </w:t>
      </w:r>
      <w:r>
        <w:rPr>
          <w:w w:val="110"/>
          <w:sz w:val="20"/>
        </w:rPr>
        <w:t>low</w:t>
      </w:r>
      <w:r>
        <w:rPr>
          <w:spacing w:val="-11"/>
          <w:w w:val="110"/>
          <w:sz w:val="20"/>
        </w:rPr>
        <w:t> </w:t>
      </w:r>
      <w:r>
        <w:rPr>
          <w:w w:val="110"/>
          <w:sz w:val="20"/>
        </w:rPr>
        <w:t>not</w:t>
      </w:r>
      <w:r>
        <w:rPr>
          <w:spacing w:val="-12"/>
          <w:w w:val="110"/>
          <w:sz w:val="20"/>
        </w:rPr>
        <w:t> </w:t>
      </w:r>
      <w:r>
        <w:rPr>
          <w:w w:val="110"/>
          <w:sz w:val="20"/>
        </w:rPr>
        <w:t>medium</w:t>
      </w:r>
      <w:r>
        <w:rPr>
          <w:spacing w:val="-13"/>
          <w:w w:val="110"/>
          <w:sz w:val="20"/>
        </w:rPr>
        <w:t> </w:t>
      </w:r>
      <w:r>
        <w:rPr>
          <w:w w:val="110"/>
          <w:sz w:val="20"/>
        </w:rPr>
        <w:t>impact.</w:t>
      </w:r>
    </w:p>
    <w:p>
      <w:pPr>
        <w:pStyle w:val="ListParagraph"/>
        <w:numPr>
          <w:ilvl w:val="3"/>
          <w:numId w:val="1"/>
        </w:numPr>
        <w:tabs>
          <w:tab w:pos="2260" w:val="left" w:leader="none"/>
          <w:tab w:pos="2261" w:val="left" w:leader="none"/>
        </w:tabs>
        <w:spacing w:line="204" w:lineRule="auto" w:before="1" w:after="0"/>
        <w:ind w:left="2260" w:right="957" w:hanging="732"/>
        <w:jc w:val="both"/>
        <w:rPr>
          <w:sz w:val="20"/>
        </w:rPr>
      </w:pPr>
      <w:r>
        <w:rPr>
          <w:w w:val="105"/>
          <w:sz w:val="20"/>
        </w:rPr>
        <w:t>(24) there is not an Historic Ancient Monument that is identified on Historic England</w:t>
      </w:r>
      <w:r>
        <w:rPr>
          <w:spacing w:val="-6"/>
          <w:w w:val="105"/>
          <w:sz w:val="20"/>
        </w:rPr>
        <w:t> </w:t>
      </w:r>
      <w:r>
        <w:rPr>
          <w:w w:val="105"/>
          <w:sz w:val="20"/>
        </w:rPr>
        <w:t>Mapping</w:t>
      </w:r>
      <w:r>
        <w:rPr>
          <w:spacing w:val="-4"/>
          <w:w w:val="105"/>
          <w:sz w:val="20"/>
        </w:rPr>
        <w:t> </w:t>
      </w:r>
      <w:r>
        <w:rPr>
          <w:w w:val="105"/>
          <w:sz w:val="20"/>
        </w:rPr>
        <w:t>or</w:t>
      </w:r>
      <w:r>
        <w:rPr>
          <w:spacing w:val="-5"/>
          <w:w w:val="105"/>
          <w:sz w:val="20"/>
        </w:rPr>
        <w:t> </w:t>
      </w:r>
      <w:r>
        <w:rPr>
          <w:w w:val="105"/>
          <w:sz w:val="20"/>
        </w:rPr>
        <w:t>on</w:t>
      </w:r>
      <w:r>
        <w:rPr>
          <w:spacing w:val="-6"/>
          <w:w w:val="105"/>
          <w:sz w:val="20"/>
        </w:rPr>
        <w:t> </w:t>
      </w:r>
      <w:r>
        <w:rPr>
          <w:w w:val="105"/>
          <w:sz w:val="20"/>
        </w:rPr>
        <w:t>Magic</w:t>
      </w:r>
      <w:r>
        <w:rPr>
          <w:spacing w:val="-5"/>
          <w:w w:val="105"/>
          <w:sz w:val="20"/>
        </w:rPr>
        <w:t> </w:t>
      </w:r>
      <w:r>
        <w:rPr>
          <w:w w:val="105"/>
          <w:sz w:val="20"/>
        </w:rPr>
        <w:t>Maps</w:t>
      </w:r>
      <w:r>
        <w:rPr>
          <w:spacing w:val="-4"/>
          <w:w w:val="105"/>
          <w:sz w:val="20"/>
        </w:rPr>
        <w:t> </w:t>
      </w:r>
      <w:r>
        <w:rPr>
          <w:w w:val="105"/>
          <w:sz w:val="20"/>
        </w:rPr>
        <w:t>and</w:t>
      </w:r>
      <w:r>
        <w:rPr>
          <w:spacing w:val="-8"/>
          <w:w w:val="105"/>
          <w:sz w:val="20"/>
        </w:rPr>
        <w:t> </w:t>
      </w:r>
      <w:r>
        <w:rPr>
          <w:w w:val="105"/>
          <w:sz w:val="20"/>
        </w:rPr>
        <w:t>thus</w:t>
      </w:r>
      <w:r>
        <w:rPr>
          <w:spacing w:val="-5"/>
          <w:w w:val="105"/>
          <w:sz w:val="20"/>
        </w:rPr>
        <w:t> </w:t>
      </w:r>
      <w:r>
        <w:rPr>
          <w:w w:val="105"/>
          <w:sz w:val="20"/>
        </w:rPr>
        <w:t>we</w:t>
      </w:r>
      <w:r>
        <w:rPr>
          <w:spacing w:val="-7"/>
          <w:w w:val="105"/>
          <w:sz w:val="20"/>
        </w:rPr>
        <w:t> </w:t>
      </w:r>
      <w:r>
        <w:rPr>
          <w:w w:val="105"/>
          <w:sz w:val="20"/>
        </w:rPr>
        <w:t>would</w:t>
      </w:r>
      <w:r>
        <w:rPr>
          <w:spacing w:val="-4"/>
          <w:w w:val="105"/>
          <w:sz w:val="20"/>
        </w:rPr>
        <w:t> </w:t>
      </w:r>
      <w:r>
        <w:rPr>
          <w:w w:val="105"/>
          <w:sz w:val="20"/>
        </w:rPr>
        <w:t>question</w:t>
      </w:r>
      <w:r>
        <w:rPr>
          <w:spacing w:val="-6"/>
          <w:w w:val="105"/>
          <w:sz w:val="20"/>
        </w:rPr>
        <w:t> </w:t>
      </w:r>
      <w:r>
        <w:rPr>
          <w:w w:val="105"/>
          <w:sz w:val="20"/>
        </w:rPr>
        <w:t>this</w:t>
      </w:r>
      <w:r>
        <w:rPr>
          <w:spacing w:val="-5"/>
          <w:w w:val="105"/>
          <w:sz w:val="20"/>
        </w:rPr>
        <w:t> </w:t>
      </w:r>
      <w:r>
        <w:rPr>
          <w:w w:val="105"/>
          <w:sz w:val="20"/>
        </w:rPr>
        <w:t>conclusion.</w:t>
      </w:r>
    </w:p>
    <w:p>
      <w:pPr>
        <w:pStyle w:val="ListParagraph"/>
        <w:numPr>
          <w:ilvl w:val="3"/>
          <w:numId w:val="1"/>
        </w:numPr>
        <w:tabs>
          <w:tab w:pos="2260" w:val="left" w:leader="none"/>
          <w:tab w:pos="2261" w:val="left" w:leader="none"/>
        </w:tabs>
        <w:spacing w:line="204" w:lineRule="auto" w:before="0" w:after="0"/>
        <w:ind w:left="2260" w:right="961" w:hanging="732"/>
        <w:jc w:val="both"/>
        <w:rPr>
          <w:sz w:val="20"/>
        </w:rPr>
      </w:pPr>
      <w:r>
        <w:rPr>
          <w:w w:val="110"/>
          <w:sz w:val="20"/>
        </w:rPr>
        <w:t>(34)</w:t>
      </w:r>
      <w:r>
        <w:rPr>
          <w:spacing w:val="-33"/>
          <w:w w:val="110"/>
          <w:sz w:val="20"/>
        </w:rPr>
        <w:t> </w:t>
      </w:r>
      <w:r>
        <w:rPr>
          <w:w w:val="110"/>
          <w:sz w:val="20"/>
        </w:rPr>
        <w:t>There</w:t>
      </w:r>
      <w:r>
        <w:rPr>
          <w:spacing w:val="-33"/>
          <w:w w:val="110"/>
          <w:sz w:val="20"/>
        </w:rPr>
        <w:t> </w:t>
      </w:r>
      <w:r>
        <w:rPr>
          <w:w w:val="110"/>
          <w:sz w:val="20"/>
        </w:rPr>
        <w:t>is</w:t>
      </w:r>
      <w:r>
        <w:rPr>
          <w:spacing w:val="-33"/>
          <w:w w:val="110"/>
          <w:sz w:val="20"/>
        </w:rPr>
        <w:t> </w:t>
      </w:r>
      <w:r>
        <w:rPr>
          <w:w w:val="110"/>
          <w:sz w:val="20"/>
        </w:rPr>
        <w:t>no</w:t>
      </w:r>
      <w:r>
        <w:rPr>
          <w:spacing w:val="-33"/>
          <w:w w:val="110"/>
          <w:sz w:val="20"/>
        </w:rPr>
        <w:t> </w:t>
      </w:r>
      <w:r>
        <w:rPr>
          <w:w w:val="110"/>
          <w:sz w:val="20"/>
        </w:rPr>
        <w:t>clear</w:t>
      </w:r>
      <w:r>
        <w:rPr>
          <w:spacing w:val="-35"/>
          <w:w w:val="110"/>
          <w:sz w:val="20"/>
        </w:rPr>
        <w:t> </w:t>
      </w:r>
      <w:r>
        <w:rPr>
          <w:w w:val="110"/>
          <w:sz w:val="20"/>
        </w:rPr>
        <w:t>evidence</w:t>
      </w:r>
      <w:r>
        <w:rPr>
          <w:spacing w:val="-33"/>
          <w:w w:val="110"/>
          <w:sz w:val="20"/>
        </w:rPr>
        <w:t> </w:t>
      </w:r>
      <w:r>
        <w:rPr>
          <w:w w:val="110"/>
          <w:sz w:val="20"/>
        </w:rPr>
        <w:t>of</w:t>
      </w:r>
      <w:r>
        <w:rPr>
          <w:spacing w:val="-33"/>
          <w:w w:val="110"/>
          <w:sz w:val="20"/>
        </w:rPr>
        <w:t> </w:t>
      </w:r>
      <w:r>
        <w:rPr>
          <w:w w:val="110"/>
          <w:sz w:val="20"/>
        </w:rPr>
        <w:t>the</w:t>
      </w:r>
      <w:r>
        <w:rPr>
          <w:spacing w:val="-33"/>
          <w:w w:val="110"/>
          <w:sz w:val="20"/>
        </w:rPr>
        <w:t> </w:t>
      </w:r>
      <w:r>
        <w:rPr>
          <w:w w:val="110"/>
          <w:sz w:val="20"/>
        </w:rPr>
        <w:t>Portsmouth</w:t>
      </w:r>
      <w:r>
        <w:rPr>
          <w:spacing w:val="-33"/>
          <w:w w:val="110"/>
          <w:sz w:val="20"/>
        </w:rPr>
        <w:t> </w:t>
      </w:r>
      <w:r>
        <w:rPr>
          <w:w w:val="110"/>
          <w:sz w:val="20"/>
        </w:rPr>
        <w:t>and</w:t>
      </w:r>
      <w:r>
        <w:rPr>
          <w:spacing w:val="-33"/>
          <w:w w:val="110"/>
          <w:sz w:val="20"/>
        </w:rPr>
        <w:t> </w:t>
      </w:r>
      <w:r>
        <w:rPr>
          <w:w w:val="110"/>
          <w:sz w:val="20"/>
        </w:rPr>
        <w:t>Arundel</w:t>
      </w:r>
      <w:r>
        <w:rPr>
          <w:spacing w:val="-33"/>
          <w:w w:val="110"/>
          <w:sz w:val="20"/>
        </w:rPr>
        <w:t> </w:t>
      </w:r>
      <w:r>
        <w:rPr>
          <w:w w:val="110"/>
          <w:sz w:val="20"/>
        </w:rPr>
        <w:t>Canal</w:t>
      </w:r>
      <w:r>
        <w:rPr>
          <w:spacing w:val="-33"/>
          <w:w w:val="110"/>
          <w:sz w:val="20"/>
        </w:rPr>
        <w:t> </w:t>
      </w:r>
      <w:r>
        <w:rPr>
          <w:w w:val="110"/>
          <w:sz w:val="20"/>
        </w:rPr>
        <w:t>features</w:t>
      </w:r>
      <w:r>
        <w:rPr>
          <w:spacing w:val="-31"/>
          <w:w w:val="110"/>
          <w:sz w:val="20"/>
        </w:rPr>
        <w:t> </w:t>
      </w:r>
      <w:r>
        <w:rPr>
          <w:w w:val="110"/>
          <w:sz w:val="20"/>
        </w:rPr>
        <w:t>on site,</w:t>
      </w:r>
      <w:r>
        <w:rPr>
          <w:spacing w:val="-17"/>
          <w:w w:val="110"/>
          <w:sz w:val="20"/>
        </w:rPr>
        <w:t> </w:t>
      </w:r>
      <w:r>
        <w:rPr>
          <w:w w:val="110"/>
          <w:sz w:val="20"/>
        </w:rPr>
        <w:t>this</w:t>
      </w:r>
      <w:r>
        <w:rPr>
          <w:spacing w:val="-15"/>
          <w:w w:val="110"/>
          <w:sz w:val="20"/>
        </w:rPr>
        <w:t> </w:t>
      </w:r>
      <w:r>
        <w:rPr>
          <w:w w:val="110"/>
          <w:sz w:val="20"/>
        </w:rPr>
        <w:t>field</w:t>
      </w:r>
      <w:r>
        <w:rPr>
          <w:spacing w:val="-16"/>
          <w:w w:val="110"/>
          <w:sz w:val="20"/>
        </w:rPr>
        <w:t> </w:t>
      </w:r>
      <w:r>
        <w:rPr>
          <w:w w:val="110"/>
          <w:sz w:val="20"/>
        </w:rPr>
        <w:t>has</w:t>
      </w:r>
      <w:r>
        <w:rPr>
          <w:spacing w:val="-15"/>
          <w:w w:val="110"/>
          <w:sz w:val="20"/>
        </w:rPr>
        <w:t> </w:t>
      </w:r>
      <w:r>
        <w:rPr>
          <w:w w:val="110"/>
          <w:sz w:val="20"/>
        </w:rPr>
        <w:t>been</w:t>
      </w:r>
      <w:r>
        <w:rPr>
          <w:spacing w:val="-16"/>
          <w:w w:val="110"/>
          <w:sz w:val="20"/>
        </w:rPr>
        <w:t> </w:t>
      </w:r>
      <w:r>
        <w:rPr>
          <w:w w:val="110"/>
          <w:sz w:val="20"/>
        </w:rPr>
        <w:t>laid</w:t>
      </w:r>
      <w:r>
        <w:rPr>
          <w:spacing w:val="-15"/>
          <w:w w:val="110"/>
          <w:sz w:val="20"/>
        </w:rPr>
        <w:t> </w:t>
      </w:r>
      <w:r>
        <w:rPr>
          <w:w w:val="110"/>
          <w:sz w:val="20"/>
        </w:rPr>
        <w:t>to</w:t>
      </w:r>
      <w:r>
        <w:rPr>
          <w:spacing w:val="-17"/>
          <w:w w:val="110"/>
          <w:sz w:val="20"/>
        </w:rPr>
        <w:t> </w:t>
      </w:r>
      <w:r>
        <w:rPr>
          <w:w w:val="110"/>
          <w:sz w:val="20"/>
        </w:rPr>
        <w:t>pasture</w:t>
      </w:r>
      <w:r>
        <w:rPr>
          <w:spacing w:val="-15"/>
          <w:w w:val="110"/>
          <w:sz w:val="20"/>
        </w:rPr>
        <w:t> </w:t>
      </w:r>
      <w:r>
        <w:rPr>
          <w:w w:val="110"/>
          <w:sz w:val="20"/>
        </w:rPr>
        <w:t>and</w:t>
      </w:r>
      <w:r>
        <w:rPr>
          <w:spacing w:val="-16"/>
          <w:w w:val="110"/>
          <w:sz w:val="20"/>
        </w:rPr>
        <w:t> </w:t>
      </w:r>
      <w:r>
        <w:rPr>
          <w:w w:val="110"/>
          <w:sz w:val="20"/>
        </w:rPr>
        <w:t>grazed</w:t>
      </w:r>
      <w:r>
        <w:rPr>
          <w:spacing w:val="-15"/>
          <w:w w:val="110"/>
          <w:sz w:val="20"/>
        </w:rPr>
        <w:t> </w:t>
      </w:r>
      <w:r>
        <w:rPr>
          <w:w w:val="110"/>
          <w:sz w:val="20"/>
        </w:rPr>
        <w:t>for</w:t>
      </w:r>
      <w:r>
        <w:rPr>
          <w:spacing w:val="-16"/>
          <w:w w:val="110"/>
          <w:sz w:val="20"/>
        </w:rPr>
        <w:t> </w:t>
      </w:r>
      <w:r>
        <w:rPr>
          <w:w w:val="110"/>
          <w:sz w:val="20"/>
        </w:rPr>
        <w:t>a</w:t>
      </w:r>
      <w:r>
        <w:rPr>
          <w:spacing w:val="-16"/>
          <w:w w:val="110"/>
          <w:sz w:val="20"/>
        </w:rPr>
        <w:t> </w:t>
      </w:r>
      <w:r>
        <w:rPr>
          <w:w w:val="110"/>
          <w:sz w:val="20"/>
        </w:rPr>
        <w:t>number</w:t>
      </w:r>
      <w:r>
        <w:rPr>
          <w:spacing w:val="-16"/>
          <w:w w:val="110"/>
          <w:sz w:val="20"/>
        </w:rPr>
        <w:t> </w:t>
      </w:r>
      <w:r>
        <w:rPr>
          <w:w w:val="110"/>
          <w:sz w:val="20"/>
        </w:rPr>
        <w:t>of</w:t>
      </w:r>
      <w:r>
        <w:rPr>
          <w:spacing w:val="-16"/>
          <w:w w:val="110"/>
          <w:sz w:val="20"/>
        </w:rPr>
        <w:t> </w:t>
      </w:r>
      <w:r>
        <w:rPr>
          <w:w w:val="110"/>
          <w:sz w:val="20"/>
        </w:rPr>
        <w:t>years</w:t>
      </w:r>
    </w:p>
    <w:p>
      <w:pPr>
        <w:pStyle w:val="BodyText"/>
        <w:spacing w:before="7"/>
        <w:rPr>
          <w:sz w:val="15"/>
        </w:rPr>
      </w:pPr>
    </w:p>
    <w:p>
      <w:pPr>
        <w:pStyle w:val="ListParagraph"/>
        <w:numPr>
          <w:ilvl w:val="2"/>
          <w:numId w:val="1"/>
        </w:numPr>
        <w:tabs>
          <w:tab w:pos="1541" w:val="left" w:leader="none"/>
        </w:tabs>
        <w:spacing w:line="201" w:lineRule="auto" w:before="0" w:after="0"/>
        <w:ind w:left="1540" w:right="952" w:hanging="720"/>
        <w:jc w:val="both"/>
        <w:rPr>
          <w:sz w:val="20"/>
        </w:rPr>
      </w:pPr>
      <w:r>
        <w:rPr>
          <w:w w:val="105"/>
          <w:sz w:val="20"/>
        </w:rPr>
        <w:t>The current assessment determines that the Site comprises the fourth least number of high impact gradings. If the above points were to be considered in further detail then it  is clear that the number of criteria that fall within the High Impact category could be reduced significantly and thus we would question whether this, alongside the sites location, would provide for a more favourable</w:t>
      </w:r>
      <w:r>
        <w:rPr>
          <w:spacing w:val="-30"/>
          <w:w w:val="105"/>
          <w:sz w:val="20"/>
        </w:rPr>
        <w:t> </w:t>
      </w:r>
      <w:r>
        <w:rPr>
          <w:w w:val="105"/>
          <w:sz w:val="20"/>
        </w:rPr>
        <w:t>conclusion.</w:t>
      </w:r>
    </w:p>
    <w:p>
      <w:pPr>
        <w:pStyle w:val="BodyText"/>
        <w:rPr>
          <w:sz w:val="15"/>
        </w:rPr>
      </w:pPr>
    </w:p>
    <w:p>
      <w:pPr>
        <w:pStyle w:val="ListParagraph"/>
        <w:numPr>
          <w:ilvl w:val="2"/>
          <w:numId w:val="1"/>
        </w:numPr>
        <w:tabs>
          <w:tab w:pos="1541" w:val="left" w:leader="none"/>
        </w:tabs>
        <w:spacing w:line="322" w:lineRule="exact" w:before="0" w:after="0"/>
        <w:ind w:left="1540" w:right="0" w:hanging="721"/>
        <w:jc w:val="both"/>
        <w:rPr>
          <w:sz w:val="20"/>
        </w:rPr>
      </w:pPr>
      <w:r>
        <w:rPr>
          <w:w w:val="105"/>
          <w:sz w:val="20"/>
        </w:rPr>
        <w:t>We feel that it is also important to note that the allocations include three sites, (1, 2</w:t>
      </w:r>
      <w:r>
        <w:rPr>
          <w:spacing w:val="25"/>
          <w:w w:val="105"/>
          <w:sz w:val="20"/>
        </w:rPr>
        <w:t> </w:t>
      </w:r>
      <w:r>
        <w:rPr>
          <w:w w:val="105"/>
          <w:sz w:val="20"/>
        </w:rPr>
        <w:t>and</w:t>
      </w:r>
    </w:p>
    <w:p>
      <w:pPr>
        <w:pStyle w:val="BodyText"/>
        <w:spacing w:line="201" w:lineRule="auto" w:before="12"/>
        <w:ind w:left="1540" w:right="957"/>
        <w:jc w:val="both"/>
      </w:pPr>
      <w:r>
        <w:rPr>
          <w:w w:val="110"/>
        </w:rPr>
        <w:t>3)</w:t>
      </w:r>
      <w:r>
        <w:rPr>
          <w:spacing w:val="-43"/>
          <w:w w:val="110"/>
        </w:rPr>
        <w:t> </w:t>
      </w:r>
      <w:r>
        <w:rPr>
          <w:w w:val="110"/>
        </w:rPr>
        <w:t>that</w:t>
      </w:r>
      <w:r>
        <w:rPr>
          <w:spacing w:val="-43"/>
          <w:w w:val="110"/>
        </w:rPr>
        <w:t> </w:t>
      </w:r>
      <w:r>
        <w:rPr>
          <w:w w:val="110"/>
        </w:rPr>
        <w:t>have</w:t>
      </w:r>
      <w:r>
        <w:rPr>
          <w:spacing w:val="-42"/>
          <w:w w:val="110"/>
        </w:rPr>
        <w:t> </w:t>
      </w:r>
      <w:r>
        <w:rPr>
          <w:w w:val="110"/>
        </w:rPr>
        <w:t>all</w:t>
      </w:r>
      <w:r>
        <w:rPr>
          <w:spacing w:val="-42"/>
          <w:w w:val="110"/>
        </w:rPr>
        <w:t> </w:t>
      </w:r>
      <w:r>
        <w:rPr>
          <w:w w:val="110"/>
        </w:rPr>
        <w:t>been</w:t>
      </w:r>
      <w:r>
        <w:rPr>
          <w:spacing w:val="-43"/>
          <w:w w:val="110"/>
        </w:rPr>
        <w:t> </w:t>
      </w:r>
      <w:r>
        <w:rPr>
          <w:w w:val="110"/>
        </w:rPr>
        <w:t>rejected</w:t>
      </w:r>
      <w:r>
        <w:rPr>
          <w:spacing w:val="-42"/>
          <w:w w:val="110"/>
        </w:rPr>
        <w:t> </w:t>
      </w:r>
      <w:r>
        <w:rPr>
          <w:w w:val="110"/>
        </w:rPr>
        <w:t>through</w:t>
      </w:r>
      <w:r>
        <w:rPr>
          <w:spacing w:val="-43"/>
          <w:w w:val="110"/>
        </w:rPr>
        <w:t> </w:t>
      </w:r>
      <w:r>
        <w:rPr>
          <w:w w:val="110"/>
        </w:rPr>
        <w:t>the</w:t>
      </w:r>
      <w:r>
        <w:rPr>
          <w:spacing w:val="-42"/>
          <w:w w:val="110"/>
        </w:rPr>
        <w:t> </w:t>
      </w:r>
      <w:r>
        <w:rPr>
          <w:w w:val="110"/>
        </w:rPr>
        <w:t>HELAA</w:t>
      </w:r>
      <w:r>
        <w:rPr>
          <w:spacing w:val="-42"/>
          <w:w w:val="110"/>
        </w:rPr>
        <w:t> </w:t>
      </w:r>
      <w:r>
        <w:rPr>
          <w:w w:val="110"/>
        </w:rPr>
        <w:t>assessment</w:t>
      </w:r>
      <w:r>
        <w:rPr>
          <w:spacing w:val="-43"/>
          <w:w w:val="110"/>
        </w:rPr>
        <w:t> </w:t>
      </w:r>
      <w:r>
        <w:rPr>
          <w:w w:val="110"/>
        </w:rPr>
        <w:t>due</w:t>
      </w:r>
      <w:r>
        <w:rPr>
          <w:spacing w:val="-42"/>
          <w:w w:val="110"/>
        </w:rPr>
        <w:t> </w:t>
      </w:r>
      <w:r>
        <w:rPr>
          <w:w w:val="110"/>
        </w:rPr>
        <w:t>to</w:t>
      </w:r>
      <w:r>
        <w:rPr>
          <w:spacing w:val="-42"/>
          <w:w w:val="110"/>
        </w:rPr>
        <w:t> </w:t>
      </w:r>
      <w:r>
        <w:rPr>
          <w:w w:val="110"/>
        </w:rPr>
        <w:t>being</w:t>
      </w:r>
      <w:r>
        <w:rPr>
          <w:spacing w:val="-42"/>
          <w:w w:val="110"/>
        </w:rPr>
        <w:t> </w:t>
      </w:r>
      <w:r>
        <w:rPr>
          <w:w w:val="110"/>
        </w:rPr>
        <w:t>detached</w:t>
      </w:r>
      <w:r>
        <w:rPr>
          <w:spacing w:val="-43"/>
          <w:w w:val="110"/>
        </w:rPr>
        <w:t> </w:t>
      </w:r>
      <w:r>
        <w:rPr>
          <w:w w:val="110"/>
        </w:rPr>
        <w:t>from the</w:t>
      </w:r>
      <w:r>
        <w:rPr>
          <w:spacing w:val="-18"/>
          <w:w w:val="110"/>
        </w:rPr>
        <w:t> </w:t>
      </w:r>
      <w:r>
        <w:rPr>
          <w:w w:val="110"/>
        </w:rPr>
        <w:t>settlement</w:t>
      </w:r>
      <w:r>
        <w:rPr>
          <w:spacing w:val="-20"/>
          <w:w w:val="110"/>
        </w:rPr>
        <w:t> </w:t>
      </w:r>
      <w:r>
        <w:rPr>
          <w:w w:val="110"/>
        </w:rPr>
        <w:t>boundary.</w:t>
      </w:r>
      <w:r>
        <w:rPr>
          <w:spacing w:val="-19"/>
          <w:w w:val="110"/>
        </w:rPr>
        <w:t> </w:t>
      </w:r>
      <w:r>
        <w:rPr>
          <w:w w:val="110"/>
        </w:rPr>
        <w:t>The</w:t>
      </w:r>
      <w:r>
        <w:rPr>
          <w:spacing w:val="-18"/>
          <w:w w:val="110"/>
        </w:rPr>
        <w:t> </w:t>
      </w:r>
      <w:r>
        <w:rPr>
          <w:w w:val="110"/>
        </w:rPr>
        <w:t>purpose</w:t>
      </w:r>
      <w:r>
        <w:rPr>
          <w:spacing w:val="-17"/>
          <w:w w:val="110"/>
        </w:rPr>
        <w:t> </w:t>
      </w:r>
      <w:r>
        <w:rPr>
          <w:w w:val="110"/>
        </w:rPr>
        <w:t>of</w:t>
      </w:r>
      <w:r>
        <w:rPr>
          <w:spacing w:val="-21"/>
          <w:w w:val="110"/>
        </w:rPr>
        <w:t> </w:t>
      </w:r>
      <w:r>
        <w:rPr>
          <w:w w:val="110"/>
        </w:rPr>
        <w:t>the</w:t>
      </w:r>
      <w:r>
        <w:rPr>
          <w:spacing w:val="-18"/>
          <w:w w:val="110"/>
        </w:rPr>
        <w:t> </w:t>
      </w:r>
      <w:r>
        <w:rPr>
          <w:w w:val="110"/>
        </w:rPr>
        <w:t>settlement</w:t>
      </w:r>
      <w:r>
        <w:rPr>
          <w:spacing w:val="-20"/>
          <w:w w:val="110"/>
        </w:rPr>
        <w:t> </w:t>
      </w:r>
      <w:r>
        <w:rPr>
          <w:w w:val="110"/>
        </w:rPr>
        <w:t>boundary</w:t>
      </w:r>
      <w:r>
        <w:rPr>
          <w:spacing w:val="-18"/>
          <w:w w:val="110"/>
        </w:rPr>
        <w:t> </w:t>
      </w:r>
      <w:r>
        <w:rPr>
          <w:w w:val="110"/>
        </w:rPr>
        <w:t>is</w:t>
      </w:r>
      <w:r>
        <w:rPr>
          <w:spacing w:val="-18"/>
          <w:w w:val="110"/>
        </w:rPr>
        <w:t> </w:t>
      </w:r>
      <w:r>
        <w:rPr>
          <w:w w:val="110"/>
        </w:rPr>
        <w:t>to</w:t>
      </w:r>
      <w:r>
        <w:rPr>
          <w:spacing w:val="-18"/>
          <w:w w:val="110"/>
        </w:rPr>
        <w:t> </w:t>
      </w:r>
      <w:r>
        <w:rPr>
          <w:w w:val="110"/>
        </w:rPr>
        <w:t>be</w:t>
      </w:r>
      <w:r>
        <w:rPr>
          <w:spacing w:val="-18"/>
          <w:w w:val="110"/>
        </w:rPr>
        <w:t> </w:t>
      </w:r>
      <w:r>
        <w:rPr>
          <w:w w:val="110"/>
        </w:rPr>
        <w:t>the</w:t>
      </w:r>
      <w:r>
        <w:rPr>
          <w:spacing w:val="-18"/>
          <w:w w:val="110"/>
        </w:rPr>
        <w:t> </w:t>
      </w:r>
      <w:r>
        <w:rPr>
          <w:w w:val="110"/>
        </w:rPr>
        <w:t>focus</w:t>
      </w:r>
      <w:r>
        <w:rPr>
          <w:spacing w:val="-20"/>
          <w:w w:val="110"/>
        </w:rPr>
        <w:t> </w:t>
      </w:r>
      <w:r>
        <w:rPr>
          <w:w w:val="110"/>
        </w:rPr>
        <w:t>for new</w:t>
      </w:r>
      <w:r>
        <w:rPr>
          <w:spacing w:val="-35"/>
          <w:w w:val="110"/>
        </w:rPr>
        <w:t> </w:t>
      </w:r>
      <w:r>
        <w:rPr>
          <w:w w:val="110"/>
        </w:rPr>
        <w:t>development</w:t>
      </w:r>
      <w:r>
        <w:rPr>
          <w:spacing w:val="-35"/>
          <w:w w:val="110"/>
        </w:rPr>
        <w:t> </w:t>
      </w:r>
      <w:r>
        <w:rPr>
          <w:w w:val="110"/>
        </w:rPr>
        <w:t>and</w:t>
      </w:r>
      <w:r>
        <w:rPr>
          <w:spacing w:val="-34"/>
          <w:w w:val="110"/>
        </w:rPr>
        <w:t> </w:t>
      </w:r>
      <w:r>
        <w:rPr>
          <w:w w:val="110"/>
        </w:rPr>
        <w:t>thus</w:t>
      </w:r>
      <w:r>
        <w:rPr>
          <w:spacing w:val="-34"/>
          <w:w w:val="110"/>
        </w:rPr>
        <w:t> </w:t>
      </w:r>
      <w:r>
        <w:rPr>
          <w:w w:val="110"/>
        </w:rPr>
        <w:t>those</w:t>
      </w:r>
      <w:r>
        <w:rPr>
          <w:spacing w:val="-34"/>
          <w:w w:val="110"/>
        </w:rPr>
        <w:t> </w:t>
      </w:r>
      <w:r>
        <w:rPr>
          <w:w w:val="110"/>
        </w:rPr>
        <w:t>sites</w:t>
      </w:r>
      <w:r>
        <w:rPr>
          <w:spacing w:val="-36"/>
          <w:w w:val="110"/>
        </w:rPr>
        <w:t> </w:t>
      </w:r>
      <w:r>
        <w:rPr>
          <w:w w:val="110"/>
        </w:rPr>
        <w:t>which</w:t>
      </w:r>
      <w:r>
        <w:rPr>
          <w:spacing w:val="-34"/>
          <w:w w:val="110"/>
        </w:rPr>
        <w:t> </w:t>
      </w:r>
      <w:r>
        <w:rPr>
          <w:w w:val="110"/>
        </w:rPr>
        <w:t>are</w:t>
      </w:r>
      <w:r>
        <w:rPr>
          <w:spacing w:val="-34"/>
          <w:w w:val="110"/>
        </w:rPr>
        <w:t> </w:t>
      </w:r>
      <w:r>
        <w:rPr>
          <w:w w:val="110"/>
        </w:rPr>
        <w:t>in</w:t>
      </w:r>
      <w:r>
        <w:rPr>
          <w:spacing w:val="-36"/>
          <w:w w:val="110"/>
        </w:rPr>
        <w:t> </w:t>
      </w:r>
      <w:r>
        <w:rPr>
          <w:w w:val="110"/>
        </w:rPr>
        <w:t>close</w:t>
      </w:r>
      <w:r>
        <w:rPr>
          <w:spacing w:val="-34"/>
          <w:w w:val="110"/>
        </w:rPr>
        <w:t> </w:t>
      </w:r>
      <w:r>
        <w:rPr>
          <w:w w:val="110"/>
        </w:rPr>
        <w:t>proximity/immediately</w:t>
      </w:r>
      <w:r>
        <w:rPr>
          <w:spacing w:val="-34"/>
          <w:w w:val="110"/>
        </w:rPr>
        <w:t> </w:t>
      </w:r>
      <w:r>
        <w:rPr>
          <w:w w:val="110"/>
        </w:rPr>
        <w:t>abut</w:t>
      </w:r>
      <w:r>
        <w:rPr>
          <w:spacing w:val="-35"/>
          <w:w w:val="110"/>
        </w:rPr>
        <w:t> </w:t>
      </w:r>
      <w:r>
        <w:rPr>
          <w:w w:val="110"/>
        </w:rPr>
        <w:t>the settlement</w:t>
      </w:r>
      <w:r>
        <w:rPr>
          <w:spacing w:val="-42"/>
          <w:w w:val="110"/>
        </w:rPr>
        <w:t> </w:t>
      </w:r>
      <w:r>
        <w:rPr>
          <w:w w:val="110"/>
        </w:rPr>
        <w:t>and</w:t>
      </w:r>
      <w:r>
        <w:rPr>
          <w:spacing w:val="-42"/>
          <w:w w:val="110"/>
        </w:rPr>
        <w:t> </w:t>
      </w:r>
      <w:r>
        <w:rPr>
          <w:w w:val="110"/>
        </w:rPr>
        <w:t>can</w:t>
      </w:r>
      <w:r>
        <w:rPr>
          <w:spacing w:val="-42"/>
          <w:w w:val="110"/>
        </w:rPr>
        <w:t> </w:t>
      </w:r>
      <w:r>
        <w:rPr>
          <w:w w:val="110"/>
        </w:rPr>
        <w:t>be</w:t>
      </w:r>
      <w:r>
        <w:rPr>
          <w:spacing w:val="-41"/>
          <w:w w:val="110"/>
        </w:rPr>
        <w:t> </w:t>
      </w:r>
      <w:r>
        <w:rPr>
          <w:w w:val="110"/>
        </w:rPr>
        <w:t>considered</w:t>
      </w:r>
      <w:r>
        <w:rPr>
          <w:spacing w:val="-41"/>
          <w:w w:val="110"/>
        </w:rPr>
        <w:t> </w:t>
      </w:r>
      <w:r>
        <w:rPr>
          <w:w w:val="110"/>
        </w:rPr>
        <w:t>sustainable,</w:t>
      </w:r>
      <w:r>
        <w:rPr>
          <w:spacing w:val="-42"/>
          <w:w w:val="110"/>
        </w:rPr>
        <w:t> </w:t>
      </w:r>
      <w:r>
        <w:rPr>
          <w:w w:val="110"/>
        </w:rPr>
        <w:t>should</w:t>
      </w:r>
      <w:r>
        <w:rPr>
          <w:spacing w:val="-41"/>
          <w:w w:val="110"/>
        </w:rPr>
        <w:t> </w:t>
      </w:r>
      <w:r>
        <w:rPr>
          <w:w w:val="110"/>
        </w:rPr>
        <w:t>be</w:t>
      </w:r>
      <w:r>
        <w:rPr>
          <w:spacing w:val="-41"/>
          <w:w w:val="110"/>
        </w:rPr>
        <w:t> </w:t>
      </w:r>
      <w:r>
        <w:rPr>
          <w:w w:val="110"/>
        </w:rPr>
        <w:t>the</w:t>
      </w:r>
      <w:r>
        <w:rPr>
          <w:spacing w:val="-41"/>
          <w:w w:val="110"/>
        </w:rPr>
        <w:t> </w:t>
      </w:r>
      <w:r>
        <w:rPr>
          <w:w w:val="110"/>
        </w:rPr>
        <w:t>focus</w:t>
      </w:r>
      <w:r>
        <w:rPr>
          <w:spacing w:val="-41"/>
          <w:w w:val="110"/>
        </w:rPr>
        <w:t> </w:t>
      </w:r>
      <w:r>
        <w:rPr>
          <w:w w:val="110"/>
        </w:rPr>
        <w:t>for</w:t>
      </w:r>
      <w:r>
        <w:rPr>
          <w:spacing w:val="-41"/>
          <w:w w:val="110"/>
        </w:rPr>
        <w:t> </w:t>
      </w:r>
      <w:r>
        <w:rPr>
          <w:w w:val="110"/>
        </w:rPr>
        <w:t>new</w:t>
      </w:r>
      <w:r>
        <w:rPr>
          <w:spacing w:val="-41"/>
          <w:w w:val="110"/>
        </w:rPr>
        <w:t> </w:t>
      </w:r>
      <w:r>
        <w:rPr>
          <w:w w:val="110"/>
        </w:rPr>
        <w:t>development.</w:t>
      </w:r>
    </w:p>
    <w:p>
      <w:pPr>
        <w:pStyle w:val="BodyText"/>
        <w:spacing w:before="15"/>
        <w:rPr>
          <w:sz w:val="15"/>
        </w:rPr>
      </w:pPr>
    </w:p>
    <w:p>
      <w:pPr>
        <w:pStyle w:val="Heading3"/>
        <w:spacing w:before="1"/>
        <w:rPr>
          <w:i/>
        </w:rPr>
      </w:pPr>
      <w:r>
        <w:rPr>
          <w:i/>
        </w:rPr>
        <w:t>Village Survey</w:t>
      </w:r>
    </w:p>
    <w:p>
      <w:pPr>
        <w:pStyle w:val="BodyText"/>
        <w:spacing w:before="7"/>
        <w:rPr>
          <w:rFonts w:ascii="Trebuchet MS"/>
          <w:b/>
          <w:i/>
          <w:sz w:val="26"/>
        </w:rPr>
      </w:pPr>
    </w:p>
    <w:p>
      <w:pPr>
        <w:pStyle w:val="ListParagraph"/>
        <w:numPr>
          <w:ilvl w:val="2"/>
          <w:numId w:val="1"/>
        </w:numPr>
        <w:tabs>
          <w:tab w:pos="1541" w:val="left" w:leader="none"/>
        </w:tabs>
        <w:spacing w:line="201" w:lineRule="auto" w:before="0" w:after="0"/>
        <w:ind w:left="1540" w:right="952" w:hanging="720"/>
        <w:jc w:val="both"/>
        <w:rPr>
          <w:sz w:val="20"/>
        </w:rPr>
      </w:pPr>
      <w:r>
        <w:rPr>
          <w:w w:val="105"/>
          <w:sz w:val="20"/>
        </w:rPr>
        <w:t>A summary of the village survey responses has been included within the Evidence Base documents on the Parish Council website. We feel it is important to draw attention to the Housing</w:t>
      </w:r>
      <w:r>
        <w:rPr>
          <w:spacing w:val="-5"/>
          <w:w w:val="105"/>
          <w:sz w:val="20"/>
        </w:rPr>
        <w:t> </w:t>
      </w:r>
      <w:r>
        <w:rPr>
          <w:w w:val="105"/>
          <w:sz w:val="20"/>
        </w:rPr>
        <w:t>Choice</w:t>
      </w:r>
      <w:r>
        <w:rPr>
          <w:spacing w:val="-4"/>
          <w:w w:val="105"/>
          <w:sz w:val="20"/>
        </w:rPr>
        <w:t> </w:t>
      </w:r>
      <w:r>
        <w:rPr>
          <w:w w:val="105"/>
          <w:sz w:val="20"/>
        </w:rPr>
        <w:t>Questions.</w:t>
      </w:r>
      <w:r>
        <w:rPr>
          <w:spacing w:val="-4"/>
          <w:w w:val="105"/>
          <w:sz w:val="20"/>
        </w:rPr>
        <w:t> </w:t>
      </w:r>
      <w:r>
        <w:rPr>
          <w:w w:val="105"/>
          <w:sz w:val="20"/>
        </w:rPr>
        <w:t>When</w:t>
      </w:r>
      <w:r>
        <w:rPr>
          <w:spacing w:val="-2"/>
          <w:w w:val="105"/>
          <w:sz w:val="20"/>
        </w:rPr>
        <w:t> </w:t>
      </w:r>
      <w:r>
        <w:rPr>
          <w:w w:val="105"/>
          <w:sz w:val="20"/>
        </w:rPr>
        <w:t>given</w:t>
      </w:r>
      <w:r>
        <w:rPr>
          <w:spacing w:val="-5"/>
          <w:w w:val="105"/>
          <w:sz w:val="20"/>
        </w:rPr>
        <w:t> </w:t>
      </w:r>
      <w:r>
        <w:rPr>
          <w:w w:val="105"/>
          <w:sz w:val="20"/>
        </w:rPr>
        <w:t>a</w:t>
      </w:r>
      <w:r>
        <w:rPr>
          <w:spacing w:val="-5"/>
          <w:w w:val="105"/>
          <w:sz w:val="20"/>
        </w:rPr>
        <w:t> </w:t>
      </w:r>
      <w:r>
        <w:rPr>
          <w:w w:val="105"/>
          <w:sz w:val="20"/>
        </w:rPr>
        <w:t>choice,</w:t>
      </w:r>
      <w:r>
        <w:rPr>
          <w:spacing w:val="-5"/>
          <w:w w:val="105"/>
          <w:sz w:val="20"/>
        </w:rPr>
        <w:t> </w:t>
      </w:r>
      <w:r>
        <w:rPr>
          <w:w w:val="105"/>
          <w:sz w:val="20"/>
        </w:rPr>
        <w:t>79</w:t>
      </w:r>
      <w:r>
        <w:rPr>
          <w:spacing w:val="-6"/>
          <w:w w:val="105"/>
          <w:sz w:val="20"/>
        </w:rPr>
        <w:t> </w:t>
      </w:r>
      <w:r>
        <w:rPr>
          <w:w w:val="105"/>
          <w:sz w:val="20"/>
        </w:rPr>
        <w:t>residents</w:t>
      </w:r>
      <w:r>
        <w:rPr>
          <w:spacing w:val="-4"/>
          <w:w w:val="105"/>
          <w:sz w:val="20"/>
        </w:rPr>
        <w:t> </w:t>
      </w:r>
      <w:r>
        <w:rPr>
          <w:w w:val="105"/>
          <w:sz w:val="20"/>
        </w:rPr>
        <w:t>which</w:t>
      </w:r>
      <w:r>
        <w:rPr>
          <w:spacing w:val="-5"/>
          <w:w w:val="105"/>
          <w:sz w:val="20"/>
        </w:rPr>
        <w:t> </w:t>
      </w:r>
      <w:r>
        <w:rPr>
          <w:w w:val="105"/>
          <w:sz w:val="20"/>
        </w:rPr>
        <w:t>equates</w:t>
      </w:r>
      <w:r>
        <w:rPr>
          <w:spacing w:val="-4"/>
          <w:w w:val="105"/>
          <w:sz w:val="20"/>
        </w:rPr>
        <w:t> </w:t>
      </w:r>
      <w:r>
        <w:rPr>
          <w:w w:val="105"/>
          <w:sz w:val="20"/>
        </w:rPr>
        <w:t>to</w:t>
      </w:r>
      <w:r>
        <w:rPr>
          <w:spacing w:val="-5"/>
          <w:w w:val="105"/>
          <w:sz w:val="20"/>
        </w:rPr>
        <w:t> </w:t>
      </w:r>
      <w:r>
        <w:rPr>
          <w:w w:val="105"/>
          <w:sz w:val="20"/>
        </w:rPr>
        <w:t>58.96% of respondents, chose Site 6 Reedbridge Farm (The Site) as their preferred housing choice.</w:t>
      </w:r>
    </w:p>
    <w:p>
      <w:pPr>
        <w:spacing w:after="0" w:line="201" w:lineRule="auto"/>
        <w:jc w:val="both"/>
        <w:rPr>
          <w:sz w:val="20"/>
        </w:rPr>
        <w:sectPr>
          <w:pgSz w:w="11910" w:h="16840"/>
          <w:pgMar w:header="1126" w:footer="561" w:top="2300" w:bottom="760" w:left="620" w:right="600"/>
        </w:sectPr>
      </w:pPr>
    </w:p>
    <w:p>
      <w:pPr>
        <w:pStyle w:val="BodyText"/>
        <w:rPr>
          <w:sz w:val="27"/>
        </w:rPr>
      </w:pPr>
    </w:p>
    <w:p>
      <w:pPr>
        <w:pStyle w:val="ListParagraph"/>
        <w:numPr>
          <w:ilvl w:val="1"/>
          <w:numId w:val="1"/>
        </w:numPr>
        <w:tabs>
          <w:tab w:pos="1540" w:val="left" w:leader="none"/>
          <w:tab w:pos="1541" w:val="left" w:leader="none"/>
        </w:tabs>
        <w:spacing w:line="240" w:lineRule="auto" w:before="124" w:after="0"/>
        <w:ind w:left="1540" w:right="0" w:hanging="721"/>
        <w:jc w:val="left"/>
        <w:rPr>
          <w:rFonts w:ascii="Arial" w:hAnsi="Arial"/>
          <w:b/>
          <w:sz w:val="19"/>
        </w:rPr>
      </w:pPr>
      <w:r>
        <w:rPr>
          <w:rFonts w:ascii="Arial" w:hAnsi="Arial"/>
          <w:b/>
          <w:w w:val="105"/>
          <w:sz w:val="19"/>
          <w:u w:val="single"/>
        </w:rPr>
        <w:t>Further considerations – interim policy statement for</w:t>
      </w:r>
      <w:r>
        <w:rPr>
          <w:rFonts w:ascii="Arial" w:hAnsi="Arial"/>
          <w:b/>
          <w:spacing w:val="-36"/>
          <w:w w:val="105"/>
          <w:sz w:val="19"/>
          <w:u w:val="single"/>
        </w:rPr>
        <w:t> </w:t>
      </w:r>
      <w:r>
        <w:rPr>
          <w:rFonts w:ascii="Arial" w:hAnsi="Arial"/>
          <w:b/>
          <w:w w:val="105"/>
          <w:sz w:val="19"/>
          <w:u w:val="single"/>
        </w:rPr>
        <w:t>housing</w:t>
      </w:r>
    </w:p>
    <w:p>
      <w:pPr>
        <w:pStyle w:val="BodyText"/>
        <w:spacing w:before="8"/>
        <w:rPr>
          <w:rFonts w:ascii="Arial"/>
          <w:b/>
          <w:sz w:val="21"/>
        </w:rPr>
      </w:pPr>
    </w:p>
    <w:p>
      <w:pPr>
        <w:pStyle w:val="ListParagraph"/>
        <w:numPr>
          <w:ilvl w:val="2"/>
          <w:numId w:val="1"/>
        </w:numPr>
        <w:tabs>
          <w:tab w:pos="1541" w:val="left" w:leader="none"/>
        </w:tabs>
        <w:spacing w:line="201" w:lineRule="auto" w:before="112" w:after="0"/>
        <w:ind w:left="1540" w:right="955" w:hanging="720"/>
        <w:jc w:val="both"/>
        <w:rPr>
          <w:sz w:val="20"/>
        </w:rPr>
      </w:pPr>
      <w:r>
        <w:rPr>
          <w:w w:val="110"/>
          <w:sz w:val="20"/>
        </w:rPr>
        <w:t>The</w:t>
      </w:r>
      <w:r>
        <w:rPr>
          <w:spacing w:val="-25"/>
          <w:w w:val="110"/>
          <w:sz w:val="20"/>
        </w:rPr>
        <w:t> </w:t>
      </w:r>
      <w:r>
        <w:rPr>
          <w:w w:val="110"/>
          <w:sz w:val="20"/>
        </w:rPr>
        <w:t>Interim</w:t>
      </w:r>
      <w:r>
        <w:rPr>
          <w:spacing w:val="-26"/>
          <w:w w:val="110"/>
          <w:sz w:val="20"/>
        </w:rPr>
        <w:t> </w:t>
      </w:r>
      <w:r>
        <w:rPr>
          <w:w w:val="110"/>
          <w:sz w:val="20"/>
        </w:rPr>
        <w:t>Policy</w:t>
      </w:r>
      <w:r>
        <w:rPr>
          <w:spacing w:val="-25"/>
          <w:w w:val="110"/>
          <w:sz w:val="20"/>
        </w:rPr>
        <w:t> </w:t>
      </w:r>
      <w:r>
        <w:rPr>
          <w:w w:val="110"/>
          <w:sz w:val="20"/>
        </w:rPr>
        <w:t>Statement</w:t>
      </w:r>
      <w:r>
        <w:rPr>
          <w:spacing w:val="-26"/>
          <w:w w:val="110"/>
          <w:sz w:val="20"/>
        </w:rPr>
        <w:t> </w:t>
      </w:r>
      <w:r>
        <w:rPr>
          <w:w w:val="110"/>
          <w:sz w:val="20"/>
        </w:rPr>
        <w:t>for</w:t>
      </w:r>
      <w:r>
        <w:rPr>
          <w:spacing w:val="-26"/>
          <w:w w:val="110"/>
          <w:sz w:val="20"/>
        </w:rPr>
        <w:t> </w:t>
      </w:r>
      <w:r>
        <w:rPr>
          <w:w w:val="110"/>
          <w:sz w:val="20"/>
        </w:rPr>
        <w:t>Housing</w:t>
      </w:r>
      <w:r>
        <w:rPr>
          <w:spacing w:val="-25"/>
          <w:w w:val="110"/>
          <w:sz w:val="20"/>
        </w:rPr>
        <w:t> </w:t>
      </w:r>
      <w:r>
        <w:rPr>
          <w:w w:val="110"/>
          <w:sz w:val="20"/>
        </w:rPr>
        <w:t>Development</w:t>
      </w:r>
      <w:r>
        <w:rPr>
          <w:spacing w:val="-21"/>
          <w:w w:val="110"/>
          <w:sz w:val="20"/>
        </w:rPr>
        <w:t> </w:t>
      </w:r>
      <w:r>
        <w:rPr>
          <w:w w:val="110"/>
          <w:sz w:val="20"/>
        </w:rPr>
        <w:t>has</w:t>
      </w:r>
      <w:r>
        <w:rPr>
          <w:spacing w:val="-25"/>
          <w:w w:val="110"/>
          <w:sz w:val="20"/>
        </w:rPr>
        <w:t> </w:t>
      </w:r>
      <w:r>
        <w:rPr>
          <w:w w:val="110"/>
          <w:sz w:val="20"/>
        </w:rPr>
        <w:t>been</w:t>
      </w:r>
      <w:r>
        <w:rPr>
          <w:spacing w:val="-25"/>
          <w:w w:val="110"/>
          <w:sz w:val="20"/>
        </w:rPr>
        <w:t> </w:t>
      </w:r>
      <w:r>
        <w:rPr>
          <w:w w:val="110"/>
          <w:sz w:val="20"/>
        </w:rPr>
        <w:t>introduced</w:t>
      </w:r>
      <w:r>
        <w:rPr>
          <w:spacing w:val="-26"/>
          <w:w w:val="110"/>
          <w:sz w:val="20"/>
        </w:rPr>
        <w:t> </w:t>
      </w:r>
      <w:r>
        <w:rPr>
          <w:w w:val="110"/>
          <w:sz w:val="20"/>
        </w:rPr>
        <w:t>in</w:t>
      </w:r>
      <w:r>
        <w:rPr>
          <w:spacing w:val="-25"/>
          <w:w w:val="110"/>
          <w:sz w:val="20"/>
        </w:rPr>
        <w:t> </w:t>
      </w:r>
      <w:r>
        <w:rPr>
          <w:w w:val="110"/>
          <w:sz w:val="20"/>
        </w:rPr>
        <w:t>order</w:t>
      </w:r>
      <w:r>
        <w:rPr>
          <w:spacing w:val="-26"/>
          <w:w w:val="110"/>
          <w:sz w:val="20"/>
        </w:rPr>
        <w:t> </w:t>
      </w:r>
      <w:r>
        <w:rPr>
          <w:w w:val="110"/>
          <w:sz w:val="20"/>
        </w:rPr>
        <w:t>to focus</w:t>
      </w:r>
      <w:r>
        <w:rPr>
          <w:spacing w:val="-20"/>
          <w:w w:val="110"/>
          <w:sz w:val="20"/>
        </w:rPr>
        <w:t> </w:t>
      </w:r>
      <w:r>
        <w:rPr>
          <w:w w:val="110"/>
          <w:sz w:val="20"/>
        </w:rPr>
        <w:t>future</w:t>
      </w:r>
      <w:r>
        <w:rPr>
          <w:spacing w:val="-19"/>
          <w:w w:val="110"/>
          <w:sz w:val="20"/>
        </w:rPr>
        <w:t> </w:t>
      </w:r>
      <w:r>
        <w:rPr>
          <w:w w:val="110"/>
          <w:sz w:val="20"/>
        </w:rPr>
        <w:t>development</w:t>
      </w:r>
      <w:r>
        <w:rPr>
          <w:spacing w:val="-18"/>
          <w:w w:val="110"/>
          <w:sz w:val="20"/>
        </w:rPr>
        <w:t> </w:t>
      </w:r>
      <w:r>
        <w:rPr>
          <w:w w:val="110"/>
          <w:sz w:val="20"/>
        </w:rPr>
        <w:t>towards</w:t>
      </w:r>
      <w:r>
        <w:rPr>
          <w:spacing w:val="-20"/>
          <w:w w:val="110"/>
          <w:sz w:val="20"/>
        </w:rPr>
        <w:t> </w:t>
      </w:r>
      <w:r>
        <w:rPr>
          <w:w w:val="110"/>
          <w:sz w:val="20"/>
        </w:rPr>
        <w:t>the</w:t>
      </w:r>
      <w:r>
        <w:rPr>
          <w:spacing w:val="-18"/>
          <w:w w:val="110"/>
          <w:sz w:val="20"/>
        </w:rPr>
        <w:t> </w:t>
      </w:r>
      <w:r>
        <w:rPr>
          <w:w w:val="110"/>
          <w:sz w:val="20"/>
        </w:rPr>
        <w:t>most</w:t>
      </w:r>
      <w:r>
        <w:rPr>
          <w:spacing w:val="-20"/>
          <w:w w:val="110"/>
          <w:sz w:val="20"/>
        </w:rPr>
        <w:t> </w:t>
      </w:r>
      <w:r>
        <w:rPr>
          <w:w w:val="110"/>
          <w:sz w:val="20"/>
        </w:rPr>
        <w:t>appropriate</w:t>
      </w:r>
      <w:r>
        <w:rPr>
          <w:spacing w:val="-20"/>
          <w:w w:val="110"/>
          <w:sz w:val="20"/>
        </w:rPr>
        <w:t> </w:t>
      </w:r>
      <w:r>
        <w:rPr>
          <w:w w:val="110"/>
          <w:sz w:val="20"/>
        </w:rPr>
        <w:t>and</w:t>
      </w:r>
      <w:r>
        <w:rPr>
          <w:spacing w:val="-20"/>
          <w:w w:val="110"/>
          <w:sz w:val="20"/>
        </w:rPr>
        <w:t> </w:t>
      </w:r>
      <w:r>
        <w:rPr>
          <w:w w:val="110"/>
          <w:sz w:val="20"/>
        </w:rPr>
        <w:t>sustainable</w:t>
      </w:r>
      <w:r>
        <w:rPr>
          <w:spacing w:val="-20"/>
          <w:w w:val="110"/>
          <w:sz w:val="20"/>
        </w:rPr>
        <w:t> </w:t>
      </w:r>
      <w:r>
        <w:rPr>
          <w:w w:val="110"/>
          <w:sz w:val="20"/>
        </w:rPr>
        <w:t>locations.</w:t>
      </w:r>
    </w:p>
    <w:p>
      <w:pPr>
        <w:pStyle w:val="BodyText"/>
        <w:spacing w:before="17"/>
        <w:rPr>
          <w:sz w:val="16"/>
        </w:rPr>
      </w:pPr>
    </w:p>
    <w:p>
      <w:pPr>
        <w:pStyle w:val="ListParagraph"/>
        <w:numPr>
          <w:ilvl w:val="2"/>
          <w:numId w:val="1"/>
        </w:numPr>
        <w:tabs>
          <w:tab w:pos="1541" w:val="left" w:leader="none"/>
        </w:tabs>
        <w:spacing w:line="201" w:lineRule="auto" w:before="0" w:after="0"/>
        <w:ind w:left="1540" w:right="958" w:hanging="720"/>
        <w:jc w:val="both"/>
        <w:rPr>
          <w:sz w:val="20"/>
        </w:rPr>
      </w:pPr>
      <w:r>
        <w:rPr>
          <w:w w:val="105"/>
          <w:sz w:val="20"/>
        </w:rPr>
        <w:t>This statement recognises the need to boost the supply of housing and thus the statement</w:t>
      </w:r>
      <w:r>
        <w:rPr>
          <w:spacing w:val="-5"/>
          <w:w w:val="105"/>
          <w:sz w:val="20"/>
        </w:rPr>
        <w:t> </w:t>
      </w:r>
      <w:r>
        <w:rPr>
          <w:w w:val="105"/>
          <w:sz w:val="20"/>
        </w:rPr>
        <w:t>seeks</w:t>
      </w:r>
      <w:r>
        <w:rPr>
          <w:spacing w:val="-6"/>
          <w:w w:val="105"/>
          <w:sz w:val="20"/>
        </w:rPr>
        <w:t> </w:t>
      </w:r>
      <w:r>
        <w:rPr>
          <w:w w:val="105"/>
          <w:sz w:val="20"/>
        </w:rPr>
        <w:t>to</w:t>
      </w:r>
      <w:r>
        <w:rPr>
          <w:spacing w:val="-5"/>
          <w:w w:val="105"/>
          <w:sz w:val="20"/>
        </w:rPr>
        <w:t> </w:t>
      </w:r>
      <w:r>
        <w:rPr>
          <w:w w:val="105"/>
          <w:sz w:val="20"/>
        </w:rPr>
        <w:t>demonstrate</w:t>
      </w:r>
      <w:r>
        <w:rPr>
          <w:spacing w:val="-4"/>
          <w:w w:val="105"/>
          <w:sz w:val="20"/>
        </w:rPr>
        <w:t> </w:t>
      </w:r>
      <w:r>
        <w:rPr>
          <w:w w:val="105"/>
          <w:sz w:val="20"/>
        </w:rPr>
        <w:t>a</w:t>
      </w:r>
      <w:r>
        <w:rPr>
          <w:spacing w:val="-5"/>
          <w:w w:val="105"/>
          <w:sz w:val="20"/>
        </w:rPr>
        <w:t> </w:t>
      </w:r>
      <w:r>
        <w:rPr>
          <w:w w:val="105"/>
          <w:sz w:val="20"/>
        </w:rPr>
        <w:t>proactive</w:t>
      </w:r>
      <w:r>
        <w:rPr>
          <w:spacing w:val="-3"/>
          <w:w w:val="105"/>
          <w:sz w:val="20"/>
        </w:rPr>
        <w:t> </w:t>
      </w:r>
      <w:r>
        <w:rPr>
          <w:w w:val="105"/>
          <w:sz w:val="20"/>
        </w:rPr>
        <w:t>approach</w:t>
      </w:r>
      <w:r>
        <w:rPr>
          <w:spacing w:val="-4"/>
          <w:w w:val="105"/>
          <w:sz w:val="20"/>
        </w:rPr>
        <w:t> </w:t>
      </w:r>
      <w:r>
        <w:rPr>
          <w:w w:val="105"/>
          <w:sz w:val="20"/>
        </w:rPr>
        <w:t>to</w:t>
      </w:r>
      <w:r>
        <w:rPr>
          <w:spacing w:val="-5"/>
          <w:w w:val="105"/>
          <w:sz w:val="20"/>
        </w:rPr>
        <w:t> </w:t>
      </w:r>
      <w:r>
        <w:rPr>
          <w:w w:val="105"/>
          <w:sz w:val="20"/>
        </w:rPr>
        <w:t>the</w:t>
      </w:r>
      <w:r>
        <w:rPr>
          <w:spacing w:val="-2"/>
          <w:w w:val="105"/>
          <w:sz w:val="20"/>
        </w:rPr>
        <w:t> </w:t>
      </w:r>
      <w:r>
        <w:rPr>
          <w:w w:val="105"/>
          <w:sz w:val="20"/>
        </w:rPr>
        <w:t>delivery</w:t>
      </w:r>
      <w:r>
        <w:rPr>
          <w:spacing w:val="-4"/>
          <w:w w:val="105"/>
          <w:sz w:val="20"/>
        </w:rPr>
        <w:t> </w:t>
      </w:r>
      <w:r>
        <w:rPr>
          <w:w w:val="105"/>
          <w:sz w:val="20"/>
        </w:rPr>
        <w:t>of</w:t>
      </w:r>
      <w:r>
        <w:rPr>
          <w:spacing w:val="-4"/>
          <w:w w:val="105"/>
          <w:sz w:val="20"/>
        </w:rPr>
        <w:t> </w:t>
      </w:r>
      <w:r>
        <w:rPr>
          <w:w w:val="105"/>
          <w:sz w:val="20"/>
        </w:rPr>
        <w:t>housing</w:t>
      </w:r>
      <w:r>
        <w:rPr>
          <w:spacing w:val="-3"/>
          <w:w w:val="105"/>
          <w:sz w:val="20"/>
        </w:rPr>
        <w:t> </w:t>
      </w:r>
      <w:r>
        <w:rPr>
          <w:w w:val="105"/>
          <w:sz w:val="20"/>
        </w:rPr>
        <w:t>until</w:t>
      </w:r>
      <w:r>
        <w:rPr>
          <w:spacing w:val="-5"/>
          <w:w w:val="105"/>
          <w:sz w:val="20"/>
        </w:rPr>
        <w:t> </w:t>
      </w:r>
      <w:r>
        <w:rPr>
          <w:w w:val="105"/>
          <w:sz w:val="20"/>
        </w:rPr>
        <w:t>the Local Plan Review is adopted. This statement has been written in line with National Planning Policy and the presumption in favour of sustainable development. It sets out a list of criteria that if adhered to, the Council would consider good quality</w:t>
      </w:r>
      <w:r>
        <w:rPr>
          <w:spacing w:val="49"/>
          <w:w w:val="105"/>
          <w:sz w:val="20"/>
        </w:rPr>
        <w:t> </w:t>
      </w:r>
      <w:r>
        <w:rPr>
          <w:w w:val="105"/>
          <w:sz w:val="20"/>
        </w:rPr>
        <w:t>development.</w:t>
      </w:r>
    </w:p>
    <w:p>
      <w:pPr>
        <w:pStyle w:val="BodyText"/>
        <w:spacing w:before="6"/>
        <w:rPr>
          <w:sz w:val="17"/>
        </w:rPr>
      </w:pPr>
    </w:p>
    <w:p>
      <w:pPr>
        <w:pStyle w:val="ListParagraph"/>
        <w:numPr>
          <w:ilvl w:val="2"/>
          <w:numId w:val="1"/>
        </w:numPr>
        <w:tabs>
          <w:tab w:pos="1541" w:val="left" w:leader="none"/>
        </w:tabs>
        <w:spacing w:line="201" w:lineRule="auto" w:before="0" w:after="0"/>
        <w:ind w:left="1540" w:right="949" w:hanging="720"/>
        <w:jc w:val="both"/>
        <w:rPr>
          <w:sz w:val="20"/>
        </w:rPr>
      </w:pPr>
      <w:r>
        <w:rPr>
          <w:w w:val="105"/>
          <w:sz w:val="20"/>
        </w:rPr>
        <w:t>The first of these criteria is that the site boundary in whole or in part is contiguous with an identified settlement boundary. The three allocated sites therefore would not meet one of the main criteria considered a priority at district policy level. We would therefore question whether the allocations are aligned with the key principles of the Development Plan.</w:t>
      </w:r>
    </w:p>
    <w:p>
      <w:pPr>
        <w:pStyle w:val="BodyText"/>
        <w:spacing w:before="17"/>
        <w:rPr>
          <w:sz w:val="14"/>
        </w:rPr>
      </w:pPr>
    </w:p>
    <w:p>
      <w:pPr>
        <w:pStyle w:val="ListParagraph"/>
        <w:numPr>
          <w:ilvl w:val="1"/>
          <w:numId w:val="1"/>
        </w:numPr>
        <w:tabs>
          <w:tab w:pos="1540" w:val="left" w:leader="none"/>
          <w:tab w:pos="1541" w:val="left" w:leader="none"/>
        </w:tabs>
        <w:spacing w:line="240" w:lineRule="auto" w:before="0" w:after="0"/>
        <w:ind w:left="1540" w:right="0" w:hanging="721"/>
        <w:jc w:val="left"/>
        <w:rPr>
          <w:rFonts w:ascii="Arial"/>
          <w:b/>
          <w:sz w:val="19"/>
        </w:rPr>
      </w:pPr>
      <w:r>
        <w:rPr>
          <w:rFonts w:ascii="Arial"/>
          <w:b/>
          <w:w w:val="105"/>
          <w:sz w:val="19"/>
          <w:u w:val="single"/>
        </w:rPr>
        <w:t>Summary</w:t>
      </w:r>
    </w:p>
    <w:p>
      <w:pPr>
        <w:pStyle w:val="BodyText"/>
        <w:spacing w:before="8"/>
        <w:rPr>
          <w:rFonts w:ascii="Arial"/>
          <w:b/>
          <w:sz w:val="21"/>
        </w:rPr>
      </w:pPr>
    </w:p>
    <w:p>
      <w:pPr>
        <w:pStyle w:val="ListParagraph"/>
        <w:numPr>
          <w:ilvl w:val="2"/>
          <w:numId w:val="1"/>
        </w:numPr>
        <w:tabs>
          <w:tab w:pos="1541" w:val="left" w:leader="none"/>
        </w:tabs>
        <w:spacing w:line="204" w:lineRule="auto" w:before="109" w:after="0"/>
        <w:ind w:left="1540" w:right="955" w:hanging="720"/>
        <w:jc w:val="both"/>
        <w:rPr>
          <w:sz w:val="20"/>
        </w:rPr>
      </w:pPr>
      <w:r>
        <w:rPr>
          <w:w w:val="110"/>
          <w:sz w:val="20"/>
        </w:rPr>
        <w:t>In summary, whilst our client supports the Parish in their approach to devising a Neighbourhood Plan for the area, we do not feel that the plan as a whole reflects</w:t>
      </w:r>
      <w:r>
        <w:rPr>
          <w:spacing w:val="-39"/>
          <w:w w:val="110"/>
          <w:sz w:val="20"/>
        </w:rPr>
        <w:t> </w:t>
      </w:r>
      <w:r>
        <w:rPr>
          <w:w w:val="110"/>
          <w:sz w:val="20"/>
        </w:rPr>
        <w:t>the needs and opportunities of the</w:t>
      </w:r>
      <w:r>
        <w:rPr>
          <w:spacing w:val="-43"/>
          <w:w w:val="110"/>
          <w:sz w:val="20"/>
        </w:rPr>
        <w:t> </w:t>
      </w:r>
      <w:r>
        <w:rPr>
          <w:w w:val="110"/>
          <w:sz w:val="20"/>
        </w:rPr>
        <w:t>area.</w:t>
      </w:r>
    </w:p>
    <w:p>
      <w:pPr>
        <w:pStyle w:val="BodyText"/>
        <w:spacing w:before="10"/>
        <w:rPr>
          <w:sz w:val="16"/>
        </w:rPr>
      </w:pPr>
    </w:p>
    <w:p>
      <w:pPr>
        <w:pStyle w:val="ListParagraph"/>
        <w:numPr>
          <w:ilvl w:val="2"/>
          <w:numId w:val="1"/>
        </w:numPr>
        <w:tabs>
          <w:tab w:pos="1541" w:val="left" w:leader="none"/>
        </w:tabs>
        <w:spacing w:line="201" w:lineRule="auto" w:before="0" w:after="0"/>
        <w:ind w:left="1540" w:right="952" w:hanging="720"/>
        <w:jc w:val="both"/>
        <w:rPr>
          <w:sz w:val="20"/>
        </w:rPr>
      </w:pPr>
      <w:r>
        <w:rPr>
          <w:w w:val="105"/>
          <w:sz w:val="20"/>
        </w:rPr>
        <w:t>We are of the opinion that further evidence should be provided to justify the provision of 200 new dwellings at a time when the District do not have an up-to-date Local Plan and are falling behind on housing</w:t>
      </w:r>
      <w:r>
        <w:rPr>
          <w:spacing w:val="-26"/>
          <w:w w:val="105"/>
          <w:sz w:val="20"/>
        </w:rPr>
        <w:t> </w:t>
      </w:r>
      <w:r>
        <w:rPr>
          <w:w w:val="105"/>
          <w:sz w:val="20"/>
        </w:rPr>
        <w:t>delivery.</w:t>
      </w:r>
    </w:p>
    <w:p>
      <w:pPr>
        <w:pStyle w:val="BodyText"/>
        <w:rPr>
          <w:sz w:val="17"/>
        </w:rPr>
      </w:pPr>
    </w:p>
    <w:p>
      <w:pPr>
        <w:pStyle w:val="ListParagraph"/>
        <w:numPr>
          <w:ilvl w:val="2"/>
          <w:numId w:val="1"/>
        </w:numPr>
        <w:tabs>
          <w:tab w:pos="1541" w:val="left" w:leader="none"/>
        </w:tabs>
        <w:spacing w:line="204" w:lineRule="auto" w:before="0" w:after="0"/>
        <w:ind w:left="1540" w:right="952" w:hanging="720"/>
        <w:jc w:val="both"/>
        <w:rPr>
          <w:sz w:val="20"/>
        </w:rPr>
      </w:pPr>
      <w:r>
        <w:rPr>
          <w:w w:val="105"/>
          <w:sz w:val="20"/>
        </w:rPr>
        <w:t>In addition, we are of the opinion that the housing allocation should be reconsidered and those sites adjoining settlement boundaries, better related to the village, better connected, provide benefits to the community as a whole and assessed positively by the District Council should be given further</w:t>
      </w:r>
      <w:r>
        <w:rPr>
          <w:spacing w:val="-29"/>
          <w:w w:val="105"/>
          <w:sz w:val="20"/>
        </w:rPr>
        <w:t> </w:t>
      </w:r>
      <w:r>
        <w:rPr>
          <w:w w:val="105"/>
          <w:sz w:val="20"/>
        </w:rPr>
        <w:t>consideration.</w:t>
      </w:r>
    </w:p>
    <w:sectPr>
      <w:pgSz w:w="11910" w:h="16840"/>
      <w:pgMar w:header="1126" w:footer="561" w:top="2300" w:bottom="76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Unicode MS">
    <w:altName w:val="Arial Unicode MS"/>
    <w:charset w:val="0"/>
    <w:family w:val="swiss"/>
    <w:pitch w:val="variable"/>
  </w:font>
  <w:font w:name="Century Gothic">
    <w:altName w:val="Century Gothic"/>
    <w:charset w:val="0"/>
    <w:family w:val="swiss"/>
    <w:pitch w:val="variable"/>
  </w:font>
  <w:font w:name="Wingdings 3">
    <w:altName w:val="Wingdings 3"/>
    <w:charset w:val="2"/>
    <w:family w:val="roman"/>
    <w:pitch w:val="variable"/>
  </w:font>
  <w:font w:name="Calibri">
    <w:altName w:val="Calibri"/>
    <w:charset w:val="0"/>
    <w:family w:val="swiss"/>
    <w:pitch w:val="variable"/>
  </w:font>
  <w:font w:name="Trebuchet MS">
    <w:altName w:val="Trebuchet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100006pt;margin-top:802.860352pt;width:16.3500pt;height:14.3pt;mso-position-horizontal-relative:page;mso-position-vertical-relative:page;z-index:-252099584" type="#_x0000_t202" filled="false" stroked="false">
          <v:textbox inset="0,0,0,0">
            <w:txbxContent>
              <w:p>
                <w:pPr>
                  <w:spacing w:line="285" w:lineRule="exact" w:before="0"/>
                  <w:ind w:left="60" w:right="0" w:firstLine="0"/>
                  <w:jc w:val="left"/>
                  <w:rPr>
                    <w:sz w:val="18"/>
                  </w:rPr>
                </w:pPr>
                <w:r>
                  <w:rPr/>
                  <w:fldChar w:fldCharType="begin"/>
                </w:r>
                <w:r>
                  <w:rPr>
                    <w:w w:val="105"/>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72.024002pt;margin-top:56.309982pt;width:451.4pt;height:59.4pt;mso-position-horizontal-relative:page;mso-position-vertical-relative:page;z-index:-252100608" coordorigin="1440,1126" coordsize="9028,1188">
          <v:line style="position:absolute" from="1440,2300" to="10468,2300" stroked="true" strokeweight="1.44pt" strokecolor="#58305f">
            <v:stroke dashstyle="solid"/>
          </v:line>
          <v:shape style="position:absolute;left:1580;top:1126;width:2958;height:1164" type="#_x0000_t75" stroked="false">
            <v:imagedata r:id="rId1" o:title=""/>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1"/>
      </w:pPr>
      <w:rPr>
        <w:rFonts w:hint="default" w:ascii="Symbol" w:hAnsi="Symbol" w:eastAsia="Symbol" w:cs="Symbol"/>
        <w:w w:val="100"/>
        <w:sz w:val="24"/>
        <w:szCs w:val="24"/>
        <w:lang w:val="en-US" w:eastAsia="en-US" w:bidi="en-US"/>
      </w:rPr>
    </w:lvl>
    <w:lvl w:ilvl="1">
      <w:start w:val="1"/>
      <w:numFmt w:val="decimal"/>
      <w:lvlText w:val="%2"/>
      <w:lvlJc w:val="left"/>
      <w:pPr>
        <w:ind w:left="1540" w:hanging="720"/>
        <w:jc w:val="left"/>
      </w:pPr>
      <w:rPr>
        <w:rFonts w:hint="default"/>
        <w:b/>
        <w:bCs/>
        <w:w w:val="102"/>
        <w:lang w:val="en-US" w:eastAsia="en-US" w:bidi="en-US"/>
      </w:rPr>
    </w:lvl>
    <w:lvl w:ilvl="2">
      <w:start w:val="1"/>
      <w:numFmt w:val="decimal"/>
      <w:lvlText w:val="%2.%3"/>
      <w:lvlJc w:val="left"/>
      <w:pPr>
        <w:ind w:left="1540" w:hanging="720"/>
        <w:jc w:val="left"/>
      </w:pPr>
      <w:rPr>
        <w:rFonts w:hint="default" w:ascii="Arial Unicode MS" w:hAnsi="Arial Unicode MS" w:eastAsia="Arial Unicode MS" w:cs="Arial Unicode MS"/>
        <w:spacing w:val="-2"/>
        <w:w w:val="100"/>
        <w:sz w:val="20"/>
        <w:szCs w:val="20"/>
        <w:lang w:val="en-US" w:eastAsia="en-US" w:bidi="en-US"/>
      </w:rPr>
    </w:lvl>
    <w:lvl w:ilvl="3">
      <w:start w:val="0"/>
      <w:numFmt w:val="bullet"/>
      <w:lvlText w:val=""/>
      <w:lvlJc w:val="left"/>
      <w:pPr>
        <w:ind w:left="2260" w:hanging="732"/>
      </w:pPr>
      <w:rPr>
        <w:rFonts w:hint="default" w:ascii="Wingdings" w:hAnsi="Wingdings" w:eastAsia="Wingdings" w:cs="Wingdings"/>
        <w:w w:val="99"/>
        <w:sz w:val="20"/>
        <w:szCs w:val="20"/>
        <w:lang w:val="en-US" w:eastAsia="en-US" w:bidi="en-US"/>
      </w:rPr>
    </w:lvl>
    <w:lvl w:ilvl="4">
      <w:start w:val="0"/>
      <w:numFmt w:val="bullet"/>
      <w:lvlText w:val="•"/>
      <w:lvlJc w:val="left"/>
      <w:pPr>
        <w:ind w:left="4366" w:hanging="732"/>
      </w:pPr>
      <w:rPr>
        <w:rFonts w:hint="default"/>
        <w:lang w:val="en-US" w:eastAsia="en-US" w:bidi="en-US"/>
      </w:rPr>
    </w:lvl>
    <w:lvl w:ilvl="5">
      <w:start w:val="0"/>
      <w:numFmt w:val="bullet"/>
      <w:lvlText w:val="•"/>
      <w:lvlJc w:val="left"/>
      <w:pPr>
        <w:ind w:left="5419" w:hanging="732"/>
      </w:pPr>
      <w:rPr>
        <w:rFonts w:hint="default"/>
        <w:lang w:val="en-US" w:eastAsia="en-US" w:bidi="en-US"/>
      </w:rPr>
    </w:lvl>
    <w:lvl w:ilvl="6">
      <w:start w:val="0"/>
      <w:numFmt w:val="bullet"/>
      <w:lvlText w:val="•"/>
      <w:lvlJc w:val="left"/>
      <w:pPr>
        <w:ind w:left="6473" w:hanging="732"/>
      </w:pPr>
      <w:rPr>
        <w:rFonts w:hint="default"/>
        <w:lang w:val="en-US" w:eastAsia="en-US" w:bidi="en-US"/>
      </w:rPr>
    </w:lvl>
    <w:lvl w:ilvl="7">
      <w:start w:val="0"/>
      <w:numFmt w:val="bullet"/>
      <w:lvlText w:val="•"/>
      <w:lvlJc w:val="left"/>
      <w:pPr>
        <w:ind w:left="7526" w:hanging="732"/>
      </w:pPr>
      <w:rPr>
        <w:rFonts w:hint="default"/>
        <w:lang w:val="en-US" w:eastAsia="en-US" w:bidi="en-US"/>
      </w:rPr>
    </w:lvl>
    <w:lvl w:ilvl="8">
      <w:start w:val="0"/>
      <w:numFmt w:val="bullet"/>
      <w:lvlText w:val="•"/>
      <w:lvlJc w:val="left"/>
      <w:pPr>
        <w:ind w:left="8579" w:hanging="732"/>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en-US" w:eastAsia="en-US" w:bidi="en-US"/>
    </w:rPr>
  </w:style>
  <w:style w:styleId="BodyText" w:type="paragraph">
    <w:name w:val="Body Text"/>
    <w:basedOn w:val="Normal"/>
    <w:uiPriority w:val="1"/>
    <w:qFormat/>
    <w:pPr/>
    <w:rPr>
      <w:rFonts w:ascii="Arial Unicode MS" w:hAnsi="Arial Unicode MS" w:eastAsia="Arial Unicode MS" w:cs="Arial Unicode MS"/>
      <w:sz w:val="20"/>
      <w:szCs w:val="20"/>
      <w:lang w:val="en-US" w:eastAsia="en-US" w:bidi="en-US"/>
    </w:rPr>
  </w:style>
  <w:style w:styleId="Heading1" w:type="paragraph">
    <w:name w:val="Heading 1"/>
    <w:basedOn w:val="Normal"/>
    <w:uiPriority w:val="1"/>
    <w:qFormat/>
    <w:pPr>
      <w:ind w:left="100"/>
      <w:outlineLvl w:val="1"/>
    </w:pPr>
    <w:rPr>
      <w:rFonts w:ascii="Arial" w:hAnsi="Arial" w:eastAsia="Arial" w:cs="Arial"/>
      <w:b/>
      <w:bCs/>
      <w:sz w:val="24"/>
      <w:szCs w:val="24"/>
      <w:lang w:val="en-US" w:eastAsia="en-US" w:bidi="en-US"/>
    </w:rPr>
  </w:style>
  <w:style w:styleId="Heading2" w:type="paragraph">
    <w:name w:val="Heading 2"/>
    <w:basedOn w:val="Normal"/>
    <w:uiPriority w:val="1"/>
    <w:qFormat/>
    <w:pPr>
      <w:spacing w:before="92"/>
      <w:ind w:left="100"/>
      <w:outlineLvl w:val="2"/>
    </w:pPr>
    <w:rPr>
      <w:rFonts w:ascii="Arial" w:hAnsi="Arial" w:eastAsia="Arial" w:cs="Arial"/>
      <w:sz w:val="24"/>
      <w:szCs w:val="24"/>
      <w:lang w:val="en-US" w:eastAsia="en-US" w:bidi="en-US"/>
    </w:rPr>
  </w:style>
  <w:style w:styleId="Heading3" w:type="paragraph">
    <w:name w:val="Heading 3"/>
    <w:basedOn w:val="Normal"/>
    <w:uiPriority w:val="1"/>
    <w:qFormat/>
    <w:pPr>
      <w:ind w:left="1540"/>
      <w:outlineLvl w:val="3"/>
    </w:pPr>
    <w:rPr>
      <w:rFonts w:ascii="Trebuchet MS" w:hAnsi="Trebuchet MS" w:eastAsia="Trebuchet MS" w:cs="Trebuchet MS"/>
      <w:b/>
      <w:bCs/>
      <w:i/>
      <w:sz w:val="20"/>
      <w:szCs w:val="20"/>
      <w:lang w:val="en-US" w:eastAsia="en-US" w:bidi="en-US"/>
    </w:rPr>
  </w:style>
  <w:style w:styleId="ListParagraph" w:type="paragraph">
    <w:name w:val="List Paragraph"/>
    <w:basedOn w:val="Normal"/>
    <w:uiPriority w:val="1"/>
    <w:qFormat/>
    <w:pPr>
      <w:ind w:left="1540" w:right="952" w:hanging="720"/>
      <w:jc w:val="both"/>
    </w:pPr>
    <w:rPr>
      <w:rFonts w:ascii="Arial Unicode MS" w:hAnsi="Arial Unicode MS" w:eastAsia="Arial Unicode MS" w:cs="Arial Unicode MS"/>
      <w:lang w:val="en-US" w:eastAsia="en-US" w:bidi="en-US"/>
    </w:rPr>
  </w:style>
  <w:style w:styleId="TableParagraph" w:type="paragraph">
    <w:name w:val="Table Paragraph"/>
    <w:basedOn w:val="Normal"/>
    <w:uiPriority w:val="1"/>
    <w:qFormat/>
    <w:pPr>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chichester.gov.uk/neighbourhoodplan" TargetMode="External"/><Relationship Id="rId7" Type="http://schemas.openxmlformats.org/officeDocument/2006/relationships/hyperlink" Target="mailto:neighbourhoodplanning@chichester.gov.uk" TargetMode="External"/><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hyperlink" Target="mailto:planning@henryadams.co.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https://www.gov.uk/guidance/neighbourhood-planning--2#para101" TargetMode="External"/><Relationship Id="rId1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2021-09-16T12:38:44Z</dcterms:created>
  <dcterms:modified xsi:type="dcterms:W3CDTF">2021-09-16T12:38:44Z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2021-09-16T00:00:00Z</vt:filetime>
  </property>
</Properties>
</file>