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22" w:rsidRPr="006B392C" w:rsidRDefault="005405BC">
      <w:pPr>
        <w:pStyle w:val="Heading1"/>
        <w:spacing w:before="66"/>
        <w:rPr>
          <w:sz w:val="48"/>
          <w:szCs w:val="48"/>
        </w:rPr>
      </w:pPr>
      <w:r>
        <w:rPr>
          <w:sz w:val="48"/>
          <w:szCs w:val="48"/>
        </w:rPr>
        <w:t>Donnington</w:t>
      </w:r>
      <w:r w:rsidR="0059162B">
        <w:rPr>
          <w:sz w:val="48"/>
          <w:szCs w:val="48"/>
        </w:rPr>
        <w:t xml:space="preserve"> </w:t>
      </w:r>
      <w:r w:rsidR="00C36B56" w:rsidRPr="006B392C">
        <w:rPr>
          <w:sz w:val="48"/>
          <w:szCs w:val="48"/>
        </w:rPr>
        <w:t>Parish Council</w:t>
      </w:r>
    </w:p>
    <w:p w:rsidR="00AC5BB8" w:rsidRDefault="00AC5BB8">
      <w:pPr>
        <w:spacing w:before="2"/>
        <w:ind w:left="226"/>
        <w:rPr>
          <w:b/>
          <w:sz w:val="28"/>
        </w:rPr>
      </w:pP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2B6CC2" w:rsidRDefault="002B6CC2" w:rsidP="002B6CC2">
            <w:pPr>
              <w:pStyle w:val="TableParagraph"/>
              <w:spacing w:line="276" w:lineRule="exact"/>
              <w:ind w:left="709" w:right="34"/>
              <w:jc w:val="right"/>
              <w:rPr>
                <w:sz w:val="24"/>
              </w:rPr>
            </w:pPr>
            <w:r>
              <w:rPr>
                <w:sz w:val="24"/>
              </w:rPr>
              <w:t>April 2020- March 2021</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D064B7" w:rsidRPr="00007F2B" w:rsidRDefault="005405BC" w:rsidP="00D064B7">
            <w:pPr>
              <w:pStyle w:val="TableParagraph"/>
              <w:spacing w:line="274" w:lineRule="exact"/>
              <w:jc w:val="right"/>
              <w:rPr>
                <w:sz w:val="24"/>
              </w:rPr>
            </w:pPr>
            <w:sdt>
              <w:sdtPr>
                <w:rPr>
                  <w:rFonts w:eastAsia="Times New Roman" w:cs="Times New Roman"/>
                  <w:bCs/>
                  <w:color w:val="000000"/>
                  <w:sz w:val="24"/>
                  <w:szCs w:val="24"/>
                </w:rPr>
                <w:id w:val="1485741505"/>
                <w:placeholder>
                  <w:docPart w:val="2EA7B45BFF8647449FB31D3F4B90B3EB"/>
                </w:placeholder>
              </w:sdtPr>
              <w:sdtContent>
                <w:r>
                  <w:rPr>
                    <w:rFonts w:eastAsia="Times New Roman" w:cs="Times New Roman"/>
                    <w:bCs/>
                    <w:color w:val="000000"/>
                    <w:sz w:val="24"/>
                    <w:szCs w:val="24"/>
                  </w:rPr>
                  <w:t>24867.90</w:t>
                </w:r>
              </w:sdtContent>
            </w:sdt>
            <w:r>
              <w:rPr>
                <w:sz w:val="24"/>
              </w:rPr>
              <w:t xml:space="preserve"> </w:t>
            </w:r>
            <w:r w:rsidR="00D064B7">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5405BC" w:rsidRDefault="005405BC" w:rsidP="005405BC">
            <w:pPr>
              <w:jc w:val="right"/>
              <w:rPr>
                <w:rFonts w:ascii="Calibri" w:eastAsia="Times New Roman" w:hAnsi="Calibri" w:cs="Calibri"/>
                <w:color w:val="000000"/>
                <w:lang w:bidi="ar-SA"/>
              </w:rPr>
            </w:pPr>
            <w:r>
              <w:rPr>
                <w:rFonts w:ascii="Calibri" w:hAnsi="Calibri" w:cs="Calibri"/>
                <w:color w:val="000000"/>
              </w:rPr>
              <w:t>£15,964.20</w:t>
            </w:r>
          </w:p>
          <w:p w:rsidR="00DD3C90" w:rsidRPr="000556E4" w:rsidRDefault="00DD3C90" w:rsidP="00980486">
            <w:pPr>
              <w:pStyle w:val="TableParagraph"/>
              <w:spacing w:line="274" w:lineRule="exact"/>
              <w:jc w:val="right"/>
              <w:rPr>
                <w:sz w:val="24"/>
              </w:rPr>
            </w:pP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rsidR="00101CD5" w:rsidRPr="000556E4" w:rsidRDefault="00101CD5" w:rsidP="00FD5173">
            <w:pPr>
              <w:pStyle w:val="TableParagraph"/>
              <w:spacing w:line="256" w:lineRule="exact"/>
              <w:ind w:left="107"/>
              <w:jc w:val="right"/>
              <w:rPr>
                <w:sz w:val="24"/>
              </w:rPr>
            </w:pPr>
          </w:p>
        </w:tc>
        <w:tc>
          <w:tcPr>
            <w:tcW w:w="1701" w:type="dxa"/>
          </w:tcPr>
          <w:p w:rsidR="005405BC" w:rsidRDefault="005405BC" w:rsidP="005405BC">
            <w:pPr>
              <w:jc w:val="right"/>
              <w:rPr>
                <w:rFonts w:ascii="Calibri" w:eastAsia="Times New Roman" w:hAnsi="Calibri" w:cs="Calibri"/>
                <w:color w:val="000000"/>
                <w:lang w:bidi="ar-SA"/>
              </w:rPr>
            </w:pPr>
            <w:r>
              <w:rPr>
                <w:rFonts w:ascii="Calibri" w:hAnsi="Calibri" w:cs="Calibri"/>
                <w:color w:val="000000"/>
              </w:rPr>
              <w:t>£5,947.00</w:t>
            </w:r>
          </w:p>
          <w:p w:rsidR="009A13B5" w:rsidRPr="000556E4" w:rsidRDefault="009A13B5" w:rsidP="00607F86">
            <w:pPr>
              <w:pStyle w:val="TableParagraph"/>
              <w:spacing w:line="274" w:lineRule="exact"/>
              <w:jc w:val="right"/>
              <w:rPr>
                <w:sz w:val="24"/>
              </w:rPr>
            </w:pP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rsidTr="00A73357">
        <w:trPr>
          <w:tblHeader/>
        </w:trPr>
        <w:tc>
          <w:tcPr>
            <w:tcW w:w="959" w:type="dxa"/>
            <w:shd w:val="clear" w:color="auto" w:fill="D9D9D9" w:themeFill="background1" w:themeFillShade="D9"/>
          </w:tcPr>
          <w:p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rsidR="00AC5BB8" w:rsidRPr="00AC5BB8" w:rsidRDefault="00AC5BB8" w:rsidP="00A73357">
            <w:pPr>
              <w:rPr>
                <w:b/>
              </w:rPr>
            </w:pPr>
            <w:r w:rsidRPr="00AC5BB8">
              <w:rPr>
                <w:b/>
              </w:rPr>
              <w:t>A or B **</w:t>
            </w:r>
          </w:p>
        </w:tc>
        <w:tc>
          <w:tcPr>
            <w:tcW w:w="665" w:type="dxa"/>
            <w:shd w:val="clear" w:color="auto" w:fill="D9D9D9" w:themeFill="background1" w:themeFillShade="D9"/>
          </w:tcPr>
          <w:p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rsidR="00AC5BB8" w:rsidRPr="00AC5BB8" w:rsidRDefault="00AC5BB8" w:rsidP="00AC5BB8">
            <w:pPr>
              <w:jc w:val="center"/>
              <w:rPr>
                <w:b/>
              </w:rPr>
            </w:pPr>
            <w:r w:rsidRPr="00AC5BB8">
              <w:rPr>
                <w:b/>
              </w:rPr>
              <w:t>Total project cost</w:t>
            </w:r>
          </w:p>
          <w:p w:rsidR="00AC5BB8" w:rsidRPr="00AC5BB8" w:rsidRDefault="00AC5BB8" w:rsidP="00AC5BB8">
            <w:pPr>
              <w:jc w:val="center"/>
              <w:rPr>
                <w:b/>
              </w:rPr>
            </w:pPr>
            <w:r w:rsidRPr="00AC5BB8">
              <w:rPr>
                <w:b/>
              </w:rPr>
              <w:t>£</w:t>
            </w:r>
          </w:p>
        </w:tc>
        <w:tc>
          <w:tcPr>
            <w:tcW w:w="1560" w:type="dxa"/>
            <w:shd w:val="clear" w:color="auto" w:fill="D9D9D9" w:themeFill="background1" w:themeFillShade="D9"/>
          </w:tcPr>
          <w:p w:rsidR="00AC5BB8" w:rsidRPr="00AC5BB8" w:rsidRDefault="00AC5BB8" w:rsidP="00AC5BB8">
            <w:pPr>
              <w:jc w:val="center"/>
              <w:rPr>
                <w:b/>
              </w:rPr>
            </w:pPr>
            <w:r w:rsidRPr="00AC5BB8">
              <w:rPr>
                <w:b/>
              </w:rPr>
              <w:t>CIL contribution</w:t>
            </w:r>
          </w:p>
          <w:p w:rsidR="00AC5BB8" w:rsidRPr="00AC5BB8" w:rsidRDefault="00AC5BB8" w:rsidP="00AC5BB8">
            <w:pPr>
              <w:jc w:val="center"/>
              <w:rPr>
                <w:b/>
              </w:rPr>
            </w:pPr>
            <w:r w:rsidRPr="00AC5BB8">
              <w:rPr>
                <w:b/>
              </w:rPr>
              <w:t>£</w:t>
            </w:r>
          </w:p>
        </w:tc>
        <w:tc>
          <w:tcPr>
            <w:tcW w:w="1842" w:type="dxa"/>
            <w:shd w:val="clear" w:color="auto" w:fill="D9D9D9" w:themeFill="background1" w:themeFillShade="D9"/>
          </w:tcPr>
          <w:p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rsidR="00AC5BB8" w:rsidRPr="00AC5BB8" w:rsidRDefault="00AC5BB8" w:rsidP="00AC5BB8">
            <w:pPr>
              <w:jc w:val="center"/>
              <w:rPr>
                <w:b/>
              </w:rPr>
            </w:pPr>
            <w:r w:rsidRPr="00AC5BB8">
              <w:rPr>
                <w:b/>
              </w:rPr>
              <w:t>Amount of other funding required</w:t>
            </w:r>
          </w:p>
          <w:p w:rsidR="00AC5BB8" w:rsidRPr="00AC5BB8" w:rsidRDefault="00AC5BB8" w:rsidP="00AC5BB8">
            <w:pPr>
              <w:jc w:val="center"/>
              <w:rPr>
                <w:b/>
              </w:rPr>
            </w:pPr>
            <w:r w:rsidRPr="00AC5BB8">
              <w:rPr>
                <w:b/>
              </w:rPr>
              <w:t>£</w:t>
            </w:r>
          </w:p>
        </w:tc>
        <w:tc>
          <w:tcPr>
            <w:tcW w:w="1317" w:type="dxa"/>
            <w:shd w:val="clear" w:color="auto" w:fill="D9D9D9" w:themeFill="background1" w:themeFillShade="D9"/>
          </w:tcPr>
          <w:p w:rsidR="00AC5BB8" w:rsidRPr="00AC5BB8" w:rsidRDefault="00AC5BB8" w:rsidP="00AC5BB8">
            <w:pPr>
              <w:jc w:val="center"/>
              <w:rPr>
                <w:b/>
              </w:rPr>
            </w:pPr>
            <w:r>
              <w:rPr>
                <w:b/>
              </w:rPr>
              <w:t>Project completed (yes or no)</w:t>
            </w:r>
          </w:p>
        </w:tc>
      </w:tr>
      <w:tr w:rsidR="00AC5BB8" w:rsidRPr="00AC5BB8" w:rsidTr="00A73357">
        <w:trPr>
          <w:trHeight w:val="454"/>
        </w:trPr>
        <w:tc>
          <w:tcPr>
            <w:tcW w:w="959" w:type="dxa"/>
          </w:tcPr>
          <w:p w:rsidR="00AC5BB8" w:rsidRPr="00AC5BB8" w:rsidRDefault="00AC5BB8" w:rsidP="00AC5BB8">
            <w:r w:rsidRPr="00AC5BB8">
              <w:t>1.</w:t>
            </w:r>
          </w:p>
        </w:tc>
        <w:tc>
          <w:tcPr>
            <w:tcW w:w="612" w:type="dxa"/>
          </w:tcPr>
          <w:p w:rsidR="00AC5BB8" w:rsidRPr="00AC5BB8" w:rsidRDefault="005405BC" w:rsidP="00AC5BB8">
            <w:r>
              <w:t>A</w:t>
            </w:r>
          </w:p>
        </w:tc>
        <w:tc>
          <w:tcPr>
            <w:tcW w:w="665" w:type="dxa"/>
          </w:tcPr>
          <w:p w:rsidR="00AC5BB8" w:rsidRPr="00AC5BB8" w:rsidRDefault="00AC5BB8" w:rsidP="00AC5BB8"/>
        </w:tc>
        <w:tc>
          <w:tcPr>
            <w:tcW w:w="2018" w:type="dxa"/>
          </w:tcPr>
          <w:p w:rsidR="00AC5BB8" w:rsidRPr="00AC5BB8" w:rsidRDefault="005405BC" w:rsidP="00AC5BB8">
            <w:r>
              <w:t>Replacement bus shelter</w:t>
            </w:r>
          </w:p>
        </w:tc>
        <w:tc>
          <w:tcPr>
            <w:tcW w:w="957" w:type="dxa"/>
          </w:tcPr>
          <w:p w:rsidR="005405BC" w:rsidRDefault="005405BC" w:rsidP="005405BC">
            <w:pPr>
              <w:rPr>
                <w:rFonts w:ascii="Calibri" w:eastAsia="Times New Roman" w:hAnsi="Calibri" w:cs="Calibri"/>
                <w:color w:val="000000"/>
                <w:lang w:bidi="ar-SA"/>
              </w:rPr>
            </w:pPr>
            <w:r>
              <w:rPr>
                <w:rFonts w:ascii="Calibri" w:hAnsi="Calibri" w:cs="Calibri"/>
                <w:color w:val="000000"/>
              </w:rPr>
              <w:t>£5,947</w:t>
            </w:r>
          </w:p>
          <w:p w:rsidR="00AC5BB8" w:rsidRPr="00AC5BB8" w:rsidRDefault="00AC5BB8" w:rsidP="00AC5BB8"/>
        </w:tc>
        <w:tc>
          <w:tcPr>
            <w:tcW w:w="1560" w:type="dxa"/>
          </w:tcPr>
          <w:p w:rsidR="005405BC" w:rsidRDefault="005405BC" w:rsidP="005405BC">
            <w:pPr>
              <w:rPr>
                <w:rFonts w:ascii="Calibri" w:eastAsia="Times New Roman" w:hAnsi="Calibri" w:cs="Calibri"/>
                <w:color w:val="000000"/>
                <w:lang w:bidi="ar-SA"/>
              </w:rPr>
            </w:pPr>
            <w:r>
              <w:rPr>
                <w:rFonts w:ascii="Calibri" w:hAnsi="Calibri" w:cs="Calibri"/>
                <w:color w:val="000000"/>
              </w:rPr>
              <w:t>£5,947</w:t>
            </w:r>
          </w:p>
          <w:p w:rsidR="00AC5BB8" w:rsidRPr="00AC5BB8" w:rsidRDefault="00AC5BB8" w:rsidP="00AC5BB8"/>
        </w:tc>
        <w:tc>
          <w:tcPr>
            <w:tcW w:w="1842" w:type="dxa"/>
          </w:tcPr>
          <w:p w:rsidR="00AC5BB8" w:rsidRPr="00AC5BB8" w:rsidRDefault="005405BC" w:rsidP="00AC5BB8">
            <w:r>
              <w:t>n/a</w:t>
            </w:r>
          </w:p>
        </w:tc>
        <w:tc>
          <w:tcPr>
            <w:tcW w:w="1235" w:type="dxa"/>
          </w:tcPr>
          <w:p w:rsidR="00AC5BB8" w:rsidRPr="00AC5BB8" w:rsidRDefault="005405BC" w:rsidP="00AC5BB8">
            <w:r>
              <w:t>n/a</w:t>
            </w:r>
          </w:p>
        </w:tc>
        <w:tc>
          <w:tcPr>
            <w:tcW w:w="1317" w:type="dxa"/>
          </w:tcPr>
          <w:p w:rsidR="00AC5BB8" w:rsidRPr="00AC5BB8" w:rsidRDefault="005405BC" w:rsidP="00AC5BB8">
            <w:r>
              <w:t>YES</w:t>
            </w:r>
            <w:bookmarkStart w:id="0" w:name="_GoBack"/>
            <w:bookmarkEnd w:id="0"/>
          </w:p>
        </w:tc>
      </w:tr>
      <w:tr w:rsidR="00AC5BB8" w:rsidRPr="00AC5BB8" w:rsidTr="00A73357">
        <w:trPr>
          <w:trHeight w:val="454"/>
        </w:trPr>
        <w:tc>
          <w:tcPr>
            <w:tcW w:w="959" w:type="dxa"/>
          </w:tcPr>
          <w:p w:rsidR="00AC5BB8" w:rsidRPr="00AC5BB8" w:rsidRDefault="00AC5BB8" w:rsidP="00AC5BB8">
            <w:r w:rsidRPr="00AC5BB8">
              <w:t>2.</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3.</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405BC"/>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D276A-EE64-487E-8D8D-F553F34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0023">
      <w:bodyDiv w:val="1"/>
      <w:marLeft w:val="0"/>
      <w:marRight w:val="0"/>
      <w:marTop w:val="0"/>
      <w:marBottom w:val="0"/>
      <w:divBdr>
        <w:top w:val="none" w:sz="0" w:space="0" w:color="auto"/>
        <w:left w:val="none" w:sz="0" w:space="0" w:color="auto"/>
        <w:bottom w:val="none" w:sz="0" w:space="0" w:color="auto"/>
        <w:right w:val="none" w:sz="0" w:space="0" w:color="auto"/>
      </w:divBdr>
    </w:div>
    <w:div w:id="443498943">
      <w:bodyDiv w:val="1"/>
      <w:marLeft w:val="0"/>
      <w:marRight w:val="0"/>
      <w:marTop w:val="0"/>
      <w:marBottom w:val="0"/>
      <w:divBdr>
        <w:top w:val="none" w:sz="0" w:space="0" w:color="auto"/>
        <w:left w:val="none" w:sz="0" w:space="0" w:color="auto"/>
        <w:bottom w:val="none" w:sz="0" w:space="0" w:color="auto"/>
        <w:right w:val="none" w:sz="0" w:space="0" w:color="auto"/>
      </w:divBdr>
    </w:div>
    <w:div w:id="655187556">
      <w:bodyDiv w:val="1"/>
      <w:marLeft w:val="0"/>
      <w:marRight w:val="0"/>
      <w:marTop w:val="0"/>
      <w:marBottom w:val="0"/>
      <w:divBdr>
        <w:top w:val="none" w:sz="0" w:space="0" w:color="auto"/>
        <w:left w:val="none" w:sz="0" w:space="0" w:color="auto"/>
        <w:bottom w:val="none" w:sz="0" w:space="0" w:color="auto"/>
        <w:right w:val="none" w:sz="0" w:space="0" w:color="auto"/>
      </w:divBdr>
    </w:div>
    <w:div w:id="80747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7B45BFF8647449FB31D3F4B90B3EB"/>
        <w:category>
          <w:name w:val="General"/>
          <w:gallery w:val="placeholder"/>
        </w:category>
        <w:types>
          <w:type w:val="bbPlcHdr"/>
        </w:types>
        <w:behaviors>
          <w:behavior w:val="content"/>
        </w:behaviors>
        <w:guid w:val="{3064481A-7618-4B36-8D08-3FBE62D04B14}"/>
      </w:docPartPr>
      <w:docPartBody>
        <w:p w:rsidR="00000000" w:rsidRDefault="006825E7" w:rsidP="006825E7">
          <w:pPr>
            <w:pStyle w:val="2EA7B45BFF8647449FB31D3F4B90B3EB"/>
          </w:pPr>
          <w:r w:rsidRPr="003D5A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E7"/>
    <w:rsid w:val="00570F72"/>
    <w:rsid w:val="0068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5E7"/>
    <w:rPr>
      <w:color w:val="808080"/>
    </w:rPr>
  </w:style>
  <w:style w:type="paragraph" w:customStyle="1" w:styleId="2EA7B45BFF8647449FB31D3F4B90B3EB">
    <w:name w:val="2EA7B45BFF8647449FB31D3F4B90B3EB"/>
    <w:rsid w:val="00682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Microsoft account</cp:lastModifiedBy>
  <cp:revision>2</cp:revision>
  <dcterms:created xsi:type="dcterms:W3CDTF">2021-05-18T15:20:00Z</dcterms:created>
  <dcterms:modified xsi:type="dcterms:W3CDTF">2021-05-18T15:20:00Z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