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DBE6" w14:textId="19BD7F0A" w:rsidR="00DF52B4" w:rsidRPr="00E811D2" w:rsidRDefault="00406E1D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>Waste Water Treatment and Remaining Headroom</w:t>
      </w:r>
      <w:r w:rsidR="003A006D" w:rsidRPr="00E811D2">
        <w:rPr>
          <w:rFonts w:ascii="Arial" w:hAnsi="Arial" w:cs="Arial"/>
          <w:b/>
          <w:sz w:val="24"/>
          <w:szCs w:val="24"/>
        </w:rPr>
        <w:t xml:space="preserve"> - Jan 202</w:t>
      </w:r>
      <w:r w:rsidR="008C4303" w:rsidRPr="00E811D2">
        <w:rPr>
          <w:rFonts w:ascii="Arial" w:hAnsi="Arial" w:cs="Arial"/>
          <w:b/>
          <w:sz w:val="24"/>
          <w:szCs w:val="24"/>
        </w:rPr>
        <w:t>3</w:t>
      </w:r>
    </w:p>
    <w:p w14:paraId="2700E74A" w14:textId="3902BD1F" w:rsidR="00406E1D" w:rsidRPr="00E811D2" w:rsidRDefault="00406E1D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The </w:t>
      </w:r>
      <w:r w:rsidR="00E30620" w:rsidRPr="00E811D2">
        <w:rPr>
          <w:rFonts w:ascii="Arial" w:hAnsi="Arial" w:cs="Arial"/>
          <w:sz w:val="24"/>
          <w:szCs w:val="24"/>
        </w:rPr>
        <w:t xml:space="preserve">planning </w:t>
      </w:r>
      <w:r w:rsidRPr="00E811D2">
        <w:rPr>
          <w:rFonts w:ascii="Arial" w:hAnsi="Arial" w:cs="Arial"/>
          <w:sz w:val="24"/>
          <w:szCs w:val="24"/>
        </w:rPr>
        <w:t>policy team has been working with Southern Water and the Environment Agency to update information about wast</w:t>
      </w:r>
      <w:r w:rsidR="00900D42" w:rsidRPr="00E811D2">
        <w:rPr>
          <w:rFonts w:ascii="Arial" w:hAnsi="Arial" w:cs="Arial"/>
          <w:sz w:val="24"/>
          <w:szCs w:val="24"/>
        </w:rPr>
        <w:t>e</w:t>
      </w:r>
      <w:r w:rsidRPr="00E811D2">
        <w:rPr>
          <w:rFonts w:ascii="Arial" w:hAnsi="Arial" w:cs="Arial"/>
          <w:sz w:val="24"/>
          <w:szCs w:val="24"/>
        </w:rPr>
        <w:t>water treatment cap</w:t>
      </w:r>
      <w:r w:rsidR="00EA272D" w:rsidRPr="00E811D2">
        <w:rPr>
          <w:rFonts w:ascii="Arial" w:hAnsi="Arial" w:cs="Arial"/>
          <w:sz w:val="24"/>
          <w:szCs w:val="24"/>
        </w:rPr>
        <w:t>acity.</w:t>
      </w:r>
      <w:r w:rsidRPr="00E811D2">
        <w:rPr>
          <w:rFonts w:ascii="Arial" w:hAnsi="Arial" w:cs="Arial"/>
          <w:sz w:val="24"/>
          <w:szCs w:val="24"/>
        </w:rPr>
        <w:t xml:space="preserve">  </w:t>
      </w:r>
    </w:p>
    <w:p w14:paraId="68B5C877" w14:textId="3CBB7DEB" w:rsidR="00406E1D" w:rsidRPr="00E811D2" w:rsidRDefault="003A006D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An initial </w:t>
      </w:r>
      <w:hyperlink r:id="rId5" w:history="1">
        <w:r w:rsidRPr="00E811D2">
          <w:rPr>
            <w:rStyle w:val="Hyperlink"/>
            <w:rFonts w:ascii="Arial" w:hAnsi="Arial" w:cs="Arial"/>
            <w:sz w:val="24"/>
            <w:szCs w:val="24"/>
          </w:rPr>
          <w:t>Statement of Common Ground</w:t>
        </w:r>
      </w:hyperlink>
      <w:r w:rsidRPr="00E811D2">
        <w:rPr>
          <w:rFonts w:ascii="Arial" w:hAnsi="Arial" w:cs="Arial"/>
          <w:sz w:val="24"/>
          <w:szCs w:val="24"/>
        </w:rPr>
        <w:t xml:space="preserve"> was</w:t>
      </w:r>
      <w:r w:rsidR="00406E1D" w:rsidRPr="00E811D2">
        <w:rPr>
          <w:rFonts w:ascii="Arial" w:hAnsi="Arial" w:cs="Arial"/>
          <w:sz w:val="24"/>
          <w:szCs w:val="24"/>
        </w:rPr>
        <w:t xml:space="preserve"> agreed </w:t>
      </w:r>
      <w:r w:rsidR="00EA272D" w:rsidRPr="00E811D2">
        <w:rPr>
          <w:rFonts w:ascii="Arial" w:hAnsi="Arial" w:cs="Arial"/>
          <w:sz w:val="24"/>
          <w:szCs w:val="24"/>
        </w:rPr>
        <w:t>with the Environment Agency and Southern Water</w:t>
      </w:r>
      <w:r w:rsidRPr="00E811D2">
        <w:rPr>
          <w:rFonts w:ascii="Arial" w:hAnsi="Arial" w:cs="Arial"/>
          <w:sz w:val="24"/>
          <w:szCs w:val="24"/>
        </w:rPr>
        <w:t xml:space="preserve"> in November 2021.  The Statement </w:t>
      </w:r>
      <w:r w:rsidR="008C4303" w:rsidRPr="00E811D2">
        <w:rPr>
          <w:rFonts w:ascii="Arial" w:hAnsi="Arial" w:cs="Arial"/>
          <w:sz w:val="24"/>
          <w:szCs w:val="24"/>
        </w:rPr>
        <w:t>is currently being</w:t>
      </w:r>
      <w:r w:rsidRPr="00E811D2">
        <w:rPr>
          <w:rFonts w:ascii="Arial" w:hAnsi="Arial" w:cs="Arial"/>
          <w:sz w:val="24"/>
          <w:szCs w:val="24"/>
        </w:rPr>
        <w:t xml:space="preserve"> updated.  In advance of a full update t</w:t>
      </w:r>
      <w:r w:rsidR="00E30620" w:rsidRPr="00E811D2">
        <w:rPr>
          <w:rFonts w:ascii="Arial" w:hAnsi="Arial" w:cs="Arial"/>
          <w:sz w:val="24"/>
          <w:szCs w:val="24"/>
        </w:rPr>
        <w:t>his note provides an estimate of</w:t>
      </w:r>
      <w:r w:rsidR="00571F57" w:rsidRPr="00E811D2">
        <w:rPr>
          <w:rFonts w:ascii="Arial" w:hAnsi="Arial" w:cs="Arial"/>
          <w:sz w:val="24"/>
          <w:szCs w:val="24"/>
        </w:rPr>
        <w:t xml:space="preserve"> remaining</w:t>
      </w:r>
      <w:r w:rsidR="00E30620" w:rsidRPr="00E811D2">
        <w:rPr>
          <w:rFonts w:ascii="Arial" w:hAnsi="Arial" w:cs="Arial"/>
          <w:sz w:val="24"/>
          <w:szCs w:val="24"/>
        </w:rPr>
        <w:t xml:space="preserve"> headroom at wastewater treatment works in the Chichester Plan Area</w:t>
      </w:r>
      <w:r w:rsidRPr="00E811D2">
        <w:rPr>
          <w:rFonts w:ascii="Arial" w:hAnsi="Arial" w:cs="Arial"/>
          <w:sz w:val="24"/>
          <w:szCs w:val="24"/>
        </w:rPr>
        <w:t xml:space="preserve"> as at Jan 202</w:t>
      </w:r>
      <w:r w:rsidR="008C4303" w:rsidRPr="00E811D2">
        <w:rPr>
          <w:rFonts w:ascii="Arial" w:hAnsi="Arial" w:cs="Arial"/>
          <w:sz w:val="24"/>
          <w:szCs w:val="24"/>
        </w:rPr>
        <w:t>3</w:t>
      </w:r>
      <w:r w:rsidRPr="00E811D2">
        <w:rPr>
          <w:rFonts w:ascii="Arial" w:hAnsi="Arial" w:cs="Arial"/>
          <w:sz w:val="24"/>
          <w:szCs w:val="24"/>
        </w:rPr>
        <w:t xml:space="preserve">, based on the most recent Dry Weather Flow data. </w:t>
      </w:r>
    </w:p>
    <w:p w14:paraId="1FBCAB6B" w14:textId="5220DFB5" w:rsidR="00571F57" w:rsidRPr="00E811D2" w:rsidRDefault="0062517F">
      <w:pPr>
        <w:rPr>
          <w:rFonts w:ascii="Arial" w:hAnsi="Arial" w:cs="Arial"/>
          <w:sz w:val="24"/>
          <w:szCs w:val="24"/>
        </w:rPr>
      </w:pPr>
      <w:hyperlink r:id="rId6" w:history="1">
        <w:r w:rsidR="00571F57" w:rsidRPr="00E811D2">
          <w:rPr>
            <w:rStyle w:val="Hyperlink"/>
            <w:rFonts w:ascii="Arial" w:hAnsi="Arial" w:cs="Arial"/>
            <w:sz w:val="24"/>
            <w:szCs w:val="24"/>
          </w:rPr>
          <w:t>Position Statements</w:t>
        </w:r>
      </w:hyperlink>
      <w:r w:rsidR="00571F57" w:rsidRPr="00E811D2">
        <w:rPr>
          <w:rFonts w:ascii="Arial" w:hAnsi="Arial" w:cs="Arial"/>
          <w:sz w:val="24"/>
          <w:szCs w:val="24"/>
        </w:rPr>
        <w:t xml:space="preserve"> are in place for the treatment works at Chichester </w:t>
      </w:r>
      <w:proofErr w:type="spellStart"/>
      <w:r w:rsidR="00571F57" w:rsidRPr="00E811D2">
        <w:rPr>
          <w:rFonts w:ascii="Arial" w:hAnsi="Arial" w:cs="Arial"/>
          <w:sz w:val="24"/>
          <w:szCs w:val="24"/>
        </w:rPr>
        <w:t>Apuldram</w:t>
      </w:r>
      <w:proofErr w:type="spellEnd"/>
      <w:r w:rsidR="00571F57" w:rsidRPr="00E811D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571F57" w:rsidRPr="00E811D2">
        <w:rPr>
          <w:rFonts w:ascii="Arial" w:hAnsi="Arial" w:cs="Arial"/>
          <w:sz w:val="24"/>
          <w:szCs w:val="24"/>
        </w:rPr>
        <w:t>Thornham</w:t>
      </w:r>
      <w:proofErr w:type="spellEnd"/>
      <w:r w:rsidR="00571F57" w:rsidRPr="00E811D2">
        <w:rPr>
          <w:rFonts w:ascii="Arial" w:hAnsi="Arial" w:cs="Arial"/>
          <w:sz w:val="24"/>
          <w:szCs w:val="24"/>
        </w:rPr>
        <w:t xml:space="preserve"> to manage the remaining headroom, linked to the Surface Water and Foul Drainage Supplementary Planning Document. </w:t>
      </w:r>
    </w:p>
    <w:p w14:paraId="20D85B1E" w14:textId="77777777" w:rsidR="00406E1D" w:rsidRPr="00E811D2" w:rsidRDefault="00406E1D" w:rsidP="00F84F7F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>Estimated remaining headroom at each WWTW:</w:t>
      </w:r>
    </w:p>
    <w:p w14:paraId="272C583B" w14:textId="3C431E28" w:rsidR="00406E1D" w:rsidRPr="00E811D2" w:rsidRDefault="00406E1D" w:rsidP="00F84F7F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Table 1 below gives an indication of remaining headroom at each Wastewater Treatment Works (WWTW) </w:t>
      </w:r>
      <w:r w:rsidR="008B27BB" w:rsidRPr="00E811D2">
        <w:rPr>
          <w:rFonts w:ascii="Arial" w:hAnsi="Arial" w:cs="Arial"/>
          <w:sz w:val="24"/>
          <w:szCs w:val="24"/>
        </w:rPr>
        <w:t xml:space="preserve">at 1 </w:t>
      </w:r>
      <w:r w:rsidR="00A01FB0" w:rsidRPr="00E811D2">
        <w:rPr>
          <w:rFonts w:ascii="Arial" w:hAnsi="Arial" w:cs="Arial"/>
          <w:sz w:val="24"/>
          <w:szCs w:val="24"/>
        </w:rPr>
        <w:t>Jan 202</w:t>
      </w:r>
      <w:r w:rsidR="008C4303" w:rsidRPr="00E811D2">
        <w:rPr>
          <w:rFonts w:ascii="Arial" w:hAnsi="Arial" w:cs="Arial"/>
          <w:sz w:val="24"/>
          <w:szCs w:val="24"/>
        </w:rPr>
        <w:t>3</w:t>
      </w:r>
      <w:r w:rsidR="00A01FB0" w:rsidRPr="00E811D2">
        <w:rPr>
          <w:rFonts w:ascii="Arial" w:hAnsi="Arial" w:cs="Arial"/>
          <w:sz w:val="24"/>
          <w:szCs w:val="24"/>
        </w:rPr>
        <w:t xml:space="preserve"> </w:t>
      </w:r>
      <w:r w:rsidRPr="00E811D2">
        <w:rPr>
          <w:rFonts w:ascii="Arial" w:hAnsi="Arial" w:cs="Arial"/>
          <w:sz w:val="24"/>
          <w:szCs w:val="24"/>
        </w:rPr>
        <w:t>based on a comparison of current Environment Agency permits to average dry weather flow (DWF) Q80 data for the</w:t>
      </w:r>
      <w:r w:rsidR="0062517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517F">
        <w:rPr>
          <w:rFonts w:ascii="Arial" w:hAnsi="Arial" w:cs="Arial"/>
          <w:sz w:val="24"/>
          <w:szCs w:val="24"/>
        </w:rPr>
        <w:t>5 year</w:t>
      </w:r>
      <w:proofErr w:type="gramEnd"/>
      <w:r w:rsidRPr="00E811D2">
        <w:rPr>
          <w:rFonts w:ascii="Arial" w:hAnsi="Arial" w:cs="Arial"/>
          <w:sz w:val="24"/>
          <w:szCs w:val="24"/>
        </w:rPr>
        <w:t xml:space="preserve"> period 201</w:t>
      </w:r>
      <w:r w:rsidR="008C4303" w:rsidRPr="00E811D2">
        <w:rPr>
          <w:rFonts w:ascii="Arial" w:hAnsi="Arial" w:cs="Arial"/>
          <w:sz w:val="24"/>
          <w:szCs w:val="24"/>
        </w:rPr>
        <w:t>8</w:t>
      </w:r>
      <w:r w:rsidRPr="00E811D2">
        <w:rPr>
          <w:rFonts w:ascii="Arial" w:hAnsi="Arial" w:cs="Arial"/>
          <w:sz w:val="24"/>
          <w:szCs w:val="24"/>
        </w:rPr>
        <w:t>-202</w:t>
      </w:r>
      <w:r w:rsidR="008C4303" w:rsidRPr="00E811D2">
        <w:rPr>
          <w:rFonts w:ascii="Arial" w:hAnsi="Arial" w:cs="Arial"/>
          <w:sz w:val="24"/>
          <w:szCs w:val="24"/>
        </w:rPr>
        <w:t>2</w:t>
      </w:r>
      <w:r w:rsidRPr="00E811D2">
        <w:rPr>
          <w:rFonts w:ascii="Arial" w:hAnsi="Arial" w:cs="Arial"/>
          <w:sz w:val="24"/>
          <w:szCs w:val="24"/>
        </w:rPr>
        <w:t xml:space="preserve">. Average waste water of 500l per household per day is used to estimate remaining </w:t>
      </w:r>
      <w:r w:rsidR="00D84887" w:rsidRPr="00E811D2">
        <w:rPr>
          <w:rFonts w:ascii="Arial" w:hAnsi="Arial" w:cs="Arial"/>
          <w:sz w:val="24"/>
          <w:szCs w:val="24"/>
        </w:rPr>
        <w:t>headroom within the Q80</w:t>
      </w:r>
      <w:r w:rsidRPr="00E811D2">
        <w:rPr>
          <w:rFonts w:ascii="Arial" w:hAnsi="Arial" w:cs="Arial"/>
          <w:sz w:val="24"/>
          <w:szCs w:val="24"/>
        </w:rPr>
        <w:t xml:space="preserve"> on the advice of the Environment Agency and in line with Southern Water’s guidance on calculating Dry Weather Flow Headroom for Local Plans. </w:t>
      </w:r>
    </w:p>
    <w:p w14:paraId="5E2B76A0" w14:textId="5CEA39DA" w:rsidR="00124EF6" w:rsidRPr="00E811D2" w:rsidRDefault="000368E9" w:rsidP="00F84F7F">
      <w:pPr>
        <w:rPr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It should be noted that Q80 is not the point at which the permit limit is </w:t>
      </w:r>
      <w:r w:rsidR="00572CED" w:rsidRPr="00E811D2">
        <w:rPr>
          <w:rFonts w:ascii="Arial" w:hAnsi="Arial" w:cs="Arial"/>
          <w:sz w:val="24"/>
          <w:szCs w:val="24"/>
        </w:rPr>
        <w:t>reached but</w:t>
      </w:r>
      <w:r w:rsidRPr="00E811D2">
        <w:rPr>
          <w:rFonts w:ascii="Arial" w:hAnsi="Arial" w:cs="Arial"/>
          <w:sz w:val="24"/>
          <w:szCs w:val="24"/>
        </w:rPr>
        <w:t xml:space="preserve"> is rather the point at which Southern Water would usually apply to the Environment Ag</w:t>
      </w:r>
      <w:r w:rsidR="00D84887" w:rsidRPr="00E811D2">
        <w:rPr>
          <w:rFonts w:ascii="Arial" w:hAnsi="Arial" w:cs="Arial"/>
          <w:sz w:val="24"/>
          <w:szCs w:val="24"/>
        </w:rPr>
        <w:t>e</w:t>
      </w:r>
      <w:r w:rsidRPr="00E811D2">
        <w:rPr>
          <w:rFonts w:ascii="Arial" w:hAnsi="Arial" w:cs="Arial"/>
          <w:sz w:val="24"/>
          <w:szCs w:val="24"/>
        </w:rPr>
        <w:t xml:space="preserve">ncy for an increase in the permit.  </w:t>
      </w:r>
      <w:r w:rsidR="00124EF6" w:rsidRPr="00E811D2">
        <w:rPr>
          <w:rFonts w:ascii="Arial" w:hAnsi="Arial" w:cs="Arial"/>
          <w:sz w:val="24"/>
          <w:szCs w:val="24"/>
        </w:rPr>
        <w:t xml:space="preserve">  An explanation of the Q80 and its use to calculate dry weather flow </w:t>
      </w:r>
      <w:r w:rsidR="00D355A9" w:rsidRPr="00E811D2">
        <w:rPr>
          <w:rFonts w:ascii="Arial" w:hAnsi="Arial" w:cs="Arial"/>
          <w:sz w:val="24"/>
          <w:szCs w:val="24"/>
        </w:rPr>
        <w:t xml:space="preserve">is </w:t>
      </w:r>
      <w:r w:rsidR="00124EF6" w:rsidRPr="00E811D2">
        <w:rPr>
          <w:rFonts w:ascii="Arial" w:hAnsi="Arial" w:cs="Arial"/>
          <w:sz w:val="24"/>
          <w:szCs w:val="24"/>
        </w:rPr>
        <w:t xml:space="preserve">available at:  </w:t>
      </w:r>
      <w:hyperlink r:id="rId7" w:history="1">
        <w:r w:rsidR="00124EF6" w:rsidRPr="00E811D2">
          <w:rPr>
            <w:color w:val="0000FF"/>
            <w:sz w:val="24"/>
            <w:szCs w:val="24"/>
            <w:u w:val="single"/>
          </w:rPr>
          <w:t>Calculating dry weather flow (DWF) at waste water treatment works - GOV.UK (www.gov.uk)</w:t>
        </w:r>
      </w:hyperlink>
    </w:p>
    <w:p w14:paraId="6F2F2894" w14:textId="4D262CBA" w:rsidR="00D84887" w:rsidRPr="00E811D2" w:rsidRDefault="00124EF6" w:rsidP="00D84887">
      <w:pPr>
        <w:ind w:right="117"/>
        <w:jc w:val="both"/>
        <w:rPr>
          <w:rFonts w:ascii="Arial" w:eastAsia="Verdana" w:hAnsi="Arial" w:cs="Arial"/>
          <w:sz w:val="24"/>
          <w:szCs w:val="24"/>
        </w:rPr>
      </w:pPr>
      <w:r w:rsidRPr="00E811D2">
        <w:rPr>
          <w:rFonts w:ascii="Arial" w:eastAsia="Verdana" w:hAnsi="Arial" w:cs="Arial"/>
          <w:sz w:val="24"/>
          <w:szCs w:val="24"/>
        </w:rPr>
        <w:t>In summary, t</w:t>
      </w:r>
      <w:r w:rsidR="00D84887" w:rsidRPr="00E811D2">
        <w:rPr>
          <w:rFonts w:ascii="Arial" w:eastAsia="Verdana" w:hAnsi="Arial" w:cs="Arial"/>
          <w:sz w:val="24"/>
          <w:szCs w:val="24"/>
        </w:rPr>
        <w:t>he Q80, or the 20</w:t>
      </w:r>
      <w:r w:rsidR="00D84887" w:rsidRPr="00E811D2">
        <w:rPr>
          <w:rFonts w:ascii="Arial" w:eastAsia="Verdana" w:hAnsi="Arial" w:cs="Arial"/>
          <w:sz w:val="24"/>
          <w:szCs w:val="24"/>
          <w:vertAlign w:val="superscript"/>
        </w:rPr>
        <w:t>th</w:t>
      </w:r>
      <w:r w:rsidR="00D84887" w:rsidRPr="00E811D2">
        <w:rPr>
          <w:rFonts w:ascii="Arial" w:eastAsia="Verdana" w:hAnsi="Arial" w:cs="Arial"/>
          <w:sz w:val="24"/>
          <w:szCs w:val="24"/>
        </w:rPr>
        <w:t xml:space="preserve"> percentile figure, is the value exceeded by 80% of the recorded daily values of total daily volume (TDV) to the treatment works and provides a good estimate of Dry Weather Flow.  If you have 365 measured values of TDV in a year ranked from lowest to highest, the Q80 is the 73</w:t>
      </w:r>
      <w:r w:rsidR="00D84887" w:rsidRPr="00E811D2">
        <w:rPr>
          <w:rFonts w:ascii="Arial" w:eastAsia="Verdana" w:hAnsi="Arial" w:cs="Arial"/>
          <w:sz w:val="24"/>
          <w:szCs w:val="24"/>
          <w:vertAlign w:val="superscript"/>
        </w:rPr>
        <w:t>rd</w:t>
      </w:r>
      <w:r w:rsidR="00D84887" w:rsidRPr="00E811D2">
        <w:rPr>
          <w:rFonts w:ascii="Arial" w:eastAsia="Verdana" w:hAnsi="Arial" w:cs="Arial"/>
          <w:sz w:val="24"/>
          <w:szCs w:val="24"/>
        </w:rPr>
        <w:t xml:space="preserve"> value.  </w:t>
      </w:r>
    </w:p>
    <w:p w14:paraId="0689D6EF" w14:textId="20BA50E4" w:rsidR="000368E9" w:rsidRPr="00E811D2" w:rsidRDefault="00D84887" w:rsidP="00D355A9">
      <w:pPr>
        <w:ind w:right="117"/>
        <w:jc w:val="both"/>
        <w:rPr>
          <w:rFonts w:ascii="Arial" w:hAnsi="Arial" w:cs="Arial"/>
          <w:sz w:val="24"/>
          <w:szCs w:val="24"/>
        </w:rPr>
      </w:pPr>
      <w:r w:rsidRPr="00E811D2">
        <w:rPr>
          <w:rFonts w:ascii="Arial" w:eastAsia="Verdana" w:hAnsi="Arial" w:cs="Arial"/>
          <w:sz w:val="24"/>
          <w:szCs w:val="24"/>
        </w:rPr>
        <w:t xml:space="preserve">This differs from the way compliance with the permit is assessed, which uses the Q90, </w:t>
      </w:r>
      <w:proofErr w:type="gramStart"/>
      <w:r w:rsidRPr="00E811D2">
        <w:rPr>
          <w:rFonts w:ascii="Arial" w:eastAsia="Verdana" w:hAnsi="Arial" w:cs="Arial"/>
          <w:sz w:val="24"/>
          <w:szCs w:val="24"/>
        </w:rPr>
        <w:t>i.e.</w:t>
      </w:r>
      <w:proofErr w:type="gramEnd"/>
      <w:r w:rsidRPr="00E811D2">
        <w:rPr>
          <w:rFonts w:ascii="Arial" w:eastAsia="Verdana" w:hAnsi="Arial" w:cs="Arial"/>
          <w:sz w:val="24"/>
          <w:szCs w:val="24"/>
        </w:rPr>
        <w:t xml:space="preserve"> the value exceeded by 90% of recorded total daily volume. From 2026 a permit will </w:t>
      </w:r>
      <w:proofErr w:type="gramStart"/>
      <w:r w:rsidRPr="00E811D2">
        <w:rPr>
          <w:rFonts w:ascii="Arial" w:eastAsia="Verdana" w:hAnsi="Arial" w:cs="Arial"/>
          <w:sz w:val="24"/>
          <w:szCs w:val="24"/>
        </w:rPr>
        <w:t>be</w:t>
      </w:r>
      <w:r w:rsidR="00572CED" w:rsidRPr="00E811D2">
        <w:rPr>
          <w:rFonts w:ascii="Arial" w:eastAsia="Verdana" w:hAnsi="Arial" w:cs="Arial"/>
          <w:sz w:val="24"/>
          <w:szCs w:val="24"/>
        </w:rPr>
        <w:t xml:space="preserve"> </w:t>
      </w:r>
      <w:r w:rsidRPr="00E811D2">
        <w:rPr>
          <w:rFonts w:ascii="Arial" w:eastAsia="Verdana" w:hAnsi="Arial" w:cs="Arial"/>
          <w:sz w:val="24"/>
          <w:szCs w:val="24"/>
        </w:rPr>
        <w:t>considered to be</w:t>
      </w:r>
      <w:proofErr w:type="gramEnd"/>
      <w:r w:rsidRPr="00E811D2">
        <w:rPr>
          <w:rFonts w:ascii="Arial" w:eastAsia="Verdana" w:hAnsi="Arial" w:cs="Arial"/>
          <w:sz w:val="24"/>
          <w:szCs w:val="24"/>
        </w:rPr>
        <w:t xml:space="preserve"> breached if the Q90 has been exceeded in the compliance assessment year and two or more of the preceding 4 calendar years. </w:t>
      </w:r>
    </w:p>
    <w:p w14:paraId="6B418A1A" w14:textId="7BFBDE45" w:rsidR="00406E1D" w:rsidRPr="00E811D2" w:rsidRDefault="00406E1D" w:rsidP="00F84F7F">
      <w:pPr>
        <w:rPr>
          <w:rFonts w:ascii="Arial" w:hAnsi="Arial" w:cs="Arial"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>Due to environmental constraints, primarily groundwater infiltration, the apparent remaining headroom at Chichester (</w:t>
      </w:r>
      <w:proofErr w:type="spellStart"/>
      <w:r w:rsidRPr="00E811D2">
        <w:rPr>
          <w:rFonts w:ascii="Arial" w:hAnsi="Arial" w:cs="Arial"/>
          <w:sz w:val="24"/>
          <w:szCs w:val="24"/>
        </w:rPr>
        <w:t>Apuldram</w:t>
      </w:r>
      <w:proofErr w:type="spellEnd"/>
      <w:r w:rsidRPr="00E811D2">
        <w:rPr>
          <w:rFonts w:ascii="Arial" w:hAnsi="Arial" w:cs="Arial"/>
          <w:sz w:val="24"/>
          <w:szCs w:val="24"/>
        </w:rPr>
        <w:t xml:space="preserve">) and </w:t>
      </w:r>
      <w:proofErr w:type="spellStart"/>
      <w:r w:rsidRPr="00E811D2">
        <w:rPr>
          <w:rFonts w:ascii="Arial" w:hAnsi="Arial" w:cs="Arial"/>
          <w:sz w:val="24"/>
          <w:szCs w:val="24"/>
        </w:rPr>
        <w:t>Lavant</w:t>
      </w:r>
      <w:proofErr w:type="spellEnd"/>
      <w:r w:rsidRPr="00E811D2">
        <w:rPr>
          <w:rFonts w:ascii="Arial" w:hAnsi="Arial" w:cs="Arial"/>
          <w:sz w:val="24"/>
          <w:szCs w:val="24"/>
        </w:rPr>
        <w:t xml:space="preserve"> is not available for use in practice and so column 4 shows capacity at those wo</w:t>
      </w:r>
      <w:r w:rsidR="00E30620" w:rsidRPr="00E811D2">
        <w:rPr>
          <w:rFonts w:ascii="Arial" w:hAnsi="Arial" w:cs="Arial"/>
          <w:sz w:val="24"/>
          <w:szCs w:val="24"/>
        </w:rPr>
        <w:t>r</w:t>
      </w:r>
      <w:r w:rsidRPr="00E811D2">
        <w:rPr>
          <w:rFonts w:ascii="Arial" w:hAnsi="Arial" w:cs="Arial"/>
          <w:sz w:val="24"/>
          <w:szCs w:val="24"/>
        </w:rPr>
        <w:t>ks as zero.</w:t>
      </w:r>
    </w:p>
    <w:p w14:paraId="4C5BE9E7" w14:textId="43CCB2C1" w:rsidR="00EA272D" w:rsidRDefault="00406E1D" w:rsidP="00F84F7F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sz w:val="24"/>
          <w:szCs w:val="24"/>
        </w:rPr>
        <w:t xml:space="preserve">It is important to note that this calculation is based on a simple comparison between measured dry weather flow to the works and the EA permit.  </w:t>
      </w:r>
      <w:r w:rsidRPr="00E811D2">
        <w:rPr>
          <w:rFonts w:ascii="Arial" w:hAnsi="Arial" w:cs="Arial"/>
          <w:b/>
          <w:sz w:val="24"/>
          <w:szCs w:val="24"/>
        </w:rPr>
        <w:t xml:space="preserve">It does not take </w:t>
      </w:r>
      <w:r w:rsidRPr="00E811D2">
        <w:rPr>
          <w:rFonts w:ascii="Arial" w:hAnsi="Arial" w:cs="Arial"/>
          <w:b/>
          <w:sz w:val="24"/>
          <w:szCs w:val="24"/>
        </w:rPr>
        <w:lastRenderedPageBreak/>
        <w:t xml:space="preserve">specific account of additional housing </w:t>
      </w:r>
      <w:proofErr w:type="gramStart"/>
      <w:r w:rsidRPr="00E811D2">
        <w:rPr>
          <w:rFonts w:ascii="Arial" w:hAnsi="Arial" w:cs="Arial"/>
          <w:b/>
          <w:sz w:val="24"/>
          <w:szCs w:val="24"/>
        </w:rPr>
        <w:t>permissions</w:t>
      </w:r>
      <w:r w:rsidR="00362895" w:rsidRPr="00E811D2">
        <w:rPr>
          <w:rFonts w:ascii="Arial" w:hAnsi="Arial" w:cs="Arial"/>
          <w:b/>
          <w:sz w:val="24"/>
          <w:szCs w:val="24"/>
        </w:rPr>
        <w:t>, but</w:t>
      </w:r>
      <w:proofErr w:type="gramEnd"/>
      <w:r w:rsidR="00362895" w:rsidRPr="00E811D2">
        <w:rPr>
          <w:rFonts w:ascii="Arial" w:hAnsi="Arial" w:cs="Arial"/>
          <w:b/>
          <w:sz w:val="24"/>
          <w:szCs w:val="24"/>
        </w:rPr>
        <w:t xml:space="preserve"> is based on actual flows</w:t>
      </w:r>
      <w:r w:rsidR="00EA272D" w:rsidRPr="00E811D2">
        <w:rPr>
          <w:rFonts w:ascii="Arial" w:hAnsi="Arial" w:cs="Arial"/>
          <w:b/>
          <w:sz w:val="24"/>
          <w:szCs w:val="24"/>
        </w:rPr>
        <w:t xml:space="preserve"> so will include flows from any housing already built</w:t>
      </w:r>
      <w:r w:rsidRPr="00E811D2">
        <w:rPr>
          <w:rFonts w:ascii="Arial" w:hAnsi="Arial" w:cs="Arial"/>
          <w:b/>
          <w:sz w:val="24"/>
          <w:szCs w:val="24"/>
        </w:rPr>
        <w:t>.</w:t>
      </w:r>
      <w:r w:rsidR="009D08DC" w:rsidRPr="00E811D2">
        <w:rPr>
          <w:rFonts w:ascii="Arial" w:hAnsi="Arial" w:cs="Arial"/>
          <w:sz w:val="24"/>
          <w:szCs w:val="24"/>
        </w:rPr>
        <w:t xml:space="preserve"> The Dry Weather Flow information is updated annually and so this information will </w:t>
      </w:r>
      <w:r w:rsidR="00EA272D" w:rsidRPr="00E811D2">
        <w:rPr>
          <w:rFonts w:ascii="Arial" w:hAnsi="Arial" w:cs="Arial"/>
          <w:sz w:val="24"/>
          <w:szCs w:val="24"/>
        </w:rPr>
        <w:t xml:space="preserve">be updated as new DWF information becomes available.  There can be large fluctuations </w:t>
      </w:r>
      <w:r w:rsidR="00280244" w:rsidRPr="00E811D2">
        <w:rPr>
          <w:rFonts w:ascii="Arial" w:hAnsi="Arial" w:cs="Arial"/>
          <w:sz w:val="24"/>
          <w:szCs w:val="24"/>
        </w:rPr>
        <w:t xml:space="preserve">in the measured DWF </w:t>
      </w:r>
      <w:r w:rsidR="00EA272D" w:rsidRPr="00E811D2">
        <w:rPr>
          <w:rFonts w:ascii="Arial" w:hAnsi="Arial" w:cs="Arial"/>
          <w:sz w:val="24"/>
          <w:szCs w:val="24"/>
        </w:rPr>
        <w:t>from year to year</w:t>
      </w:r>
      <w:r w:rsidR="009D08DC" w:rsidRPr="00E811D2">
        <w:rPr>
          <w:rFonts w:ascii="Arial" w:hAnsi="Arial" w:cs="Arial"/>
          <w:sz w:val="24"/>
          <w:szCs w:val="24"/>
        </w:rPr>
        <w:t>.</w:t>
      </w:r>
      <w:r w:rsidR="000377FE" w:rsidRPr="00E811D2">
        <w:rPr>
          <w:rFonts w:ascii="Arial" w:hAnsi="Arial" w:cs="Arial"/>
          <w:sz w:val="24"/>
          <w:szCs w:val="24"/>
        </w:rPr>
        <w:t xml:space="preserve">  As such it is</w:t>
      </w:r>
      <w:r w:rsidR="00EA272D" w:rsidRPr="00E811D2">
        <w:rPr>
          <w:rFonts w:ascii="Arial" w:hAnsi="Arial" w:cs="Arial"/>
          <w:sz w:val="24"/>
          <w:szCs w:val="24"/>
        </w:rPr>
        <w:t xml:space="preserve"> important to note that this is </w:t>
      </w:r>
      <w:r w:rsidR="009D08DC" w:rsidRPr="00E811D2">
        <w:rPr>
          <w:rFonts w:ascii="Arial" w:hAnsi="Arial" w:cs="Arial"/>
          <w:sz w:val="24"/>
          <w:szCs w:val="24"/>
        </w:rPr>
        <w:t>a</w:t>
      </w:r>
      <w:r w:rsidR="000377FE" w:rsidRPr="00E811D2">
        <w:rPr>
          <w:rFonts w:ascii="Arial" w:hAnsi="Arial" w:cs="Arial"/>
          <w:sz w:val="24"/>
          <w:szCs w:val="24"/>
        </w:rPr>
        <w:t xml:space="preserve">n estimate of available </w:t>
      </w:r>
      <w:r w:rsidR="00572CED" w:rsidRPr="00E811D2">
        <w:rPr>
          <w:rFonts w:ascii="Arial" w:hAnsi="Arial" w:cs="Arial"/>
          <w:sz w:val="24"/>
          <w:szCs w:val="24"/>
        </w:rPr>
        <w:t>headroom within the Q80</w:t>
      </w:r>
      <w:r w:rsidR="0052215A" w:rsidRPr="00E811D2">
        <w:rPr>
          <w:rFonts w:ascii="Arial" w:hAnsi="Arial" w:cs="Arial"/>
          <w:sz w:val="24"/>
          <w:szCs w:val="24"/>
        </w:rPr>
        <w:t xml:space="preserve"> </w:t>
      </w:r>
      <w:r w:rsidR="000377FE" w:rsidRPr="00E811D2">
        <w:rPr>
          <w:rFonts w:ascii="Arial" w:hAnsi="Arial" w:cs="Arial"/>
          <w:sz w:val="24"/>
          <w:szCs w:val="24"/>
        </w:rPr>
        <w:t>at a particular time</w:t>
      </w:r>
      <w:r w:rsidR="009D08DC" w:rsidRPr="00E811D2">
        <w:rPr>
          <w:rFonts w:ascii="Arial" w:hAnsi="Arial" w:cs="Arial"/>
          <w:sz w:val="24"/>
          <w:szCs w:val="24"/>
        </w:rPr>
        <w:t xml:space="preserve"> - </w:t>
      </w:r>
      <w:r w:rsidR="009D08DC" w:rsidRPr="00E811D2">
        <w:rPr>
          <w:rFonts w:ascii="Arial" w:hAnsi="Arial" w:cs="Arial"/>
          <w:b/>
          <w:sz w:val="24"/>
          <w:szCs w:val="24"/>
        </w:rPr>
        <w:t>there is not a direct correlation between new housing completions and DWF.</w:t>
      </w:r>
      <w:r w:rsidR="00362895" w:rsidRPr="00E811D2">
        <w:rPr>
          <w:rFonts w:ascii="Arial" w:hAnsi="Arial" w:cs="Arial"/>
          <w:b/>
          <w:sz w:val="24"/>
          <w:szCs w:val="24"/>
        </w:rPr>
        <w:t xml:space="preserve"> </w:t>
      </w:r>
    </w:p>
    <w:p w14:paraId="1EF25F65" w14:textId="77777777" w:rsidR="00D92CE7" w:rsidRPr="00E811D2" w:rsidRDefault="00D92CE7" w:rsidP="00F84F7F">
      <w:pPr>
        <w:rPr>
          <w:rFonts w:ascii="Arial" w:hAnsi="Arial" w:cs="Arial"/>
          <w:b/>
          <w:sz w:val="24"/>
          <w:szCs w:val="24"/>
        </w:rPr>
      </w:pPr>
    </w:p>
    <w:p w14:paraId="2B69A55C" w14:textId="7E1E2705" w:rsidR="00406E1D" w:rsidRPr="00D92CE7" w:rsidRDefault="00406E1D" w:rsidP="00E30620">
      <w:pPr>
        <w:ind w:right="117"/>
        <w:jc w:val="both"/>
        <w:rPr>
          <w:rFonts w:ascii="Arial" w:hAnsi="Arial" w:cs="Arial"/>
          <w:b/>
          <w:sz w:val="24"/>
          <w:szCs w:val="24"/>
        </w:rPr>
      </w:pPr>
      <w:r w:rsidRPr="00D92CE7">
        <w:rPr>
          <w:rFonts w:ascii="Arial" w:hAnsi="Arial" w:cs="Arial"/>
          <w:b/>
          <w:sz w:val="24"/>
          <w:szCs w:val="24"/>
        </w:rPr>
        <w:t>Table 1: Estimated Remaining Dry Weather Flow Headroom within</w:t>
      </w:r>
      <w:r w:rsidR="00572CED" w:rsidRPr="00D92CE7">
        <w:rPr>
          <w:rFonts w:ascii="Arial" w:hAnsi="Arial" w:cs="Arial"/>
          <w:b/>
          <w:sz w:val="24"/>
          <w:szCs w:val="24"/>
        </w:rPr>
        <w:t xml:space="preserve"> the Q80</w:t>
      </w:r>
      <w:r w:rsidR="00A01FB0" w:rsidRPr="00D92CE7">
        <w:rPr>
          <w:rFonts w:ascii="Arial" w:hAnsi="Arial" w:cs="Arial"/>
          <w:b/>
          <w:sz w:val="24"/>
          <w:szCs w:val="24"/>
        </w:rPr>
        <w:t xml:space="preserve">. </w:t>
      </w:r>
      <w:r w:rsidR="008B27BB" w:rsidRPr="00D92CE7">
        <w:rPr>
          <w:rFonts w:ascii="Arial" w:hAnsi="Arial" w:cs="Arial"/>
          <w:b/>
          <w:sz w:val="24"/>
          <w:szCs w:val="24"/>
        </w:rPr>
        <w:t xml:space="preserve">1 </w:t>
      </w:r>
      <w:r w:rsidR="00A01FB0" w:rsidRPr="00D92CE7">
        <w:rPr>
          <w:rFonts w:ascii="Arial" w:hAnsi="Arial" w:cs="Arial"/>
          <w:b/>
          <w:sz w:val="24"/>
          <w:szCs w:val="24"/>
        </w:rPr>
        <w:t>Jan 202</w:t>
      </w:r>
      <w:r w:rsidR="008C4303" w:rsidRPr="00D92CE7">
        <w:rPr>
          <w:rFonts w:ascii="Arial" w:hAnsi="Arial" w:cs="Arial"/>
          <w:b/>
          <w:sz w:val="24"/>
          <w:szCs w:val="24"/>
        </w:rPr>
        <w:t>3</w:t>
      </w:r>
      <w:r w:rsidR="00A01FB0" w:rsidRPr="00D92CE7">
        <w:rPr>
          <w:rFonts w:ascii="Arial" w:hAnsi="Arial" w:cs="Arial"/>
          <w:b/>
          <w:sz w:val="24"/>
          <w:szCs w:val="24"/>
        </w:rPr>
        <w:t xml:space="preserve">.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398"/>
        <w:gridCol w:w="1195"/>
        <w:gridCol w:w="1929"/>
        <w:gridCol w:w="1984"/>
      </w:tblGrid>
      <w:tr w:rsidR="00406E1D" w:rsidRPr="0060155C" w14:paraId="3BF125BF" w14:textId="77777777" w:rsidTr="00CD1BDC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F98547" w14:textId="77777777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WWTW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AB9E1" w14:textId="77777777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1. Consented DWF (EA permit) (m3/day)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9B259" w14:textId="54CA4834" w:rsidR="00406E1D" w:rsidRPr="0060155C" w:rsidRDefault="00362895" w:rsidP="0036289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2. Average </w:t>
            </w:r>
            <w:r w:rsidR="00572CE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Q80 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DWF/day 201</w:t>
            </w:r>
            <w:r w:rsidR="00387A2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 w:rsidR="00387A2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06E1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BD05B" w14:textId="12FC7820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 Average remaining DWF headroom</w:t>
            </w:r>
            <w:r w:rsidR="00572CED"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within the Q80</w:t>
            </w:r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(m3 per </w:t>
            </w:r>
            <w:proofErr w:type="gramStart"/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day)  (</w:t>
            </w:r>
            <w:proofErr w:type="gramEnd"/>
            <w:r w:rsidRPr="006015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1-2)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F50C9A" w14:textId="67A147B2" w:rsidR="00406E1D" w:rsidRPr="0060155C" w:rsidRDefault="00406E1D" w:rsidP="00CD1BD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4. Estimated remaining dwelling capacity (based on 500l </w:t>
            </w:r>
            <w:proofErr w:type="spellStart"/>
            <w:r w:rsidRPr="00601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phpd</w:t>
            </w:r>
            <w:proofErr w:type="spellEnd"/>
            <w:r w:rsidRPr="00601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</w:t>
            </w:r>
          </w:p>
        </w:tc>
      </w:tr>
      <w:tr w:rsidR="00AC7912" w:rsidRPr="0060155C" w14:paraId="51C68294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1D3E6" w14:textId="19950793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Apuldram</w:t>
            </w:r>
            <w:proofErr w:type="spellEnd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 xml:space="preserve"> (Chichester)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AEB48" w14:textId="6419C64E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13524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0300" w14:textId="756D73C5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10766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CC24F" w14:textId="14D54E79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2758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2A17" w14:textId="152F59C3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</w:t>
            </w:r>
          </w:p>
        </w:tc>
      </w:tr>
      <w:tr w:rsidR="00AC7912" w:rsidRPr="0060155C" w14:paraId="03CCD1C0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7C610" w14:textId="6DF5A804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 xml:space="preserve">Bosham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6378B" w14:textId="6AD42811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 xml:space="preserve">1221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DA045" w14:textId="681205EA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1054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A4991" w14:textId="1679D806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4F2A0" w14:textId="5B6114E0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334</w:t>
            </w:r>
          </w:p>
        </w:tc>
      </w:tr>
      <w:tr w:rsidR="00AC7912" w:rsidRPr="0060155C" w14:paraId="1B50BE5F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9E2A2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Kirdford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1694" w14:textId="429129AA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6E84E" w14:textId="40108D23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93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AFB0C" w14:textId="1CA77D6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DE397" w14:textId="7A90E10C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144</w:t>
            </w:r>
          </w:p>
        </w:tc>
      </w:tr>
      <w:tr w:rsidR="00AC7912" w:rsidRPr="0060155C" w14:paraId="20F15F1C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403EE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Lavant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7B88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1696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AE17A" w14:textId="31C9179D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668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8F3B1" w14:textId="7251C944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99621" w14:textId="23167F00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0</w:t>
            </w:r>
          </w:p>
        </w:tc>
      </w:tr>
      <w:tr w:rsidR="00AC7912" w:rsidRPr="0060155C" w14:paraId="458B89C3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A76F5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Loxwood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28146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767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64653" w14:textId="36AA5560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774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4CD91" w14:textId="7A418619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F37C6" w14:textId="4E4B129A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-14</w:t>
            </w:r>
          </w:p>
        </w:tc>
      </w:tr>
      <w:tr w:rsidR="00AC7912" w:rsidRPr="0060155C" w14:paraId="6325BE04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0C7B9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Pagham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ABB6F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2309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3FC8" w14:textId="6D692219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1997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CA6D0" w14:textId="7DE37EBB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83428" w14:textId="66FA275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624</w:t>
            </w:r>
          </w:p>
        </w:tc>
      </w:tr>
      <w:tr w:rsidR="00AC7912" w:rsidRPr="0060155C" w14:paraId="28B320EC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9757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Sidlesham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B00E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005EB" w14:textId="0BA81160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6504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FD35F" w14:textId="0BDF498D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-704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CDCE5" w14:textId="5E4CD6C3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-1408</w:t>
            </w:r>
          </w:p>
        </w:tc>
      </w:tr>
      <w:tr w:rsidR="00AC7912" w:rsidRPr="0060155C" w14:paraId="792E2CB1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2CE81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Tangmere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3B9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9C4999" w14:textId="03BC03A5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1267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040CE" w14:textId="497065F0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1733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10F5" w14:textId="5CB5EC74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3466</w:t>
            </w:r>
          </w:p>
        </w:tc>
      </w:tr>
      <w:tr w:rsidR="00AC7912" w:rsidRPr="0060155C" w14:paraId="7CA6FFB0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56A27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Thornham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641A4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6565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12AEF" w14:textId="7AC4F39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5852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9046B" w14:textId="23EB4878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B3E6F" w14:textId="4F6E064E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1426</w:t>
            </w:r>
          </w:p>
        </w:tc>
      </w:tr>
      <w:tr w:rsidR="00AC7912" w:rsidRPr="0060155C" w14:paraId="4AAA70C5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BFB33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Wisborough Green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09B89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B9F9A" w14:textId="15B5028F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213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69FB3" w14:textId="0BE55353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97E2E" w14:textId="18B8B055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222</w:t>
            </w:r>
          </w:p>
        </w:tc>
      </w:tr>
      <w:tr w:rsidR="00AC7912" w:rsidRPr="0060155C" w14:paraId="4E0A412F" w14:textId="77777777" w:rsidTr="003A006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090A" w14:textId="77777777" w:rsidR="00AC7912" w:rsidRPr="0060155C" w:rsidRDefault="00AC7912" w:rsidP="00AC7912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88572" w14:textId="77777777" w:rsidR="00AC7912" w:rsidRPr="0060155C" w:rsidRDefault="00AC7912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35371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444D2" w14:textId="73F932A0" w:rsidR="00AC7912" w:rsidRPr="0060155C" w:rsidRDefault="00E95106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29188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12765" w14:textId="0A52B22D" w:rsidR="00AC7912" w:rsidRPr="0060155C" w:rsidRDefault="00E95106" w:rsidP="00AC7912">
            <w:pPr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color w:val="000000"/>
                <w:lang w:eastAsia="en-GB"/>
              </w:rPr>
              <w:t>6183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13850" w14:textId="0F0FE02B" w:rsidR="00AC7912" w:rsidRPr="0060155C" w:rsidRDefault="00E95106" w:rsidP="00AC7912">
            <w:pPr>
              <w:jc w:val="righ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0155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4794</w:t>
            </w:r>
          </w:p>
        </w:tc>
      </w:tr>
    </w:tbl>
    <w:p w14:paraId="7A73861B" w14:textId="77777777" w:rsidR="0016527A" w:rsidRPr="00E811D2" w:rsidRDefault="006552E4" w:rsidP="00B4515B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>Source: Table compiled by CDC using data from the Environment Agency and Southern Water.</w:t>
      </w:r>
    </w:p>
    <w:p w14:paraId="606C79A0" w14:textId="265BAD2A" w:rsidR="008B27BB" w:rsidRPr="00E811D2" w:rsidRDefault="008B27BB" w:rsidP="00B4515B">
      <w:pPr>
        <w:rPr>
          <w:rFonts w:ascii="Arial" w:hAnsi="Arial" w:cs="Arial"/>
          <w:b/>
          <w:sz w:val="24"/>
          <w:szCs w:val="24"/>
        </w:rPr>
      </w:pPr>
      <w:r w:rsidRPr="00E811D2">
        <w:rPr>
          <w:rFonts w:ascii="Arial" w:hAnsi="Arial" w:cs="Arial"/>
          <w:b/>
          <w:sz w:val="24"/>
          <w:szCs w:val="24"/>
        </w:rPr>
        <w:t xml:space="preserve">Note prepared by CDC: </w:t>
      </w:r>
      <w:r w:rsidR="003A006D" w:rsidRPr="00E811D2">
        <w:rPr>
          <w:rFonts w:ascii="Arial" w:hAnsi="Arial" w:cs="Arial"/>
          <w:b/>
          <w:sz w:val="24"/>
          <w:szCs w:val="24"/>
        </w:rPr>
        <w:t xml:space="preserve">March </w:t>
      </w:r>
      <w:r w:rsidRPr="00E811D2">
        <w:rPr>
          <w:rFonts w:ascii="Arial" w:hAnsi="Arial" w:cs="Arial"/>
          <w:b/>
          <w:sz w:val="24"/>
          <w:szCs w:val="24"/>
        </w:rPr>
        <w:t>202</w:t>
      </w:r>
      <w:r w:rsidR="008C4303" w:rsidRPr="00E811D2">
        <w:rPr>
          <w:rFonts w:ascii="Arial" w:hAnsi="Arial" w:cs="Arial"/>
          <w:b/>
          <w:sz w:val="24"/>
          <w:szCs w:val="24"/>
        </w:rPr>
        <w:t>3</w:t>
      </w:r>
      <w:r w:rsidR="00124EF6" w:rsidRPr="00E811D2">
        <w:rPr>
          <w:rFonts w:ascii="Arial" w:hAnsi="Arial" w:cs="Arial"/>
          <w:b/>
          <w:sz w:val="24"/>
          <w:szCs w:val="24"/>
        </w:rPr>
        <w:t xml:space="preserve">. </w:t>
      </w:r>
    </w:p>
    <w:sectPr w:rsidR="008B27BB" w:rsidRPr="00E81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DE7"/>
    <w:multiLevelType w:val="hybridMultilevel"/>
    <w:tmpl w:val="7B60B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1A3"/>
    <w:multiLevelType w:val="hybridMultilevel"/>
    <w:tmpl w:val="4D5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9AD"/>
    <w:multiLevelType w:val="hybridMultilevel"/>
    <w:tmpl w:val="52C0E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2DBD"/>
    <w:multiLevelType w:val="hybridMultilevel"/>
    <w:tmpl w:val="B75A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E2B3B"/>
    <w:multiLevelType w:val="hybridMultilevel"/>
    <w:tmpl w:val="81144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19DC"/>
    <w:multiLevelType w:val="hybridMultilevel"/>
    <w:tmpl w:val="A7BE9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A58DD"/>
    <w:multiLevelType w:val="hybridMultilevel"/>
    <w:tmpl w:val="8408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67A5B"/>
    <w:multiLevelType w:val="hybridMultilevel"/>
    <w:tmpl w:val="79EA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2EAE"/>
    <w:multiLevelType w:val="hybridMultilevel"/>
    <w:tmpl w:val="F31E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B3F15"/>
    <w:multiLevelType w:val="hybridMultilevel"/>
    <w:tmpl w:val="6E623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6091"/>
    <w:multiLevelType w:val="hybridMultilevel"/>
    <w:tmpl w:val="BFD01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4150"/>
    <w:multiLevelType w:val="hybridMultilevel"/>
    <w:tmpl w:val="C4E89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424300">
    <w:abstractNumId w:val="10"/>
  </w:num>
  <w:num w:numId="2" w16cid:durableId="1182235118">
    <w:abstractNumId w:val="0"/>
  </w:num>
  <w:num w:numId="3" w16cid:durableId="340595140">
    <w:abstractNumId w:val="9"/>
  </w:num>
  <w:num w:numId="4" w16cid:durableId="1151361978">
    <w:abstractNumId w:val="11"/>
  </w:num>
  <w:num w:numId="5" w16cid:durableId="270867979">
    <w:abstractNumId w:val="4"/>
  </w:num>
  <w:num w:numId="6" w16cid:durableId="1728337126">
    <w:abstractNumId w:val="3"/>
  </w:num>
  <w:num w:numId="7" w16cid:durableId="919633302">
    <w:abstractNumId w:val="6"/>
  </w:num>
  <w:num w:numId="8" w16cid:durableId="2115590068">
    <w:abstractNumId w:val="2"/>
  </w:num>
  <w:num w:numId="9" w16cid:durableId="504367683">
    <w:abstractNumId w:val="5"/>
  </w:num>
  <w:num w:numId="10" w16cid:durableId="1929804684">
    <w:abstractNumId w:val="1"/>
  </w:num>
  <w:num w:numId="11" w16cid:durableId="1942906554">
    <w:abstractNumId w:val="7"/>
  </w:num>
  <w:num w:numId="12" w16cid:durableId="1751151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06"/>
    <w:rsid w:val="000368E9"/>
    <w:rsid w:val="000377FE"/>
    <w:rsid w:val="00072395"/>
    <w:rsid w:val="000D1A67"/>
    <w:rsid w:val="00124EF6"/>
    <w:rsid w:val="0016527A"/>
    <w:rsid w:val="00280244"/>
    <w:rsid w:val="002E30FE"/>
    <w:rsid w:val="002F6006"/>
    <w:rsid w:val="00362895"/>
    <w:rsid w:val="00387A2D"/>
    <w:rsid w:val="003A006D"/>
    <w:rsid w:val="00406E1D"/>
    <w:rsid w:val="00455062"/>
    <w:rsid w:val="0052215A"/>
    <w:rsid w:val="00571F57"/>
    <w:rsid w:val="00572CED"/>
    <w:rsid w:val="0060155C"/>
    <w:rsid w:val="0062517F"/>
    <w:rsid w:val="00633A36"/>
    <w:rsid w:val="00642608"/>
    <w:rsid w:val="006552E4"/>
    <w:rsid w:val="007373A6"/>
    <w:rsid w:val="008B27BB"/>
    <w:rsid w:val="008C4303"/>
    <w:rsid w:val="00900D42"/>
    <w:rsid w:val="009551E3"/>
    <w:rsid w:val="009A0EF2"/>
    <w:rsid w:val="009C6591"/>
    <w:rsid w:val="009D08DC"/>
    <w:rsid w:val="00A01FB0"/>
    <w:rsid w:val="00A73B03"/>
    <w:rsid w:val="00A808DB"/>
    <w:rsid w:val="00AC7912"/>
    <w:rsid w:val="00AD314C"/>
    <w:rsid w:val="00B4515B"/>
    <w:rsid w:val="00BC06AB"/>
    <w:rsid w:val="00C908E7"/>
    <w:rsid w:val="00D355A9"/>
    <w:rsid w:val="00D84887"/>
    <w:rsid w:val="00D92CE7"/>
    <w:rsid w:val="00DF52B4"/>
    <w:rsid w:val="00E30620"/>
    <w:rsid w:val="00E811D2"/>
    <w:rsid w:val="00E95106"/>
    <w:rsid w:val="00EA272D"/>
    <w:rsid w:val="00F84F7F"/>
    <w:rsid w:val="00FA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7530"/>
  <w15:docId w15:val="{01D04074-440E-488B-AEAB-0B70F91D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E1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E1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E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4F7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A67"/>
    <w:pPr>
      <w:widowControl/>
      <w:spacing w:after="20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A67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1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alculating-dry-weather-flow-dwf-at-waste-water-treatment-works/calculating-dry-weather-flow-dwf-at-waste-water-treatment-wo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chester.gov.uk/article/29757/Supplementary-planning-documents-and-policy-guidance" TargetMode="External"/><Relationship Id="rId5" Type="http://schemas.openxmlformats.org/officeDocument/2006/relationships/hyperlink" Target="https://www.chichester.gov.uk/dutytocooper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Owen</dc:creator>
  <cp:lastModifiedBy>Vicky Owen</cp:lastModifiedBy>
  <cp:revision>10</cp:revision>
  <dcterms:created xsi:type="dcterms:W3CDTF">2023-03-15T11:26:00Z</dcterms:created>
  <dcterms:modified xsi:type="dcterms:W3CDTF">2023-03-22T11:01:00Z</dcterms:modified>
</cp:coreProperties>
</file>