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93E2" w14:textId="77777777" w:rsidR="00CE04A4" w:rsidRDefault="00CE04A4">
      <w:pPr>
        <w:rPr>
          <w:rFonts w:ascii="Arial" w:hAnsi="Arial" w:cs="Arial"/>
          <w:b/>
          <w:bCs/>
          <w:sz w:val="32"/>
          <w:szCs w:val="32"/>
        </w:rPr>
      </w:pPr>
    </w:p>
    <w:p w14:paraId="07CC7A11" w14:textId="2DCF6BBE" w:rsidR="00CE04A4" w:rsidRDefault="00CE04A4">
      <w:pPr>
        <w:rPr>
          <w:rFonts w:ascii="Arial" w:hAnsi="Arial" w:cs="Arial"/>
          <w:b/>
          <w:bCs/>
          <w:sz w:val="32"/>
          <w:szCs w:val="32"/>
        </w:rPr>
      </w:pPr>
      <w:r w:rsidRPr="001B49DC">
        <w:rPr>
          <w:rFonts w:ascii="Verdana" w:hAnsi="Verdana"/>
          <w:noProof/>
          <w:color w:val="FF0000"/>
        </w:rPr>
        <w:drawing>
          <wp:inline distT="0" distB="0" distL="0" distR="0" wp14:anchorId="0965188A" wp14:editId="066B28AC">
            <wp:extent cx="3343275" cy="351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99368" cy="368025"/>
                    </a:xfrm>
                    <a:prstGeom prst="rect">
                      <a:avLst/>
                    </a:prstGeom>
                    <a:noFill/>
                    <a:ln>
                      <a:noFill/>
                    </a:ln>
                  </pic:spPr>
                </pic:pic>
              </a:graphicData>
            </a:graphic>
          </wp:inline>
        </w:drawing>
      </w:r>
    </w:p>
    <w:p w14:paraId="68972090" w14:textId="77777777" w:rsidR="00BF2C0C" w:rsidRDefault="00BF2C0C" w:rsidP="00BF2C0C">
      <w:pPr>
        <w:jc w:val="center"/>
        <w:rPr>
          <w:rFonts w:ascii="Verdana" w:eastAsia="Times New Roman" w:hAnsi="Verdana" w:cs="Times New Roman"/>
          <w:b/>
          <w:lang w:eastAsia="en-GB"/>
        </w:rPr>
      </w:pPr>
    </w:p>
    <w:p w14:paraId="55DFB697" w14:textId="29E37A06" w:rsidR="00BF2C0C" w:rsidRDefault="00BF2C0C" w:rsidP="00BF2C0C">
      <w:pPr>
        <w:jc w:val="center"/>
        <w:rPr>
          <w:rFonts w:ascii="Verdana" w:eastAsia="Times New Roman" w:hAnsi="Verdana" w:cs="Times New Roman"/>
          <w:b/>
          <w:lang w:eastAsia="en-GB"/>
        </w:rPr>
      </w:pPr>
      <w:r w:rsidRPr="005D27AB">
        <w:rPr>
          <w:rFonts w:ascii="Verdana" w:eastAsia="Times New Roman" w:hAnsi="Verdana" w:cs="Times New Roman"/>
          <w:b/>
          <w:lang w:eastAsia="en-GB"/>
        </w:rPr>
        <w:t xml:space="preserve">INSPECTOR’S </w:t>
      </w:r>
      <w:r w:rsidR="00006F2B">
        <w:rPr>
          <w:rFonts w:ascii="Verdana" w:eastAsia="Times New Roman" w:hAnsi="Verdana" w:cs="Times New Roman"/>
          <w:b/>
          <w:lang w:eastAsia="en-GB"/>
        </w:rPr>
        <w:t>NOTE</w:t>
      </w:r>
      <w:r w:rsidR="00CD09E2">
        <w:rPr>
          <w:rFonts w:ascii="Verdana" w:eastAsia="Times New Roman" w:hAnsi="Verdana" w:cs="Times New Roman"/>
          <w:b/>
          <w:lang w:eastAsia="en-GB"/>
        </w:rPr>
        <w:t>S</w:t>
      </w:r>
      <w:r w:rsidR="0021249D">
        <w:rPr>
          <w:rFonts w:ascii="Verdana" w:eastAsia="Times New Roman" w:hAnsi="Verdana" w:cs="Times New Roman"/>
          <w:b/>
          <w:lang w:eastAsia="en-GB"/>
        </w:rPr>
        <w:t xml:space="preserve"> AND AGENDA</w:t>
      </w:r>
      <w:r w:rsidR="00006F2B">
        <w:rPr>
          <w:rFonts w:ascii="Verdana" w:eastAsia="Times New Roman" w:hAnsi="Verdana" w:cs="Times New Roman"/>
          <w:b/>
          <w:lang w:eastAsia="en-GB"/>
        </w:rPr>
        <w:t xml:space="preserve"> FOR A </w:t>
      </w:r>
      <w:r w:rsidRPr="005D27AB">
        <w:rPr>
          <w:rFonts w:ascii="Verdana" w:eastAsia="Times New Roman" w:hAnsi="Verdana" w:cs="Times New Roman"/>
          <w:b/>
          <w:lang w:eastAsia="en-GB"/>
        </w:rPr>
        <w:t>PRE-</w:t>
      </w:r>
      <w:r w:rsidR="00006F2B">
        <w:rPr>
          <w:rFonts w:ascii="Verdana" w:eastAsia="Times New Roman" w:hAnsi="Verdana" w:cs="Times New Roman"/>
          <w:b/>
          <w:lang w:eastAsia="en-GB"/>
        </w:rPr>
        <w:t xml:space="preserve">INQUIRY MEETING </w:t>
      </w:r>
    </w:p>
    <w:p w14:paraId="3C9D7B5A" w14:textId="410C67AE" w:rsidR="00392341" w:rsidRDefault="00F51603" w:rsidP="0021249D">
      <w:pPr>
        <w:jc w:val="center"/>
        <w:rPr>
          <w:rFonts w:ascii="Verdana" w:eastAsia="Times New Roman" w:hAnsi="Verdana" w:cs="Times New Roman"/>
          <w:b/>
          <w:lang w:eastAsia="en-GB"/>
        </w:rPr>
      </w:pPr>
      <w:r>
        <w:rPr>
          <w:rFonts w:ascii="Verdana" w:eastAsia="Times New Roman" w:hAnsi="Verdana" w:cs="Times New Roman"/>
          <w:b/>
          <w:lang w:eastAsia="en-GB"/>
        </w:rPr>
        <w:t>10.00am on Tu</w:t>
      </w:r>
      <w:r w:rsidR="00006F2B">
        <w:rPr>
          <w:rFonts w:ascii="Verdana" w:eastAsia="Times New Roman" w:hAnsi="Verdana" w:cs="Times New Roman"/>
          <w:b/>
          <w:lang w:eastAsia="en-GB"/>
        </w:rPr>
        <w:t xml:space="preserve">esday 17 </w:t>
      </w:r>
      <w:r w:rsidR="0021249D">
        <w:rPr>
          <w:rFonts w:ascii="Verdana" w:eastAsia="Times New Roman" w:hAnsi="Verdana" w:cs="Times New Roman"/>
          <w:b/>
          <w:lang w:eastAsia="en-GB"/>
        </w:rPr>
        <w:t>October 2023</w:t>
      </w:r>
    </w:p>
    <w:p w14:paraId="712A4BAD" w14:textId="25563359" w:rsidR="00392341" w:rsidRDefault="00392341" w:rsidP="00392341">
      <w:pPr>
        <w:jc w:val="center"/>
        <w:rPr>
          <w:rFonts w:ascii="Verdana" w:eastAsia="Times New Roman" w:hAnsi="Verdana" w:cs="Times New Roman"/>
          <w:b/>
          <w:lang w:eastAsia="en-GB"/>
        </w:rPr>
      </w:pPr>
      <w:r w:rsidRPr="00B60AF5">
        <w:rPr>
          <w:rFonts w:ascii="Verdana" w:eastAsia="Times New Roman" w:hAnsi="Verdana" w:cs="Times New Roman"/>
          <w:b/>
          <w:lang w:eastAsia="en-GB"/>
        </w:rPr>
        <w:t xml:space="preserve">Chichester </w:t>
      </w:r>
      <w:r>
        <w:rPr>
          <w:rFonts w:ascii="Verdana" w:eastAsia="Times New Roman" w:hAnsi="Verdana" w:cs="Times New Roman"/>
          <w:b/>
          <w:lang w:eastAsia="en-GB"/>
        </w:rPr>
        <w:t>D</w:t>
      </w:r>
      <w:r w:rsidRPr="00B60AF5">
        <w:rPr>
          <w:rFonts w:ascii="Verdana" w:eastAsia="Times New Roman" w:hAnsi="Verdana" w:cs="Times New Roman"/>
          <w:b/>
          <w:lang w:eastAsia="en-GB"/>
        </w:rPr>
        <w:t xml:space="preserve">istrict </w:t>
      </w:r>
      <w:r>
        <w:rPr>
          <w:rFonts w:ascii="Verdana" w:eastAsia="Times New Roman" w:hAnsi="Verdana" w:cs="Times New Roman"/>
          <w:b/>
          <w:lang w:eastAsia="en-GB"/>
        </w:rPr>
        <w:t>C</w:t>
      </w:r>
      <w:r w:rsidRPr="00B60AF5">
        <w:rPr>
          <w:rFonts w:ascii="Verdana" w:eastAsia="Times New Roman" w:hAnsi="Verdana" w:cs="Times New Roman"/>
          <w:b/>
          <w:lang w:eastAsia="en-GB"/>
        </w:rPr>
        <w:t>ouncil (</w:t>
      </w:r>
      <w:r>
        <w:rPr>
          <w:rFonts w:ascii="Verdana" w:eastAsia="Times New Roman" w:hAnsi="Verdana" w:cs="Times New Roman"/>
          <w:b/>
          <w:lang w:eastAsia="en-GB"/>
        </w:rPr>
        <w:t>T</w:t>
      </w:r>
      <w:r w:rsidRPr="00B60AF5">
        <w:rPr>
          <w:rFonts w:ascii="Verdana" w:eastAsia="Times New Roman" w:hAnsi="Verdana" w:cs="Times New Roman"/>
          <w:b/>
          <w:lang w:eastAsia="en-GB"/>
        </w:rPr>
        <w:t xml:space="preserve">angmere) </w:t>
      </w:r>
      <w:r w:rsidR="0045689D">
        <w:rPr>
          <w:rFonts w:ascii="Verdana" w:eastAsia="Times New Roman" w:hAnsi="Verdana" w:cs="Times New Roman"/>
          <w:b/>
          <w:lang w:eastAsia="en-GB"/>
        </w:rPr>
        <w:t>(No. 2)</w:t>
      </w:r>
    </w:p>
    <w:p w14:paraId="4822BE66" w14:textId="65D5385C" w:rsidR="00392341" w:rsidRDefault="00392341" w:rsidP="0021249D">
      <w:pPr>
        <w:jc w:val="center"/>
        <w:rPr>
          <w:rFonts w:ascii="Verdana" w:eastAsia="Times New Roman" w:hAnsi="Verdana" w:cs="Times New Roman"/>
          <w:b/>
          <w:lang w:eastAsia="en-GB"/>
        </w:rPr>
      </w:pPr>
      <w:r>
        <w:rPr>
          <w:rFonts w:ascii="Verdana" w:eastAsia="Times New Roman" w:hAnsi="Verdana" w:cs="Times New Roman"/>
          <w:b/>
          <w:lang w:eastAsia="en-GB"/>
        </w:rPr>
        <w:t>C</w:t>
      </w:r>
      <w:r w:rsidRPr="00B60AF5">
        <w:rPr>
          <w:rFonts w:ascii="Verdana" w:eastAsia="Times New Roman" w:hAnsi="Verdana" w:cs="Times New Roman"/>
          <w:b/>
          <w:lang w:eastAsia="en-GB"/>
        </w:rPr>
        <w:t xml:space="preserve">ompulsory </w:t>
      </w:r>
      <w:r>
        <w:rPr>
          <w:rFonts w:ascii="Verdana" w:eastAsia="Times New Roman" w:hAnsi="Verdana" w:cs="Times New Roman"/>
          <w:b/>
          <w:lang w:eastAsia="en-GB"/>
        </w:rPr>
        <w:t>P</w:t>
      </w:r>
      <w:r w:rsidRPr="00B60AF5">
        <w:rPr>
          <w:rFonts w:ascii="Verdana" w:eastAsia="Times New Roman" w:hAnsi="Verdana" w:cs="Times New Roman"/>
          <w:b/>
          <w:lang w:eastAsia="en-GB"/>
        </w:rPr>
        <w:t xml:space="preserve">urchase </w:t>
      </w:r>
      <w:r>
        <w:rPr>
          <w:rFonts w:ascii="Verdana" w:eastAsia="Times New Roman" w:hAnsi="Verdana" w:cs="Times New Roman"/>
          <w:b/>
          <w:lang w:eastAsia="en-GB"/>
        </w:rPr>
        <w:t>O</w:t>
      </w:r>
      <w:r w:rsidRPr="00B60AF5">
        <w:rPr>
          <w:rFonts w:ascii="Verdana" w:eastAsia="Times New Roman" w:hAnsi="Verdana" w:cs="Times New Roman"/>
          <w:b/>
          <w:lang w:eastAsia="en-GB"/>
        </w:rPr>
        <w:t>rder 202</w:t>
      </w:r>
      <w:r w:rsidR="0045689D">
        <w:rPr>
          <w:rFonts w:ascii="Verdana" w:eastAsia="Times New Roman" w:hAnsi="Verdana" w:cs="Times New Roman"/>
          <w:b/>
          <w:lang w:eastAsia="en-GB"/>
        </w:rPr>
        <w:t>3</w:t>
      </w:r>
    </w:p>
    <w:p w14:paraId="798151C1" w14:textId="3E803381" w:rsidR="00392341" w:rsidRDefault="00392341" w:rsidP="0021249D">
      <w:pPr>
        <w:jc w:val="center"/>
        <w:rPr>
          <w:rFonts w:ascii="Verdana" w:eastAsia="Times New Roman" w:hAnsi="Verdana" w:cs="Times New Roman"/>
          <w:b/>
          <w:lang w:eastAsia="en-GB"/>
        </w:rPr>
      </w:pPr>
      <w:r>
        <w:rPr>
          <w:rFonts w:ascii="Verdana" w:eastAsia="Times New Roman" w:hAnsi="Verdana" w:cs="Times New Roman"/>
          <w:b/>
          <w:lang w:eastAsia="en-GB"/>
        </w:rPr>
        <w:t xml:space="preserve">PINS Ref: </w:t>
      </w:r>
      <w:r w:rsidR="001A1672">
        <w:rPr>
          <w:rFonts w:ascii="Segoe UI" w:hAnsi="Segoe UI" w:cs="Segoe UI"/>
          <w:b/>
          <w:bCs/>
          <w:color w:val="323130"/>
          <w:sz w:val="27"/>
          <w:szCs w:val="27"/>
          <w:shd w:val="clear" w:color="auto" w:fill="FFFFFF"/>
        </w:rPr>
        <w:t>APP</w:t>
      </w:r>
      <w:r w:rsidR="004571B7">
        <w:rPr>
          <w:rFonts w:ascii="Segoe UI" w:hAnsi="Segoe UI" w:cs="Segoe UI"/>
          <w:b/>
          <w:bCs/>
          <w:color w:val="323130"/>
          <w:sz w:val="27"/>
          <w:szCs w:val="27"/>
          <w:shd w:val="clear" w:color="auto" w:fill="FFFFFF"/>
        </w:rPr>
        <w:t xml:space="preserve"> </w:t>
      </w:r>
      <w:r w:rsidR="001A1672">
        <w:rPr>
          <w:rFonts w:ascii="Segoe UI" w:hAnsi="Segoe UI" w:cs="Segoe UI"/>
          <w:b/>
          <w:bCs/>
          <w:color w:val="323130"/>
          <w:sz w:val="27"/>
          <w:szCs w:val="27"/>
          <w:shd w:val="clear" w:color="auto" w:fill="FFFFFF"/>
        </w:rPr>
        <w:t>PCU</w:t>
      </w:r>
      <w:r w:rsidR="004571B7">
        <w:rPr>
          <w:rFonts w:ascii="Segoe UI" w:hAnsi="Segoe UI" w:cs="Segoe UI"/>
          <w:b/>
          <w:bCs/>
          <w:color w:val="323130"/>
          <w:sz w:val="27"/>
          <w:szCs w:val="27"/>
          <w:shd w:val="clear" w:color="auto" w:fill="FFFFFF"/>
        </w:rPr>
        <w:t xml:space="preserve"> </w:t>
      </w:r>
      <w:r w:rsidR="001A1672">
        <w:rPr>
          <w:rFonts w:ascii="Segoe UI" w:hAnsi="Segoe UI" w:cs="Segoe UI"/>
          <w:b/>
          <w:bCs/>
          <w:color w:val="323130"/>
          <w:sz w:val="27"/>
          <w:szCs w:val="27"/>
          <w:shd w:val="clear" w:color="auto" w:fill="FFFFFF"/>
        </w:rPr>
        <w:t xml:space="preserve">CPOP L3815 3321240 </w:t>
      </w:r>
    </w:p>
    <w:p w14:paraId="54321E16" w14:textId="77777777" w:rsidR="0021249D" w:rsidRDefault="0021249D" w:rsidP="00CD09E2">
      <w:pPr>
        <w:jc w:val="center"/>
        <w:rPr>
          <w:rFonts w:ascii="Verdana" w:eastAsia="Times New Roman" w:hAnsi="Verdana" w:cs="Times New Roman"/>
          <w:b/>
          <w:lang w:eastAsia="en-GB"/>
        </w:rPr>
      </w:pPr>
    </w:p>
    <w:p w14:paraId="180479D7" w14:textId="55951ACD" w:rsidR="00BF2C0C" w:rsidRPr="00CD09E2" w:rsidRDefault="00006F2B" w:rsidP="00CD09E2">
      <w:pPr>
        <w:jc w:val="center"/>
        <w:rPr>
          <w:rFonts w:ascii="Verdana" w:eastAsia="Times New Roman" w:hAnsi="Verdana" w:cs="Times New Roman"/>
          <w:b/>
          <w:lang w:eastAsia="en-GB"/>
        </w:rPr>
      </w:pPr>
      <w:r>
        <w:rPr>
          <w:rFonts w:ascii="Verdana" w:eastAsia="Times New Roman" w:hAnsi="Verdana" w:cs="Times New Roman"/>
          <w:b/>
          <w:lang w:eastAsia="en-GB"/>
        </w:rPr>
        <w:t xml:space="preserve">The meeting will be held </w:t>
      </w:r>
      <w:r w:rsidR="0021249D">
        <w:rPr>
          <w:rFonts w:ascii="Verdana" w:eastAsia="Times New Roman" w:hAnsi="Verdana" w:cs="Times New Roman"/>
          <w:b/>
          <w:lang w:eastAsia="en-GB"/>
        </w:rPr>
        <w:t>virtually,</w:t>
      </w:r>
      <w:r>
        <w:rPr>
          <w:rFonts w:ascii="Verdana" w:eastAsia="Times New Roman" w:hAnsi="Verdana" w:cs="Times New Roman"/>
          <w:b/>
          <w:lang w:eastAsia="en-GB"/>
        </w:rPr>
        <w:t xml:space="preserve"> and attendees will be forwarded joining instructions</w:t>
      </w:r>
      <w:r w:rsidR="00A72288">
        <w:rPr>
          <w:rFonts w:ascii="Verdana" w:eastAsia="Times New Roman" w:hAnsi="Verdana" w:cs="Times New Roman"/>
          <w:b/>
          <w:lang w:eastAsia="en-GB"/>
        </w:rPr>
        <w:t xml:space="preserve"> closer to the date.</w:t>
      </w:r>
    </w:p>
    <w:p w14:paraId="1AC7F02E" w14:textId="40CF6AD4" w:rsidR="00E63685" w:rsidRPr="00EC4964" w:rsidRDefault="00CD09E2" w:rsidP="00E63685">
      <w:pPr>
        <w:pStyle w:val="Style1"/>
        <w:tabs>
          <w:tab w:val="clear" w:pos="720"/>
        </w:tabs>
        <w:ind w:left="0" w:firstLine="0"/>
        <w:rPr>
          <w:b/>
          <w:bCs/>
        </w:rPr>
      </w:pPr>
      <w:r>
        <w:rPr>
          <w:b/>
          <w:bCs/>
        </w:rPr>
        <w:t>N</w:t>
      </w:r>
      <w:r w:rsidR="00E63685" w:rsidRPr="00EC4964">
        <w:rPr>
          <w:b/>
          <w:bCs/>
        </w:rPr>
        <w:t>ote</w:t>
      </w:r>
      <w:r>
        <w:rPr>
          <w:b/>
          <w:bCs/>
        </w:rPr>
        <w:t>s</w:t>
      </w:r>
    </w:p>
    <w:p w14:paraId="41480BDD" w14:textId="2BACDAB1" w:rsidR="00E63685" w:rsidRPr="006510D4" w:rsidRDefault="00E63685" w:rsidP="00E63685">
      <w:pPr>
        <w:pStyle w:val="Style1"/>
        <w:numPr>
          <w:ilvl w:val="0"/>
          <w:numId w:val="7"/>
        </w:numPr>
        <w:tabs>
          <w:tab w:val="num" w:pos="720"/>
        </w:tabs>
        <w:ind w:left="431" w:hanging="431"/>
        <w:rPr>
          <w:szCs w:val="22"/>
        </w:rPr>
      </w:pPr>
      <w:r w:rsidRPr="006510D4">
        <w:rPr>
          <w:szCs w:val="22"/>
        </w:rPr>
        <w:t xml:space="preserve">The </w:t>
      </w:r>
      <w:r w:rsidR="00F1699A" w:rsidRPr="006510D4">
        <w:rPr>
          <w:szCs w:val="22"/>
        </w:rPr>
        <w:t xml:space="preserve">Pre-Inquiry Meeting </w:t>
      </w:r>
      <w:r w:rsidRPr="006510D4">
        <w:rPr>
          <w:szCs w:val="22"/>
        </w:rPr>
        <w:t>will be led by the Inquiry Inspector, Helen Heward, a Chartered Town Planner and Planning Inspector appointed by the Secretary of State.</w:t>
      </w:r>
    </w:p>
    <w:p w14:paraId="7F8149CA" w14:textId="29ECF33B" w:rsidR="00CD09E2" w:rsidRPr="006510D4" w:rsidRDefault="00CD09E2" w:rsidP="00E63685">
      <w:pPr>
        <w:pStyle w:val="Style1"/>
        <w:numPr>
          <w:ilvl w:val="0"/>
          <w:numId w:val="7"/>
        </w:numPr>
        <w:tabs>
          <w:tab w:val="num" w:pos="720"/>
        </w:tabs>
        <w:ind w:left="431" w:hanging="431"/>
        <w:rPr>
          <w:szCs w:val="22"/>
        </w:rPr>
      </w:pPr>
      <w:r w:rsidRPr="006510D4">
        <w:rPr>
          <w:szCs w:val="22"/>
        </w:rPr>
        <w:t xml:space="preserve">The purpose of a Pre-Inquiry Meeting is to </w:t>
      </w:r>
      <w:r w:rsidR="00950E51" w:rsidRPr="006510D4">
        <w:rPr>
          <w:szCs w:val="22"/>
        </w:rPr>
        <w:t xml:space="preserve">provide an opportunity to discuss </w:t>
      </w:r>
      <w:r w:rsidRPr="006510D4">
        <w:rPr>
          <w:szCs w:val="22"/>
        </w:rPr>
        <w:t>and agree how</w:t>
      </w:r>
      <w:r w:rsidR="00951E5F" w:rsidRPr="006510D4">
        <w:rPr>
          <w:szCs w:val="22"/>
        </w:rPr>
        <w:t xml:space="preserve"> </w:t>
      </w:r>
      <w:r w:rsidRPr="006510D4">
        <w:rPr>
          <w:szCs w:val="22"/>
        </w:rPr>
        <w:t>the Inquiry is to be managed and programmed</w:t>
      </w:r>
      <w:r w:rsidR="006510D4" w:rsidRPr="006510D4">
        <w:rPr>
          <w:szCs w:val="22"/>
        </w:rPr>
        <w:t>,</w:t>
      </w:r>
      <w:r w:rsidR="00AD506D" w:rsidRPr="006510D4">
        <w:rPr>
          <w:szCs w:val="22"/>
        </w:rPr>
        <w:t xml:space="preserve"> </w:t>
      </w:r>
      <w:r w:rsidR="006510D4" w:rsidRPr="006510D4">
        <w:rPr>
          <w:szCs w:val="22"/>
        </w:rPr>
        <w:t>and</w:t>
      </w:r>
      <w:r w:rsidR="00AD506D" w:rsidRPr="006510D4">
        <w:rPr>
          <w:szCs w:val="22"/>
        </w:rPr>
        <w:t xml:space="preserve"> to ensure that the Inquiry will be conducted in an efficient, effective and inclusive manner.</w:t>
      </w:r>
    </w:p>
    <w:p w14:paraId="2E3D8176" w14:textId="0648AC82" w:rsidR="00950E51" w:rsidRPr="006510D4" w:rsidRDefault="00765355" w:rsidP="00E63685">
      <w:pPr>
        <w:pStyle w:val="Style1"/>
        <w:numPr>
          <w:ilvl w:val="0"/>
          <w:numId w:val="7"/>
        </w:numPr>
        <w:tabs>
          <w:tab w:val="num" w:pos="720"/>
        </w:tabs>
        <w:ind w:left="431" w:hanging="431"/>
        <w:rPr>
          <w:szCs w:val="22"/>
        </w:rPr>
      </w:pPr>
      <w:r w:rsidRPr="006510D4">
        <w:rPr>
          <w:szCs w:val="22"/>
        </w:rPr>
        <w:t xml:space="preserve">The discussion will be procedural and administrative in nature.  </w:t>
      </w:r>
    </w:p>
    <w:p w14:paraId="17043796" w14:textId="343A5BF2" w:rsidR="00765355" w:rsidRPr="006510D4" w:rsidRDefault="00951E5F" w:rsidP="00E63685">
      <w:pPr>
        <w:pStyle w:val="Style1"/>
        <w:numPr>
          <w:ilvl w:val="0"/>
          <w:numId w:val="7"/>
        </w:numPr>
        <w:tabs>
          <w:tab w:val="num" w:pos="720"/>
        </w:tabs>
        <w:ind w:left="431" w:hanging="431"/>
        <w:rPr>
          <w:szCs w:val="22"/>
        </w:rPr>
      </w:pPr>
      <w:r w:rsidRPr="006510D4">
        <w:rPr>
          <w:szCs w:val="22"/>
        </w:rPr>
        <w:t>The meeting</w:t>
      </w:r>
      <w:r w:rsidR="00765355" w:rsidRPr="006510D4">
        <w:rPr>
          <w:szCs w:val="22"/>
        </w:rPr>
        <w:t xml:space="preserve"> will </w:t>
      </w:r>
      <w:r w:rsidRPr="006510D4">
        <w:rPr>
          <w:szCs w:val="22"/>
        </w:rPr>
        <w:t xml:space="preserve">consider </w:t>
      </w:r>
      <w:r w:rsidR="00765355" w:rsidRPr="006510D4">
        <w:rPr>
          <w:szCs w:val="22"/>
        </w:rPr>
        <w:t xml:space="preserve">the practicalities of the </w:t>
      </w:r>
      <w:r w:rsidR="00B56BD9" w:rsidRPr="006510D4">
        <w:rPr>
          <w:szCs w:val="22"/>
        </w:rPr>
        <w:t>event, discuss</w:t>
      </w:r>
      <w:r w:rsidR="00765355" w:rsidRPr="006510D4">
        <w:rPr>
          <w:szCs w:val="22"/>
        </w:rPr>
        <w:t xml:space="preserve"> arrangements for presentation of evidence and related matters, including details of a programme for the Inquiry, and will address any questions in those regards.</w:t>
      </w:r>
      <w:r w:rsidRPr="006510D4">
        <w:rPr>
          <w:szCs w:val="22"/>
        </w:rPr>
        <w:t xml:space="preserve"> </w:t>
      </w:r>
    </w:p>
    <w:p w14:paraId="073CA729" w14:textId="62B9918D" w:rsidR="00215F7D" w:rsidRPr="006510D4" w:rsidRDefault="000D270F" w:rsidP="00215F7D">
      <w:pPr>
        <w:pStyle w:val="Style1"/>
        <w:numPr>
          <w:ilvl w:val="0"/>
          <w:numId w:val="7"/>
        </w:numPr>
        <w:tabs>
          <w:tab w:val="num" w:pos="720"/>
        </w:tabs>
        <w:ind w:left="431" w:hanging="431"/>
        <w:rPr>
          <w:szCs w:val="22"/>
        </w:rPr>
      </w:pPr>
      <w:r w:rsidRPr="006510D4">
        <w:rPr>
          <w:rFonts w:cs="Arial"/>
          <w:szCs w:val="22"/>
        </w:rPr>
        <w:t xml:space="preserve">Substantive evidence about the Order will not be discussed at the Pre-Inquiry Meeting.  </w:t>
      </w:r>
      <w:r w:rsidR="00B56BD9" w:rsidRPr="006510D4">
        <w:rPr>
          <w:rFonts w:cs="Arial"/>
          <w:szCs w:val="22"/>
        </w:rPr>
        <w:t>There</w:t>
      </w:r>
      <w:r w:rsidR="00E63685" w:rsidRPr="006510D4">
        <w:rPr>
          <w:szCs w:val="22"/>
        </w:rPr>
        <w:t xml:space="preserve"> will be no discussion as to the merits of respective cases, and the Inspector will not hear any evidence. Rather </w:t>
      </w:r>
    </w:p>
    <w:p w14:paraId="4B720ABF" w14:textId="392928C8" w:rsidR="00215F7D" w:rsidRPr="006510D4" w:rsidRDefault="00E63685" w:rsidP="00215F7D">
      <w:pPr>
        <w:pStyle w:val="Style1"/>
        <w:numPr>
          <w:ilvl w:val="0"/>
          <w:numId w:val="7"/>
        </w:numPr>
        <w:tabs>
          <w:tab w:val="num" w:pos="720"/>
        </w:tabs>
        <w:ind w:left="431" w:hanging="431"/>
        <w:rPr>
          <w:szCs w:val="22"/>
        </w:rPr>
      </w:pPr>
      <w:r w:rsidRPr="006510D4">
        <w:rPr>
          <w:rFonts w:cs="Arial"/>
          <w:szCs w:val="22"/>
        </w:rPr>
        <w:t xml:space="preserve">The </w:t>
      </w:r>
      <w:r w:rsidR="00F1699A" w:rsidRPr="006510D4">
        <w:rPr>
          <w:rFonts w:cs="Arial"/>
          <w:szCs w:val="22"/>
        </w:rPr>
        <w:t xml:space="preserve">subsequent </w:t>
      </w:r>
      <w:r w:rsidRPr="006510D4">
        <w:rPr>
          <w:rFonts w:cs="Arial"/>
          <w:szCs w:val="22"/>
        </w:rPr>
        <w:t xml:space="preserve">Inquiry </w:t>
      </w:r>
      <w:r w:rsidR="002934B2" w:rsidRPr="006510D4">
        <w:rPr>
          <w:rFonts w:cs="Arial"/>
          <w:szCs w:val="22"/>
        </w:rPr>
        <w:t xml:space="preserve">will be held in person and </w:t>
      </w:r>
      <w:r w:rsidRPr="006510D4">
        <w:rPr>
          <w:rFonts w:cs="Arial"/>
          <w:szCs w:val="22"/>
        </w:rPr>
        <w:t>is set to open at 10.00am on Tuesday</w:t>
      </w:r>
      <w:r w:rsidR="005D32DB" w:rsidRPr="006510D4">
        <w:rPr>
          <w:szCs w:val="22"/>
        </w:rPr>
        <w:t xml:space="preserve"> 12th December 2023. </w:t>
      </w:r>
      <w:r w:rsidR="001936F8" w:rsidRPr="006510D4">
        <w:rPr>
          <w:szCs w:val="22"/>
        </w:rPr>
        <w:t xml:space="preserve"> The Inquiry </w:t>
      </w:r>
      <w:r w:rsidR="005F63EE" w:rsidRPr="006510D4">
        <w:rPr>
          <w:szCs w:val="22"/>
        </w:rPr>
        <w:t xml:space="preserve">will </w:t>
      </w:r>
      <w:r w:rsidR="00B56BD9" w:rsidRPr="006510D4">
        <w:rPr>
          <w:szCs w:val="22"/>
        </w:rPr>
        <w:t>continue</w:t>
      </w:r>
      <w:r w:rsidR="007A59DF" w:rsidRPr="006510D4">
        <w:rPr>
          <w:szCs w:val="22"/>
        </w:rPr>
        <w:t xml:space="preserve"> 13 and 14 December and then </w:t>
      </w:r>
      <w:r w:rsidR="003050B0" w:rsidRPr="006510D4">
        <w:rPr>
          <w:szCs w:val="22"/>
        </w:rPr>
        <w:t xml:space="preserve">9-11 January and 23-25 January 2024 </w:t>
      </w:r>
      <w:r w:rsidR="005F63EE" w:rsidRPr="006510D4">
        <w:rPr>
          <w:szCs w:val="22"/>
        </w:rPr>
        <w:t>as required</w:t>
      </w:r>
      <w:r w:rsidR="001936F8" w:rsidRPr="006510D4">
        <w:rPr>
          <w:szCs w:val="22"/>
        </w:rPr>
        <w:t xml:space="preserve">.  </w:t>
      </w:r>
    </w:p>
    <w:p w14:paraId="27717B99" w14:textId="77777777" w:rsidR="00502662" w:rsidRPr="006510D4" w:rsidRDefault="00502662" w:rsidP="00502662">
      <w:pPr>
        <w:pStyle w:val="Style1"/>
        <w:numPr>
          <w:ilvl w:val="0"/>
          <w:numId w:val="7"/>
        </w:numPr>
        <w:tabs>
          <w:tab w:val="num" w:pos="720"/>
        </w:tabs>
        <w:ind w:left="431" w:hanging="431"/>
        <w:rPr>
          <w:rFonts w:cs="Arial"/>
          <w:szCs w:val="22"/>
        </w:rPr>
      </w:pPr>
      <w:r w:rsidRPr="006510D4">
        <w:rPr>
          <w:rFonts w:cs="Arial"/>
          <w:szCs w:val="22"/>
        </w:rPr>
        <w:t xml:space="preserve">Whilst examining the Order as a whole, the Inspector will be seeking to ensure that the Inquiry should particularly address those specific areas where there remains dispute, and continuing discussions between the parties around those matters are encouraged. </w:t>
      </w:r>
    </w:p>
    <w:p w14:paraId="1BF563E5" w14:textId="77777777" w:rsidR="007B49BD" w:rsidRPr="006510D4" w:rsidRDefault="00F1699A" w:rsidP="007B49BD">
      <w:pPr>
        <w:pStyle w:val="Style1"/>
        <w:numPr>
          <w:ilvl w:val="0"/>
          <w:numId w:val="7"/>
        </w:numPr>
        <w:tabs>
          <w:tab w:val="num" w:pos="720"/>
        </w:tabs>
        <w:ind w:left="431" w:hanging="431"/>
        <w:rPr>
          <w:szCs w:val="22"/>
        </w:rPr>
      </w:pPr>
      <w:r w:rsidRPr="006510D4">
        <w:rPr>
          <w:rFonts w:cs="Arial"/>
          <w:szCs w:val="22"/>
        </w:rPr>
        <w:t>Following the CMC and agreed actions arising, the Inspector, in conjunction with the Programme Officer, will produce a detailed working programme for the Inquiry</w:t>
      </w:r>
      <w:r w:rsidR="00A519B3" w:rsidRPr="006510D4">
        <w:rPr>
          <w:rFonts w:cs="Arial"/>
          <w:szCs w:val="22"/>
        </w:rPr>
        <w:t>.</w:t>
      </w:r>
    </w:p>
    <w:p w14:paraId="60A30D4A" w14:textId="1E2A985A" w:rsidR="00550629" w:rsidRPr="00E222DC" w:rsidRDefault="007B49BD" w:rsidP="007B49BD">
      <w:pPr>
        <w:pStyle w:val="Style1"/>
        <w:numPr>
          <w:ilvl w:val="0"/>
          <w:numId w:val="7"/>
        </w:numPr>
        <w:tabs>
          <w:tab w:val="num" w:pos="720"/>
        </w:tabs>
        <w:ind w:left="431" w:hanging="431"/>
      </w:pPr>
      <w:r>
        <w:rPr>
          <w:rFonts w:cs="Arial"/>
        </w:rPr>
        <w:lastRenderedPageBreak/>
        <w:t>The</w:t>
      </w:r>
      <w:r w:rsidRPr="007B49BD">
        <w:rPr>
          <w:rFonts w:cs="Arial"/>
        </w:rPr>
        <w:t xml:space="preserve"> agenda for the discussion at the Pre-Inquiry Meeting is</w:t>
      </w:r>
      <w:r>
        <w:rPr>
          <w:rFonts w:cs="Arial"/>
        </w:rPr>
        <w:t xml:space="preserve"> as follows</w:t>
      </w:r>
      <w:r w:rsidRPr="007B49BD">
        <w:rPr>
          <w:rFonts w:cs="Arial"/>
        </w:rPr>
        <w:t xml:space="preserve">. </w:t>
      </w:r>
    </w:p>
    <w:p w14:paraId="02C68BBE" w14:textId="77777777" w:rsidR="00215F7D" w:rsidRPr="00AF7CAD" w:rsidRDefault="00215F7D" w:rsidP="00671E60">
      <w:pPr>
        <w:pStyle w:val="Style1"/>
        <w:tabs>
          <w:tab w:val="clear" w:pos="720"/>
        </w:tabs>
        <w:rPr>
          <w:szCs w:val="22"/>
        </w:rPr>
      </w:pPr>
    </w:p>
    <w:p w14:paraId="117D85F7" w14:textId="6C7B838F" w:rsidR="00671E60" w:rsidRPr="00AF7CAD" w:rsidRDefault="00550629" w:rsidP="006B756A">
      <w:pPr>
        <w:pStyle w:val="ListParagraph"/>
        <w:numPr>
          <w:ilvl w:val="0"/>
          <w:numId w:val="1"/>
        </w:numPr>
        <w:ind w:left="1440"/>
        <w:rPr>
          <w:rFonts w:ascii="Verdana" w:hAnsi="Verdana" w:cs="Arial"/>
        </w:rPr>
      </w:pPr>
      <w:r w:rsidRPr="00AF7CAD">
        <w:rPr>
          <w:rFonts w:ascii="Verdana" w:hAnsi="Verdana" w:cs="Arial"/>
        </w:rPr>
        <w:t>Welcome and Introductions</w:t>
      </w:r>
      <w:r w:rsidR="00C25923">
        <w:rPr>
          <w:rFonts w:ascii="Verdana" w:hAnsi="Verdana" w:cs="Arial"/>
        </w:rPr>
        <w:t>.</w:t>
      </w:r>
    </w:p>
    <w:p w14:paraId="02F21E0E" w14:textId="77777777" w:rsidR="00671E60" w:rsidRPr="00AF7CAD" w:rsidRDefault="00671E60" w:rsidP="006B756A">
      <w:pPr>
        <w:pStyle w:val="ListParagraph"/>
        <w:ind w:left="1440"/>
        <w:rPr>
          <w:rFonts w:ascii="Verdana" w:hAnsi="Verdana" w:cs="Arial"/>
        </w:rPr>
      </w:pPr>
    </w:p>
    <w:p w14:paraId="48A8A5D0" w14:textId="5972F9D6" w:rsidR="005354BB" w:rsidRPr="00AF7CAD" w:rsidRDefault="00916742" w:rsidP="006B756A">
      <w:pPr>
        <w:pStyle w:val="ListParagraph"/>
        <w:numPr>
          <w:ilvl w:val="0"/>
          <w:numId w:val="1"/>
        </w:numPr>
        <w:ind w:left="1440"/>
        <w:rPr>
          <w:rFonts w:ascii="Verdana" w:hAnsi="Verdana" w:cs="Arial"/>
        </w:rPr>
      </w:pPr>
      <w:r w:rsidRPr="00AF7CAD">
        <w:rPr>
          <w:rFonts w:ascii="Verdana" w:hAnsi="Verdana" w:cs="Arial"/>
        </w:rPr>
        <w:t>Confirmation of discharge of procedural requirements and publicity</w:t>
      </w:r>
      <w:r w:rsidR="00C25923">
        <w:rPr>
          <w:rFonts w:ascii="Verdana" w:hAnsi="Verdana" w:cs="Arial"/>
        </w:rPr>
        <w:t>.</w:t>
      </w:r>
    </w:p>
    <w:p w14:paraId="5B67A74A" w14:textId="77777777" w:rsidR="003D4454" w:rsidRPr="00AF7CAD" w:rsidRDefault="003D4454" w:rsidP="006B756A">
      <w:pPr>
        <w:pStyle w:val="ListParagraph"/>
        <w:ind w:left="1440"/>
        <w:rPr>
          <w:rFonts w:ascii="Verdana" w:hAnsi="Verdana" w:cs="Arial"/>
        </w:rPr>
      </w:pPr>
    </w:p>
    <w:p w14:paraId="04D05333" w14:textId="1034223E" w:rsidR="00550629" w:rsidRPr="00C25923" w:rsidRDefault="003D4454" w:rsidP="00C25923">
      <w:pPr>
        <w:pStyle w:val="ListParagraph"/>
        <w:numPr>
          <w:ilvl w:val="0"/>
          <w:numId w:val="1"/>
        </w:numPr>
        <w:ind w:left="1440"/>
        <w:rPr>
          <w:rFonts w:ascii="Verdana" w:hAnsi="Verdana" w:cs="Arial"/>
        </w:rPr>
      </w:pPr>
      <w:r w:rsidRPr="00AF7CAD">
        <w:rPr>
          <w:rFonts w:ascii="Verdana" w:hAnsi="Verdana" w:cs="Arial"/>
        </w:rPr>
        <w:t xml:space="preserve">Confirmation of </w:t>
      </w:r>
      <w:r w:rsidR="001D795B" w:rsidRPr="00C25923">
        <w:rPr>
          <w:rFonts w:ascii="Verdana" w:hAnsi="Verdana" w:cs="Arial"/>
        </w:rPr>
        <w:t>v</w:t>
      </w:r>
      <w:r w:rsidR="00550629" w:rsidRPr="00C25923">
        <w:rPr>
          <w:rFonts w:ascii="Verdana" w:hAnsi="Verdana" w:cs="Arial"/>
        </w:rPr>
        <w:t xml:space="preserve">enue for </w:t>
      </w:r>
      <w:r w:rsidR="00B206CA" w:rsidRPr="00C25923">
        <w:rPr>
          <w:rFonts w:ascii="Verdana" w:hAnsi="Verdana" w:cs="Arial"/>
        </w:rPr>
        <w:t xml:space="preserve">the </w:t>
      </w:r>
      <w:r w:rsidR="00550629" w:rsidRPr="00C25923">
        <w:rPr>
          <w:rFonts w:ascii="Verdana" w:hAnsi="Verdana" w:cs="Arial"/>
        </w:rPr>
        <w:t>Inquiry</w:t>
      </w:r>
      <w:r w:rsidR="00C25923">
        <w:rPr>
          <w:rFonts w:ascii="Verdana" w:hAnsi="Verdana" w:cs="Arial"/>
        </w:rPr>
        <w:t>.</w:t>
      </w:r>
    </w:p>
    <w:p w14:paraId="090629E9" w14:textId="77777777" w:rsidR="009656CC" w:rsidRPr="00AF7CAD" w:rsidRDefault="009656CC" w:rsidP="006B756A">
      <w:pPr>
        <w:pStyle w:val="ListParagraph"/>
        <w:ind w:left="1440"/>
        <w:rPr>
          <w:rFonts w:ascii="Verdana" w:hAnsi="Verdana" w:cs="Arial"/>
        </w:rPr>
      </w:pPr>
    </w:p>
    <w:p w14:paraId="35C95D1E" w14:textId="3B127094" w:rsidR="009656CC" w:rsidRPr="00AF7CAD" w:rsidRDefault="009656CC" w:rsidP="006B756A">
      <w:pPr>
        <w:pStyle w:val="ListParagraph"/>
        <w:numPr>
          <w:ilvl w:val="0"/>
          <w:numId w:val="1"/>
        </w:numPr>
        <w:ind w:left="1440"/>
        <w:rPr>
          <w:rFonts w:ascii="Verdana" w:hAnsi="Verdana" w:cs="Arial"/>
        </w:rPr>
      </w:pPr>
      <w:r w:rsidRPr="00AF7CAD">
        <w:rPr>
          <w:rFonts w:ascii="Verdana" w:hAnsi="Verdana" w:cs="Arial"/>
        </w:rPr>
        <w:t>Outstanding objections - status and form</w:t>
      </w:r>
      <w:r w:rsidR="00C25923">
        <w:rPr>
          <w:rFonts w:ascii="Verdana" w:hAnsi="Verdana" w:cs="Arial"/>
        </w:rPr>
        <w:t>.</w:t>
      </w:r>
    </w:p>
    <w:p w14:paraId="0BF0791F" w14:textId="77777777" w:rsidR="0006708D" w:rsidRPr="00AF7CAD" w:rsidRDefault="0006708D" w:rsidP="006B756A">
      <w:pPr>
        <w:pStyle w:val="ListParagraph"/>
        <w:ind w:left="2160"/>
        <w:rPr>
          <w:rFonts w:ascii="Verdana" w:hAnsi="Verdana" w:cs="Arial"/>
        </w:rPr>
      </w:pPr>
    </w:p>
    <w:p w14:paraId="6B934C18" w14:textId="04FB4ABE" w:rsidR="00550629" w:rsidRPr="00AF7CAD" w:rsidRDefault="00550629" w:rsidP="006B756A">
      <w:pPr>
        <w:pStyle w:val="ListParagraph"/>
        <w:numPr>
          <w:ilvl w:val="0"/>
          <w:numId w:val="1"/>
        </w:numPr>
        <w:ind w:left="1440"/>
        <w:rPr>
          <w:rFonts w:ascii="Verdana" w:hAnsi="Verdana" w:cs="Arial"/>
        </w:rPr>
      </w:pPr>
      <w:r w:rsidRPr="00AF7CAD">
        <w:rPr>
          <w:rFonts w:ascii="Verdana" w:hAnsi="Verdana" w:cs="Arial"/>
        </w:rPr>
        <w:t>Parties wishing to speak at the Inquiry</w:t>
      </w:r>
      <w:r w:rsidR="00834E32" w:rsidRPr="00AF7CAD">
        <w:rPr>
          <w:rFonts w:ascii="Verdana" w:hAnsi="Verdana" w:cs="Arial"/>
        </w:rPr>
        <w:t xml:space="preserve"> including likely witnesses and time </w:t>
      </w:r>
      <w:r w:rsidR="00E4779B" w:rsidRPr="00AF7CAD">
        <w:rPr>
          <w:rFonts w:ascii="Verdana" w:hAnsi="Verdana" w:cs="Arial"/>
        </w:rPr>
        <w:t>estimates: -</w:t>
      </w:r>
    </w:p>
    <w:p w14:paraId="7D78C166" w14:textId="2834325A" w:rsidR="000857F7" w:rsidRPr="00AF7CAD" w:rsidRDefault="003D4454" w:rsidP="006B756A">
      <w:pPr>
        <w:pStyle w:val="ListParagraph"/>
        <w:numPr>
          <w:ilvl w:val="1"/>
          <w:numId w:val="1"/>
        </w:numPr>
        <w:ind w:left="2160"/>
        <w:rPr>
          <w:rFonts w:ascii="Verdana" w:hAnsi="Verdana" w:cs="Arial"/>
        </w:rPr>
      </w:pPr>
      <w:r w:rsidRPr="00AF7CAD">
        <w:rPr>
          <w:rFonts w:ascii="Verdana" w:hAnsi="Verdana" w:cs="Arial"/>
        </w:rPr>
        <w:t xml:space="preserve">Acquiring Authority </w:t>
      </w:r>
      <w:r w:rsidR="00137A42" w:rsidRPr="00AF7CAD">
        <w:rPr>
          <w:rFonts w:ascii="Verdana" w:hAnsi="Verdana" w:cs="Arial"/>
        </w:rPr>
        <w:t>(number of witnesses and advocate)</w:t>
      </w:r>
    </w:p>
    <w:p w14:paraId="54359BBE" w14:textId="3D7B6252" w:rsidR="000857F7" w:rsidRPr="00AF7CAD" w:rsidRDefault="00755742" w:rsidP="006B756A">
      <w:pPr>
        <w:pStyle w:val="ListParagraph"/>
        <w:numPr>
          <w:ilvl w:val="1"/>
          <w:numId w:val="1"/>
        </w:numPr>
        <w:ind w:left="2160"/>
        <w:rPr>
          <w:rFonts w:ascii="Verdana" w:hAnsi="Verdana" w:cs="Arial"/>
        </w:rPr>
      </w:pPr>
      <w:r>
        <w:rPr>
          <w:rFonts w:ascii="Verdana" w:hAnsi="Verdana" w:cs="Arial"/>
        </w:rPr>
        <w:t xml:space="preserve">Qualifying </w:t>
      </w:r>
      <w:r w:rsidR="000857F7" w:rsidRPr="00AF7CAD">
        <w:rPr>
          <w:rFonts w:ascii="Verdana" w:hAnsi="Verdana" w:cs="Arial"/>
        </w:rPr>
        <w:t>Objectors</w:t>
      </w:r>
      <w:r w:rsidR="00137A42" w:rsidRPr="00AF7CAD">
        <w:rPr>
          <w:rFonts w:ascii="Verdana" w:hAnsi="Verdana" w:cs="Arial"/>
        </w:rPr>
        <w:t xml:space="preserve"> (number of witnesses and advocate</w:t>
      </w:r>
      <w:r w:rsidR="00671E60" w:rsidRPr="00AF7CAD">
        <w:rPr>
          <w:rFonts w:ascii="Verdana" w:hAnsi="Verdana" w:cs="Arial"/>
        </w:rPr>
        <w:t>s</w:t>
      </w:r>
      <w:r w:rsidR="00137A42" w:rsidRPr="00AF7CAD">
        <w:rPr>
          <w:rFonts w:ascii="Verdana" w:hAnsi="Verdana" w:cs="Arial"/>
        </w:rPr>
        <w:t>)</w:t>
      </w:r>
    </w:p>
    <w:p w14:paraId="5975BD19" w14:textId="025C38BC" w:rsidR="00AD19AA" w:rsidRPr="00AF7CAD" w:rsidRDefault="00137A42" w:rsidP="006B756A">
      <w:pPr>
        <w:pStyle w:val="ListParagraph"/>
        <w:numPr>
          <w:ilvl w:val="1"/>
          <w:numId w:val="1"/>
        </w:numPr>
        <w:ind w:left="2160"/>
        <w:rPr>
          <w:rFonts w:ascii="Verdana" w:hAnsi="Verdana" w:cs="Arial"/>
        </w:rPr>
      </w:pPr>
      <w:r w:rsidRPr="00AF7CAD">
        <w:rPr>
          <w:rFonts w:ascii="Verdana" w:hAnsi="Verdana" w:cs="Arial"/>
        </w:rPr>
        <w:t>Other Parties (number of witnesses and advocate</w:t>
      </w:r>
      <w:r w:rsidR="00671E60" w:rsidRPr="00AF7CAD">
        <w:rPr>
          <w:rFonts w:ascii="Verdana" w:hAnsi="Verdana" w:cs="Arial"/>
        </w:rPr>
        <w:t>s</w:t>
      </w:r>
      <w:r w:rsidRPr="00AF7CAD">
        <w:rPr>
          <w:rFonts w:ascii="Verdana" w:hAnsi="Verdana" w:cs="Arial"/>
        </w:rPr>
        <w:t>)</w:t>
      </w:r>
    </w:p>
    <w:p w14:paraId="12B8DF67" w14:textId="77777777" w:rsidR="00C2698D" w:rsidRPr="00AF7CAD" w:rsidRDefault="00C2698D" w:rsidP="006B756A">
      <w:pPr>
        <w:pStyle w:val="ListParagraph"/>
        <w:ind w:left="2160"/>
        <w:rPr>
          <w:rFonts w:ascii="Verdana" w:hAnsi="Verdana" w:cs="Arial"/>
        </w:rPr>
      </w:pPr>
    </w:p>
    <w:p w14:paraId="6FF7364F" w14:textId="4D759F41" w:rsidR="00550629" w:rsidRPr="00AF7CAD" w:rsidRDefault="00550629" w:rsidP="006B756A">
      <w:pPr>
        <w:pStyle w:val="ListParagraph"/>
        <w:numPr>
          <w:ilvl w:val="0"/>
          <w:numId w:val="1"/>
        </w:numPr>
        <w:ind w:left="1440"/>
        <w:rPr>
          <w:rFonts w:ascii="Verdana" w:hAnsi="Verdana" w:cs="Arial"/>
        </w:rPr>
      </w:pPr>
      <w:r w:rsidRPr="00AF7CAD">
        <w:rPr>
          <w:rFonts w:ascii="Verdana" w:hAnsi="Verdana" w:cs="Arial"/>
        </w:rPr>
        <w:t>Format</w:t>
      </w:r>
      <w:r w:rsidR="00E4779B">
        <w:rPr>
          <w:rFonts w:ascii="Verdana" w:hAnsi="Verdana" w:cs="Arial"/>
        </w:rPr>
        <w:t xml:space="preserve"> and </w:t>
      </w:r>
      <w:r w:rsidR="00EA258F" w:rsidRPr="00AF7CAD">
        <w:rPr>
          <w:rFonts w:ascii="Verdana" w:hAnsi="Verdana" w:cs="Arial"/>
        </w:rPr>
        <w:t xml:space="preserve">Running </w:t>
      </w:r>
      <w:r w:rsidRPr="00AF7CAD">
        <w:rPr>
          <w:rFonts w:ascii="Verdana" w:hAnsi="Verdana" w:cs="Arial"/>
        </w:rPr>
        <w:t>Order of the Inquiry</w:t>
      </w:r>
      <w:r w:rsidR="00C25923">
        <w:rPr>
          <w:rFonts w:ascii="Verdana" w:hAnsi="Verdana" w:cs="Arial"/>
        </w:rPr>
        <w:t>.</w:t>
      </w:r>
    </w:p>
    <w:p w14:paraId="65C742A9" w14:textId="77777777" w:rsidR="0091014B" w:rsidRPr="00AF7CAD" w:rsidRDefault="0091014B" w:rsidP="006B756A">
      <w:pPr>
        <w:pStyle w:val="ListParagraph"/>
        <w:ind w:left="1440"/>
        <w:rPr>
          <w:rFonts w:ascii="Verdana" w:hAnsi="Verdana" w:cs="Arial"/>
        </w:rPr>
      </w:pPr>
    </w:p>
    <w:p w14:paraId="0160E331" w14:textId="346B5103" w:rsidR="0091014B" w:rsidRPr="00AF7CAD" w:rsidRDefault="0091014B" w:rsidP="006B756A">
      <w:pPr>
        <w:pStyle w:val="ListParagraph"/>
        <w:numPr>
          <w:ilvl w:val="0"/>
          <w:numId w:val="1"/>
        </w:numPr>
        <w:ind w:left="1440"/>
        <w:rPr>
          <w:rFonts w:ascii="Verdana" w:hAnsi="Verdana" w:cs="Arial"/>
        </w:rPr>
      </w:pPr>
      <w:r w:rsidRPr="00AF7CAD">
        <w:rPr>
          <w:rFonts w:ascii="Verdana" w:hAnsi="Verdana" w:cs="Arial"/>
        </w:rPr>
        <w:t>Site Visits</w:t>
      </w:r>
      <w:r w:rsidR="00C25923">
        <w:rPr>
          <w:rFonts w:ascii="Verdana" w:hAnsi="Verdana" w:cs="Arial"/>
        </w:rPr>
        <w:t>.</w:t>
      </w:r>
    </w:p>
    <w:p w14:paraId="1D27B8D2" w14:textId="77777777" w:rsidR="00137A42" w:rsidRPr="00AF7CAD" w:rsidRDefault="00137A42" w:rsidP="006B756A">
      <w:pPr>
        <w:pStyle w:val="ListParagraph"/>
        <w:ind w:left="1440"/>
        <w:rPr>
          <w:rFonts w:ascii="Verdana" w:hAnsi="Verdana" w:cs="Arial"/>
        </w:rPr>
      </w:pPr>
    </w:p>
    <w:p w14:paraId="4FF6EDDD" w14:textId="140FB61C" w:rsidR="00137A42" w:rsidRPr="00AF7CAD" w:rsidRDefault="00EF0B35" w:rsidP="006B756A">
      <w:pPr>
        <w:pStyle w:val="ListParagraph"/>
        <w:numPr>
          <w:ilvl w:val="0"/>
          <w:numId w:val="1"/>
        </w:numPr>
        <w:ind w:left="1440"/>
        <w:rPr>
          <w:rFonts w:ascii="Verdana" w:hAnsi="Verdana" w:cs="Arial"/>
        </w:rPr>
      </w:pPr>
      <w:r w:rsidRPr="00AF7CAD">
        <w:rPr>
          <w:rFonts w:ascii="Verdana" w:hAnsi="Verdana" w:cs="Arial"/>
        </w:rPr>
        <w:t>Inquiry Timetable</w:t>
      </w:r>
      <w:r w:rsidR="00C25923">
        <w:rPr>
          <w:rFonts w:ascii="Verdana" w:hAnsi="Verdana" w:cs="Arial"/>
        </w:rPr>
        <w:t>.</w:t>
      </w:r>
    </w:p>
    <w:p w14:paraId="717CE8AF" w14:textId="77777777" w:rsidR="0062269F" w:rsidRPr="00AF7CAD" w:rsidRDefault="0062269F" w:rsidP="006B756A">
      <w:pPr>
        <w:pStyle w:val="ListParagraph"/>
        <w:ind w:left="1440"/>
        <w:rPr>
          <w:rFonts w:ascii="Verdana" w:hAnsi="Verdana" w:cs="Arial"/>
        </w:rPr>
      </w:pPr>
    </w:p>
    <w:p w14:paraId="48A15D16" w14:textId="39CA17BB" w:rsidR="0062269F" w:rsidRPr="00AF7CAD" w:rsidRDefault="0062269F" w:rsidP="006B756A">
      <w:pPr>
        <w:pStyle w:val="ListParagraph"/>
        <w:numPr>
          <w:ilvl w:val="0"/>
          <w:numId w:val="1"/>
        </w:numPr>
        <w:ind w:left="1440"/>
        <w:rPr>
          <w:rFonts w:ascii="Verdana" w:hAnsi="Verdana" w:cs="Arial"/>
        </w:rPr>
      </w:pPr>
      <w:r w:rsidRPr="00AF7CAD">
        <w:rPr>
          <w:rFonts w:ascii="Verdana" w:hAnsi="Verdana" w:cs="Arial"/>
        </w:rPr>
        <w:t xml:space="preserve">Review of expected sitting </w:t>
      </w:r>
      <w:r w:rsidR="00E222DC" w:rsidRPr="00AF7CAD">
        <w:rPr>
          <w:rFonts w:ascii="Verdana" w:hAnsi="Verdana" w:cs="Arial"/>
        </w:rPr>
        <w:t>days</w:t>
      </w:r>
      <w:r w:rsidR="00C25923">
        <w:rPr>
          <w:rFonts w:ascii="Verdana" w:hAnsi="Verdana" w:cs="Arial"/>
        </w:rPr>
        <w:t>.</w:t>
      </w:r>
    </w:p>
    <w:p w14:paraId="7C782A84" w14:textId="77777777" w:rsidR="00297233" w:rsidRPr="00AF7CAD" w:rsidRDefault="00297233" w:rsidP="006B756A">
      <w:pPr>
        <w:pStyle w:val="ListParagraph"/>
        <w:ind w:left="1440"/>
        <w:rPr>
          <w:rFonts w:ascii="Verdana" w:hAnsi="Verdana" w:cs="Arial"/>
        </w:rPr>
      </w:pPr>
    </w:p>
    <w:p w14:paraId="3FE9A0EE" w14:textId="77777777" w:rsidR="00E36F62" w:rsidRPr="00E4779B" w:rsidRDefault="00202DFA" w:rsidP="006B756A">
      <w:pPr>
        <w:pStyle w:val="ListParagraph"/>
        <w:numPr>
          <w:ilvl w:val="0"/>
          <w:numId w:val="1"/>
        </w:numPr>
        <w:ind w:left="1440"/>
        <w:rPr>
          <w:rFonts w:ascii="Verdana" w:hAnsi="Verdana" w:cs="Arial"/>
        </w:rPr>
      </w:pPr>
      <w:r w:rsidRPr="00E4779B">
        <w:rPr>
          <w:rFonts w:ascii="Verdana" w:hAnsi="Verdana" w:cs="Arial"/>
        </w:rPr>
        <w:t xml:space="preserve">Evidence </w:t>
      </w:r>
      <w:r w:rsidR="00E36F62" w:rsidRPr="00E4779B">
        <w:rPr>
          <w:rFonts w:ascii="Verdana" w:hAnsi="Verdana" w:cs="Arial"/>
        </w:rPr>
        <w:t xml:space="preserve">yet </w:t>
      </w:r>
      <w:r w:rsidRPr="00E4779B">
        <w:rPr>
          <w:rFonts w:ascii="Verdana" w:hAnsi="Verdana" w:cs="Arial"/>
        </w:rPr>
        <w:t>to be submitted</w:t>
      </w:r>
      <w:r w:rsidR="00E36F62" w:rsidRPr="00E4779B">
        <w:rPr>
          <w:rFonts w:ascii="Verdana" w:hAnsi="Verdana" w:cs="Arial"/>
        </w:rPr>
        <w:t>.</w:t>
      </w:r>
      <w:r w:rsidRPr="00E4779B">
        <w:rPr>
          <w:rFonts w:ascii="Verdana" w:hAnsi="Verdana" w:cs="Arial"/>
        </w:rPr>
        <w:t xml:space="preserve"> </w:t>
      </w:r>
    </w:p>
    <w:p w14:paraId="00CF9C83" w14:textId="77777777" w:rsidR="00E36F62" w:rsidRPr="00AF7CAD" w:rsidRDefault="00E36F62" w:rsidP="006B756A">
      <w:pPr>
        <w:pStyle w:val="ListParagraph"/>
        <w:ind w:left="1440"/>
        <w:rPr>
          <w:rFonts w:ascii="Verdana" w:hAnsi="Verdana" w:cs="Arial"/>
        </w:rPr>
      </w:pPr>
    </w:p>
    <w:p w14:paraId="5B32E6C7" w14:textId="18FD2652" w:rsidR="00E4779B" w:rsidRDefault="00E4779B" w:rsidP="006B756A">
      <w:pPr>
        <w:pStyle w:val="ListParagraph"/>
        <w:numPr>
          <w:ilvl w:val="0"/>
          <w:numId w:val="1"/>
        </w:numPr>
        <w:ind w:left="1440"/>
        <w:rPr>
          <w:rFonts w:ascii="Verdana" w:hAnsi="Verdana" w:cs="Arial"/>
        </w:rPr>
      </w:pPr>
      <w:r>
        <w:rPr>
          <w:rFonts w:ascii="Verdana" w:hAnsi="Verdana" w:cs="Arial"/>
        </w:rPr>
        <w:t>D</w:t>
      </w:r>
      <w:r w:rsidR="00550629" w:rsidRPr="00AF7CAD">
        <w:rPr>
          <w:rFonts w:ascii="Verdana" w:hAnsi="Verdana" w:cs="Arial"/>
        </w:rPr>
        <w:t>eadlines for</w:t>
      </w:r>
      <w:r w:rsidR="00137A42" w:rsidRPr="00AF7CAD">
        <w:rPr>
          <w:rFonts w:ascii="Verdana" w:hAnsi="Verdana" w:cs="Arial"/>
        </w:rPr>
        <w:t xml:space="preserve"> submission of</w:t>
      </w:r>
      <w:r w:rsidR="00550629" w:rsidRPr="00AF7CAD">
        <w:rPr>
          <w:rFonts w:ascii="Verdana" w:hAnsi="Verdana" w:cs="Arial"/>
        </w:rPr>
        <w:t xml:space="preserve"> </w:t>
      </w:r>
      <w:r>
        <w:rPr>
          <w:rFonts w:ascii="Verdana" w:hAnsi="Verdana" w:cs="Arial"/>
        </w:rPr>
        <w:t xml:space="preserve">Evidence and </w:t>
      </w:r>
      <w:r w:rsidR="00284D9F" w:rsidRPr="00AF7CAD">
        <w:rPr>
          <w:rFonts w:ascii="Verdana" w:hAnsi="Verdana" w:cs="Arial"/>
        </w:rPr>
        <w:t>Statements (or Proofs) of Evidence</w:t>
      </w:r>
      <w:r w:rsidR="003A6A8D" w:rsidRPr="00AF7CAD">
        <w:rPr>
          <w:rFonts w:ascii="Verdana" w:hAnsi="Verdana" w:cs="Arial"/>
        </w:rPr>
        <w:t xml:space="preserve"> of those speaking at the </w:t>
      </w:r>
      <w:r w:rsidR="00202DFA" w:rsidRPr="00AF7CAD">
        <w:rPr>
          <w:rFonts w:ascii="Verdana" w:hAnsi="Verdana" w:cs="Arial"/>
        </w:rPr>
        <w:t>Inquiry</w:t>
      </w:r>
      <w:r w:rsidR="00C25923">
        <w:rPr>
          <w:rFonts w:ascii="Verdana" w:hAnsi="Verdana" w:cs="Arial"/>
        </w:rPr>
        <w:t>.</w:t>
      </w:r>
      <w:r w:rsidR="00202DFA" w:rsidRPr="00AF7CAD">
        <w:rPr>
          <w:rFonts w:ascii="Verdana" w:hAnsi="Verdana" w:cs="Arial"/>
        </w:rPr>
        <w:t xml:space="preserve"> </w:t>
      </w:r>
    </w:p>
    <w:p w14:paraId="37424368" w14:textId="77777777" w:rsidR="001F180A" w:rsidRPr="001F180A" w:rsidRDefault="001F180A" w:rsidP="006B756A">
      <w:pPr>
        <w:pStyle w:val="ListParagraph"/>
        <w:ind w:left="1440"/>
        <w:rPr>
          <w:rFonts w:ascii="Verdana" w:hAnsi="Verdana" w:cs="Arial"/>
        </w:rPr>
      </w:pPr>
    </w:p>
    <w:p w14:paraId="4510F98C" w14:textId="42B3D2E8" w:rsidR="001F180A" w:rsidRDefault="001F180A" w:rsidP="006B756A">
      <w:pPr>
        <w:pStyle w:val="ListParagraph"/>
        <w:numPr>
          <w:ilvl w:val="0"/>
          <w:numId w:val="1"/>
        </w:numPr>
        <w:ind w:left="1440"/>
        <w:rPr>
          <w:rFonts w:ascii="Verdana" w:hAnsi="Verdana" w:cs="Arial"/>
        </w:rPr>
      </w:pPr>
      <w:r>
        <w:rPr>
          <w:rFonts w:ascii="Verdana" w:hAnsi="Verdana" w:cs="Arial"/>
        </w:rPr>
        <w:t>Core Document Library/Inquiry Documents</w:t>
      </w:r>
      <w:r w:rsidR="00C25923">
        <w:rPr>
          <w:rFonts w:ascii="Verdana" w:hAnsi="Verdana" w:cs="Arial"/>
        </w:rPr>
        <w:t>.</w:t>
      </w:r>
    </w:p>
    <w:p w14:paraId="4ACC4DEA" w14:textId="77777777" w:rsidR="00E4779B" w:rsidRPr="00E4779B" w:rsidRDefault="00E4779B" w:rsidP="006B756A">
      <w:pPr>
        <w:pStyle w:val="ListParagraph"/>
        <w:ind w:left="1440"/>
        <w:rPr>
          <w:rFonts w:ascii="Verdana" w:hAnsi="Verdana" w:cs="Arial"/>
        </w:rPr>
      </w:pPr>
    </w:p>
    <w:p w14:paraId="13F555F1" w14:textId="07AEF430" w:rsidR="00550629" w:rsidRPr="00E4779B" w:rsidRDefault="00E4779B" w:rsidP="006B756A">
      <w:pPr>
        <w:pStyle w:val="ListParagraph"/>
        <w:numPr>
          <w:ilvl w:val="0"/>
          <w:numId w:val="1"/>
        </w:numPr>
        <w:ind w:left="1440"/>
        <w:rPr>
          <w:rFonts w:ascii="Verdana" w:hAnsi="Verdana" w:cs="Arial"/>
        </w:rPr>
      </w:pPr>
      <w:r w:rsidRPr="00E4779B">
        <w:rPr>
          <w:rFonts w:ascii="Verdana" w:hAnsi="Verdana" w:cs="Arial"/>
        </w:rPr>
        <w:t>Contingency for moving to a virtual platform</w:t>
      </w:r>
      <w:r w:rsidR="00C25923">
        <w:rPr>
          <w:rFonts w:ascii="Verdana" w:hAnsi="Verdana" w:cs="Arial"/>
        </w:rPr>
        <w:t>.</w:t>
      </w:r>
    </w:p>
    <w:p w14:paraId="7AAC38DE" w14:textId="77777777" w:rsidR="000A647D" w:rsidRPr="00AF7CAD" w:rsidRDefault="000A647D" w:rsidP="006B756A">
      <w:pPr>
        <w:pStyle w:val="ListParagraph"/>
        <w:ind w:left="1440"/>
        <w:rPr>
          <w:rFonts w:ascii="Verdana" w:hAnsi="Verdana" w:cs="Arial"/>
        </w:rPr>
      </w:pPr>
    </w:p>
    <w:p w14:paraId="2467FB3C" w14:textId="5DDA8A1C" w:rsidR="00550629" w:rsidRDefault="00550629" w:rsidP="006B756A">
      <w:pPr>
        <w:pStyle w:val="ListParagraph"/>
        <w:numPr>
          <w:ilvl w:val="0"/>
          <w:numId w:val="1"/>
        </w:numPr>
        <w:ind w:left="1440"/>
        <w:rPr>
          <w:rFonts w:ascii="Verdana" w:hAnsi="Verdana" w:cs="Arial"/>
        </w:rPr>
      </w:pPr>
      <w:r w:rsidRPr="00AF7CAD">
        <w:rPr>
          <w:rFonts w:ascii="Verdana" w:hAnsi="Verdana" w:cs="Arial"/>
        </w:rPr>
        <w:t>Any other Questions or Matters</w:t>
      </w:r>
      <w:r w:rsidR="00C25923">
        <w:rPr>
          <w:rFonts w:ascii="Verdana" w:hAnsi="Verdana" w:cs="Arial"/>
        </w:rPr>
        <w:t>.</w:t>
      </w:r>
    </w:p>
    <w:p w14:paraId="67E4B347" w14:textId="77777777" w:rsidR="0021249D" w:rsidRDefault="0021249D" w:rsidP="0021249D">
      <w:pPr>
        <w:rPr>
          <w:rFonts w:ascii="Verdana" w:hAnsi="Verdana" w:cs="Arial"/>
        </w:rPr>
      </w:pPr>
    </w:p>
    <w:p w14:paraId="42D4F4A4" w14:textId="5B5966A6" w:rsidR="0021249D" w:rsidRPr="00CF53D1" w:rsidRDefault="0021249D" w:rsidP="0021249D">
      <w:pPr>
        <w:rPr>
          <w:rFonts w:ascii="Monotype Corsiva" w:hAnsi="Monotype Corsiva" w:cs="Arial"/>
          <w:sz w:val="40"/>
          <w:szCs w:val="40"/>
        </w:rPr>
      </w:pPr>
      <w:r w:rsidRPr="00CF53D1">
        <w:rPr>
          <w:rFonts w:ascii="Monotype Corsiva" w:hAnsi="Monotype Corsiva" w:cs="Arial"/>
          <w:sz w:val="40"/>
          <w:szCs w:val="40"/>
        </w:rPr>
        <w:t>Helen Heward</w:t>
      </w:r>
    </w:p>
    <w:p w14:paraId="65777E63" w14:textId="32B7D83D" w:rsidR="0021249D" w:rsidRPr="0021249D" w:rsidRDefault="0021249D" w:rsidP="0021249D">
      <w:pPr>
        <w:rPr>
          <w:rFonts w:ascii="Verdana" w:hAnsi="Verdana" w:cs="Arial"/>
        </w:rPr>
      </w:pPr>
      <w:r>
        <w:rPr>
          <w:rFonts w:ascii="Verdana" w:hAnsi="Verdana" w:cs="Arial"/>
        </w:rPr>
        <w:t>Inspector</w:t>
      </w:r>
    </w:p>
    <w:p w14:paraId="48C34761" w14:textId="77777777" w:rsidR="00550629" w:rsidRPr="00550629" w:rsidRDefault="00550629">
      <w:pPr>
        <w:rPr>
          <w:rFonts w:ascii="Arial" w:hAnsi="Arial" w:cs="Arial"/>
          <w:sz w:val="24"/>
          <w:szCs w:val="24"/>
        </w:rPr>
      </w:pPr>
    </w:p>
    <w:sectPr w:rsidR="00550629" w:rsidRPr="00550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AAC"/>
    <w:multiLevelType w:val="hybridMultilevel"/>
    <w:tmpl w:val="3A648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4951EA"/>
    <w:multiLevelType w:val="hybridMultilevel"/>
    <w:tmpl w:val="68F4E7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B0F24FA"/>
    <w:multiLevelType w:val="hybridMultilevel"/>
    <w:tmpl w:val="1170594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C7502"/>
    <w:multiLevelType w:val="hybridMultilevel"/>
    <w:tmpl w:val="2D7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20688"/>
    <w:multiLevelType w:val="hybridMultilevel"/>
    <w:tmpl w:val="A6906AD0"/>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6C2E6C4C"/>
    <w:multiLevelType w:val="hybridMultilevel"/>
    <w:tmpl w:val="C4466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884315"/>
    <w:multiLevelType w:val="hybridMultilevel"/>
    <w:tmpl w:val="8550E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4189455">
    <w:abstractNumId w:val="2"/>
  </w:num>
  <w:num w:numId="2" w16cid:durableId="1804494490">
    <w:abstractNumId w:val="6"/>
  </w:num>
  <w:num w:numId="3" w16cid:durableId="1332172716">
    <w:abstractNumId w:val="1"/>
  </w:num>
  <w:num w:numId="4" w16cid:durableId="2026780527">
    <w:abstractNumId w:val="5"/>
  </w:num>
  <w:num w:numId="5" w16cid:durableId="823277385">
    <w:abstractNumId w:val="3"/>
  </w:num>
  <w:num w:numId="6" w16cid:durableId="1968244579">
    <w:abstractNumId w:val="0"/>
  </w:num>
  <w:num w:numId="7" w16cid:durableId="141153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29"/>
    <w:rsid w:val="00006F2B"/>
    <w:rsid w:val="0006708D"/>
    <w:rsid w:val="000857F7"/>
    <w:rsid w:val="000A647D"/>
    <w:rsid w:val="000D270F"/>
    <w:rsid w:val="00107262"/>
    <w:rsid w:val="00130135"/>
    <w:rsid w:val="00137A42"/>
    <w:rsid w:val="001936F8"/>
    <w:rsid w:val="001A1672"/>
    <w:rsid w:val="001D795B"/>
    <w:rsid w:val="001F180A"/>
    <w:rsid w:val="00202DFA"/>
    <w:rsid w:val="0021249D"/>
    <w:rsid w:val="00215F7D"/>
    <w:rsid w:val="00284D9F"/>
    <w:rsid w:val="00285D27"/>
    <w:rsid w:val="002934B2"/>
    <w:rsid w:val="00297233"/>
    <w:rsid w:val="003050B0"/>
    <w:rsid w:val="00345E50"/>
    <w:rsid w:val="00381B2F"/>
    <w:rsid w:val="00387CAB"/>
    <w:rsid w:val="00392341"/>
    <w:rsid w:val="003A6A8D"/>
    <w:rsid w:val="003B34BD"/>
    <w:rsid w:val="003D1687"/>
    <w:rsid w:val="003D3492"/>
    <w:rsid w:val="003D4454"/>
    <w:rsid w:val="003E6F3A"/>
    <w:rsid w:val="00401F2B"/>
    <w:rsid w:val="0045689D"/>
    <w:rsid w:val="004571B7"/>
    <w:rsid w:val="00465B28"/>
    <w:rsid w:val="004B14B8"/>
    <w:rsid w:val="00502662"/>
    <w:rsid w:val="00512425"/>
    <w:rsid w:val="005354BB"/>
    <w:rsid w:val="00550629"/>
    <w:rsid w:val="00557826"/>
    <w:rsid w:val="005D32DB"/>
    <w:rsid w:val="005D36F4"/>
    <w:rsid w:val="005F63EE"/>
    <w:rsid w:val="0062269F"/>
    <w:rsid w:val="00650F1C"/>
    <w:rsid w:val="006510D4"/>
    <w:rsid w:val="00671E60"/>
    <w:rsid w:val="006B756A"/>
    <w:rsid w:val="006F594A"/>
    <w:rsid w:val="007552E0"/>
    <w:rsid w:val="00755742"/>
    <w:rsid w:val="00765355"/>
    <w:rsid w:val="007A5876"/>
    <w:rsid w:val="007A59DF"/>
    <w:rsid w:val="007B49BD"/>
    <w:rsid w:val="00834E32"/>
    <w:rsid w:val="00842610"/>
    <w:rsid w:val="00852C2E"/>
    <w:rsid w:val="008719DB"/>
    <w:rsid w:val="00904745"/>
    <w:rsid w:val="0091014B"/>
    <w:rsid w:val="00916742"/>
    <w:rsid w:val="00950E51"/>
    <w:rsid w:val="00951E5F"/>
    <w:rsid w:val="009656CC"/>
    <w:rsid w:val="00A30DAC"/>
    <w:rsid w:val="00A41647"/>
    <w:rsid w:val="00A519B3"/>
    <w:rsid w:val="00A51D99"/>
    <w:rsid w:val="00A72288"/>
    <w:rsid w:val="00A932DD"/>
    <w:rsid w:val="00AD19AA"/>
    <w:rsid w:val="00AD506D"/>
    <w:rsid w:val="00AD60E7"/>
    <w:rsid w:val="00AF7CAD"/>
    <w:rsid w:val="00B206CA"/>
    <w:rsid w:val="00B33E85"/>
    <w:rsid w:val="00B56BD9"/>
    <w:rsid w:val="00B94763"/>
    <w:rsid w:val="00BA16A7"/>
    <w:rsid w:val="00BE6901"/>
    <w:rsid w:val="00BF2C0C"/>
    <w:rsid w:val="00C25923"/>
    <w:rsid w:val="00C2698D"/>
    <w:rsid w:val="00C45FAD"/>
    <w:rsid w:val="00CA6FA8"/>
    <w:rsid w:val="00CD09E2"/>
    <w:rsid w:val="00CE04A4"/>
    <w:rsid w:val="00CF53D1"/>
    <w:rsid w:val="00E162C0"/>
    <w:rsid w:val="00E222DC"/>
    <w:rsid w:val="00E321C8"/>
    <w:rsid w:val="00E36F62"/>
    <w:rsid w:val="00E4779B"/>
    <w:rsid w:val="00E63685"/>
    <w:rsid w:val="00EA258F"/>
    <w:rsid w:val="00EF0B35"/>
    <w:rsid w:val="00F1699A"/>
    <w:rsid w:val="00F51603"/>
    <w:rsid w:val="00F8099F"/>
    <w:rsid w:val="00FA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8B5A"/>
  <w15:chartTrackingRefBased/>
  <w15:docId w15:val="{D55CA8EB-6FFB-4AEF-8CA2-84906855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29"/>
    <w:pPr>
      <w:ind w:left="720"/>
      <w:contextualSpacing/>
    </w:pPr>
  </w:style>
  <w:style w:type="paragraph" w:customStyle="1" w:styleId="Style1">
    <w:name w:val="Style1"/>
    <w:basedOn w:val="Heading1"/>
    <w:link w:val="Style1Char"/>
    <w:rsid w:val="00E63685"/>
    <w:pPr>
      <w:keepNext w:val="0"/>
      <w:keepLines w:val="0"/>
      <w:tabs>
        <w:tab w:val="left" w:pos="432"/>
        <w:tab w:val="num" w:pos="720"/>
      </w:tabs>
      <w:spacing w:before="180" w:line="240" w:lineRule="auto"/>
      <w:ind w:left="431" w:hanging="431"/>
    </w:pPr>
    <w:rPr>
      <w:rFonts w:ascii="Verdana" w:eastAsia="Times New Roman" w:hAnsi="Verdana" w:cs="Times New Roman"/>
      <w:color w:val="000000"/>
      <w:kern w:val="28"/>
      <w:sz w:val="22"/>
      <w:szCs w:val="20"/>
      <w:lang w:eastAsia="en-GB"/>
    </w:rPr>
  </w:style>
  <w:style w:type="character" w:customStyle="1" w:styleId="Style1Char">
    <w:name w:val="Style1 Char"/>
    <w:link w:val="Style1"/>
    <w:locked/>
    <w:rsid w:val="00E63685"/>
    <w:rPr>
      <w:rFonts w:ascii="Verdana" w:eastAsia="Times New Roman" w:hAnsi="Verdana" w:cs="Times New Roman"/>
      <w:color w:val="000000"/>
      <w:kern w:val="28"/>
      <w:szCs w:val="20"/>
      <w:lang w:eastAsia="en-GB"/>
    </w:rPr>
  </w:style>
  <w:style w:type="character" w:customStyle="1" w:styleId="Heading1Char">
    <w:name w:val="Heading 1 Char"/>
    <w:basedOn w:val="DefaultParagraphFont"/>
    <w:link w:val="Heading1"/>
    <w:uiPriority w:val="9"/>
    <w:rsid w:val="00E636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01D5-52EE-419A-8567-659AD55F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Malcolm</dc:creator>
  <cp:keywords/>
  <dc:description/>
  <cp:lastModifiedBy>Chris Banks</cp:lastModifiedBy>
  <cp:revision>2</cp:revision>
  <dcterms:created xsi:type="dcterms:W3CDTF">2023-10-09T07:26:00Z</dcterms:created>
  <dcterms:modified xsi:type="dcterms:W3CDTF">2023-10-09T07:26:00Z</dcterms:modified>
</cp:coreProperties>
</file>