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9D912" w14:textId="2F086E4C" w:rsidR="00276602" w:rsidRPr="00E3407B" w:rsidRDefault="003B783D" w:rsidP="00AD5445">
      <w:pPr>
        <w:jc w:val="both"/>
        <w:rPr>
          <w:rFonts w:ascii="Arial" w:hAnsi="Arial" w:cs="Arial"/>
          <w:b/>
          <w:sz w:val="24"/>
          <w:u w:val="single"/>
        </w:rPr>
      </w:pPr>
      <w:r w:rsidRPr="00E3407B">
        <w:rPr>
          <w:rFonts w:ascii="Arial" w:hAnsi="Arial" w:cs="Arial"/>
          <w:b/>
          <w:sz w:val="24"/>
          <w:u w:val="single"/>
        </w:rPr>
        <w:t>Brownfield Land Register</w:t>
      </w:r>
      <w:r w:rsidR="00511FBE">
        <w:rPr>
          <w:rFonts w:ascii="Arial" w:hAnsi="Arial" w:cs="Arial"/>
          <w:b/>
          <w:sz w:val="24"/>
          <w:u w:val="single"/>
        </w:rPr>
        <w:t xml:space="preserve"> – Accessible Summary 20</w:t>
      </w:r>
      <w:r w:rsidR="00EE2833">
        <w:rPr>
          <w:rFonts w:ascii="Arial" w:hAnsi="Arial" w:cs="Arial"/>
          <w:b/>
          <w:sz w:val="24"/>
          <w:u w:val="single"/>
        </w:rPr>
        <w:t>2</w:t>
      </w:r>
      <w:r w:rsidR="000A3E3E">
        <w:rPr>
          <w:rFonts w:ascii="Arial" w:hAnsi="Arial" w:cs="Arial"/>
          <w:b/>
          <w:sz w:val="24"/>
          <w:u w:val="single"/>
        </w:rPr>
        <w:t>3</w:t>
      </w:r>
    </w:p>
    <w:p w14:paraId="1C896D85" w14:textId="77777777" w:rsidR="003B783D" w:rsidRDefault="00E3407B" w:rsidP="00AD5445">
      <w:pPr>
        <w:jc w:val="both"/>
        <w:rPr>
          <w:rFonts w:ascii="Arial" w:hAnsi="Arial" w:cs="Arial"/>
          <w:b/>
          <w:sz w:val="24"/>
        </w:rPr>
      </w:pPr>
      <w:r>
        <w:rPr>
          <w:rFonts w:ascii="Arial" w:hAnsi="Arial" w:cs="Arial"/>
          <w:b/>
          <w:sz w:val="24"/>
        </w:rPr>
        <w:t>1</w:t>
      </w:r>
      <w:r>
        <w:rPr>
          <w:rFonts w:ascii="Arial" w:hAnsi="Arial" w:cs="Arial"/>
          <w:b/>
          <w:sz w:val="24"/>
        </w:rPr>
        <w:tab/>
      </w:r>
      <w:r w:rsidR="004E34D8">
        <w:rPr>
          <w:rFonts w:ascii="Arial" w:hAnsi="Arial" w:cs="Arial"/>
          <w:b/>
          <w:sz w:val="24"/>
        </w:rPr>
        <w:t>Introduction</w:t>
      </w:r>
    </w:p>
    <w:p w14:paraId="7F84A151" w14:textId="77777777" w:rsidR="00970CC4" w:rsidRDefault="00970CC4" w:rsidP="00AD5445">
      <w:pPr>
        <w:jc w:val="both"/>
        <w:rPr>
          <w:rFonts w:ascii="Arial" w:hAnsi="Arial" w:cs="Arial"/>
          <w:sz w:val="24"/>
        </w:rPr>
      </w:pPr>
      <w:r>
        <w:rPr>
          <w:rFonts w:ascii="Arial" w:hAnsi="Arial" w:cs="Arial"/>
          <w:sz w:val="24"/>
        </w:rPr>
        <w:t xml:space="preserve">This document provides a summary of the Council’s brownfield land register, sets out the criteria for assessment of sites for inclusion on the register, and indicates which sites were excluded from the register. </w:t>
      </w:r>
    </w:p>
    <w:p w14:paraId="1E2DAB58" w14:textId="77777777" w:rsidR="004E34D8" w:rsidRDefault="00970CC4" w:rsidP="00AD5445">
      <w:pPr>
        <w:jc w:val="both"/>
        <w:rPr>
          <w:rFonts w:ascii="Arial" w:hAnsi="Arial" w:cs="Arial"/>
          <w:sz w:val="24"/>
        </w:rPr>
      </w:pPr>
      <w:r>
        <w:rPr>
          <w:rFonts w:ascii="Arial" w:hAnsi="Arial" w:cs="Arial"/>
          <w:sz w:val="24"/>
        </w:rPr>
        <w:t xml:space="preserve">The Council is legally required to prepare, maintain and publish a register of brownfield (previously developed) land. Brownfield land registers are intended to provide up-to-date and consistent information on sites that local authorities consider to be appropriate for residential development. </w:t>
      </w:r>
    </w:p>
    <w:p w14:paraId="59131FD1" w14:textId="77777777" w:rsidR="00970CC4" w:rsidRDefault="00970CC4" w:rsidP="00AD5445">
      <w:pPr>
        <w:jc w:val="both"/>
        <w:rPr>
          <w:rFonts w:ascii="Arial" w:hAnsi="Arial" w:cs="Arial"/>
          <w:sz w:val="24"/>
        </w:rPr>
      </w:pPr>
      <w:r>
        <w:rPr>
          <w:rFonts w:ascii="Arial" w:hAnsi="Arial" w:cs="Arial"/>
          <w:sz w:val="24"/>
        </w:rPr>
        <w:t xml:space="preserve">The brownfield land register for Chichester has been produced in accordance with the Town and Country Planning (Brownfield Land Register) Regulations 2017, which set out the requirements of the Register and what Local Planning Authorities are expected to produce. </w:t>
      </w:r>
      <w:r w:rsidR="00DB20AB">
        <w:rPr>
          <w:rFonts w:ascii="Arial" w:hAnsi="Arial" w:cs="Arial"/>
          <w:sz w:val="24"/>
        </w:rPr>
        <w:t>The Register covers that part of the District which does not fall within the South Downs National Park.</w:t>
      </w:r>
    </w:p>
    <w:p w14:paraId="4DB86E64" w14:textId="77777777" w:rsidR="00970CC4" w:rsidRPr="00E3407B" w:rsidRDefault="00970CC4" w:rsidP="00AD5445">
      <w:pPr>
        <w:jc w:val="both"/>
        <w:rPr>
          <w:rFonts w:ascii="Arial" w:hAnsi="Arial" w:cs="Arial"/>
          <w:sz w:val="24"/>
          <w:u w:val="single"/>
        </w:rPr>
      </w:pPr>
      <w:r w:rsidRPr="00E3407B">
        <w:rPr>
          <w:rFonts w:ascii="Arial" w:hAnsi="Arial" w:cs="Arial"/>
          <w:sz w:val="24"/>
          <w:u w:val="single"/>
        </w:rPr>
        <w:t>What is brownfield land?</w:t>
      </w:r>
    </w:p>
    <w:p w14:paraId="376FC786" w14:textId="6B6C5F02" w:rsidR="00970CC4" w:rsidRDefault="00970CC4" w:rsidP="00AD5445">
      <w:pPr>
        <w:jc w:val="both"/>
        <w:rPr>
          <w:rFonts w:ascii="Arial" w:hAnsi="Arial" w:cs="Arial"/>
          <w:sz w:val="24"/>
        </w:rPr>
      </w:pPr>
      <w:r>
        <w:rPr>
          <w:rFonts w:ascii="Arial" w:hAnsi="Arial" w:cs="Arial"/>
          <w:sz w:val="24"/>
        </w:rPr>
        <w:t>‘Brownfield’ or previously developed land is defined in the National Planning Policy Framework (20</w:t>
      </w:r>
      <w:r w:rsidR="008605AF">
        <w:rPr>
          <w:rFonts w:ascii="Arial" w:hAnsi="Arial" w:cs="Arial"/>
          <w:sz w:val="24"/>
        </w:rPr>
        <w:t>21</w:t>
      </w:r>
      <w:r>
        <w:rPr>
          <w:rFonts w:ascii="Arial" w:hAnsi="Arial" w:cs="Arial"/>
          <w:sz w:val="24"/>
        </w:rPr>
        <w:t>) as:</w:t>
      </w:r>
    </w:p>
    <w:p w14:paraId="5646274F" w14:textId="77777777" w:rsidR="00511FBE" w:rsidRDefault="00511FBE" w:rsidP="00AD5445">
      <w:pPr>
        <w:jc w:val="both"/>
        <w:rPr>
          <w:rFonts w:ascii="Arial" w:hAnsi="Arial" w:cs="Arial"/>
          <w:i/>
          <w:sz w:val="24"/>
        </w:rPr>
      </w:pPr>
      <w:r>
        <w:rPr>
          <w:rFonts w:ascii="Arial" w:hAnsi="Arial" w:cs="Arial"/>
          <w:i/>
          <w:sz w:val="24"/>
        </w:rPr>
        <w:t>“</w:t>
      </w:r>
      <w:r w:rsidRPr="00511FBE">
        <w:rPr>
          <w:rFonts w:ascii="Arial" w:hAnsi="Arial" w:cs="Arial"/>
          <w:i/>
          <w:sz w:val="24"/>
        </w:rPr>
        <w:t>Land which is or was occupied by a permanent structure, including the curtilage of the developed land (although it should not be assumed that the whole of the curtilage should be developed) and any associated fixed surface infrastructure. This excludes: land that is or was last occupied by agricultural or forestry buildings; land that has been developed for minerals extraction or waste disposal by landfill, where provision for restoration has been made through development management procedures; land in built-up areas such as residential gardens, parks, recreation grounds and allotments; and land that was previously developed but where the remains of the permanent structure or fixed surface structure have blended into the landscape.</w:t>
      </w:r>
      <w:r>
        <w:rPr>
          <w:rFonts w:ascii="Arial" w:hAnsi="Arial" w:cs="Arial"/>
          <w:i/>
          <w:sz w:val="24"/>
        </w:rPr>
        <w:t>”</w:t>
      </w:r>
      <w:r w:rsidRPr="00511FBE">
        <w:rPr>
          <w:rFonts w:ascii="Arial" w:hAnsi="Arial" w:cs="Arial"/>
          <w:i/>
          <w:sz w:val="24"/>
        </w:rPr>
        <w:t xml:space="preserve"> </w:t>
      </w:r>
    </w:p>
    <w:p w14:paraId="5C5EF46A" w14:textId="77777777" w:rsidR="00970CC4" w:rsidRDefault="00E3407B" w:rsidP="00AD5445">
      <w:pPr>
        <w:jc w:val="both"/>
        <w:rPr>
          <w:rFonts w:ascii="Arial" w:hAnsi="Arial" w:cs="Arial"/>
          <w:b/>
          <w:sz w:val="24"/>
        </w:rPr>
      </w:pPr>
      <w:r>
        <w:rPr>
          <w:rFonts w:ascii="Arial" w:hAnsi="Arial" w:cs="Arial"/>
          <w:b/>
          <w:sz w:val="24"/>
        </w:rPr>
        <w:t>2</w:t>
      </w:r>
      <w:r>
        <w:rPr>
          <w:rFonts w:ascii="Arial" w:hAnsi="Arial" w:cs="Arial"/>
          <w:b/>
          <w:sz w:val="24"/>
        </w:rPr>
        <w:tab/>
        <w:t>Brownfield Land R</w:t>
      </w:r>
      <w:r w:rsidR="004B4D39">
        <w:rPr>
          <w:rFonts w:ascii="Arial" w:hAnsi="Arial" w:cs="Arial"/>
          <w:b/>
          <w:sz w:val="24"/>
        </w:rPr>
        <w:t>egister</w:t>
      </w:r>
      <w:r>
        <w:rPr>
          <w:rFonts w:ascii="Arial" w:hAnsi="Arial" w:cs="Arial"/>
          <w:b/>
          <w:sz w:val="24"/>
        </w:rPr>
        <w:t xml:space="preserve"> Requirements</w:t>
      </w:r>
    </w:p>
    <w:p w14:paraId="41D363DE" w14:textId="77777777" w:rsidR="004B4D39" w:rsidRDefault="004B4D39" w:rsidP="00AD5445">
      <w:pPr>
        <w:jc w:val="both"/>
        <w:rPr>
          <w:rFonts w:ascii="Arial" w:hAnsi="Arial" w:cs="Arial"/>
          <w:sz w:val="24"/>
        </w:rPr>
      </w:pPr>
      <w:r>
        <w:rPr>
          <w:rFonts w:ascii="Arial" w:hAnsi="Arial" w:cs="Arial"/>
          <w:sz w:val="24"/>
        </w:rPr>
        <w:t xml:space="preserve">Our brownfield land register aims to provide publicly available information on all known brownfield sites considered appropriate for residential development. It will contain data and maps of sites identified from site submissions and collated from existing data sources of Chichester District’s </w:t>
      </w:r>
      <w:r w:rsidR="00BB525D">
        <w:rPr>
          <w:rFonts w:ascii="Arial" w:hAnsi="Arial" w:cs="Arial"/>
          <w:sz w:val="24"/>
        </w:rPr>
        <w:t>Housing and Economic Land Availability Assessment (HELAA)</w:t>
      </w:r>
      <w:r>
        <w:rPr>
          <w:rFonts w:ascii="Arial" w:hAnsi="Arial" w:cs="Arial"/>
          <w:sz w:val="24"/>
        </w:rPr>
        <w:t xml:space="preserve">, existing planning permissions and pending planning decisions. </w:t>
      </w:r>
    </w:p>
    <w:p w14:paraId="65AB21EC" w14:textId="77777777" w:rsidR="004B4D39" w:rsidRDefault="004B4D39" w:rsidP="00AD5445">
      <w:pPr>
        <w:jc w:val="both"/>
        <w:rPr>
          <w:rFonts w:ascii="Arial" w:hAnsi="Arial" w:cs="Arial"/>
          <w:sz w:val="24"/>
        </w:rPr>
      </w:pPr>
      <w:r>
        <w:rPr>
          <w:rFonts w:ascii="Arial" w:hAnsi="Arial" w:cs="Arial"/>
          <w:sz w:val="24"/>
        </w:rPr>
        <w:t>The Register is in 2 parts:</w:t>
      </w:r>
    </w:p>
    <w:p w14:paraId="7141589C" w14:textId="77777777" w:rsidR="004B4D39" w:rsidRDefault="004B4D39" w:rsidP="00AD5445">
      <w:pPr>
        <w:pStyle w:val="ListParagraph"/>
        <w:numPr>
          <w:ilvl w:val="0"/>
          <w:numId w:val="1"/>
        </w:numPr>
        <w:jc w:val="both"/>
        <w:rPr>
          <w:rFonts w:ascii="Arial" w:hAnsi="Arial" w:cs="Arial"/>
          <w:sz w:val="24"/>
        </w:rPr>
      </w:pPr>
      <w:r>
        <w:rPr>
          <w:rFonts w:ascii="Arial" w:hAnsi="Arial" w:cs="Arial"/>
          <w:sz w:val="24"/>
        </w:rPr>
        <w:t xml:space="preserve">Part 1 is a list of all brownfield sites that have been considered appropriate for residential development; </w:t>
      </w:r>
    </w:p>
    <w:p w14:paraId="72F15EDE" w14:textId="77777777" w:rsidR="00BC2E06" w:rsidRPr="00BC2E06" w:rsidRDefault="004B4D39" w:rsidP="00AD5445">
      <w:pPr>
        <w:pStyle w:val="ListParagraph"/>
        <w:numPr>
          <w:ilvl w:val="0"/>
          <w:numId w:val="1"/>
        </w:numPr>
        <w:jc w:val="both"/>
        <w:rPr>
          <w:rFonts w:ascii="Arial" w:hAnsi="Arial" w:cs="Arial"/>
          <w:sz w:val="24"/>
        </w:rPr>
      </w:pPr>
      <w:r>
        <w:rPr>
          <w:rFonts w:ascii="Arial" w:hAnsi="Arial" w:cs="Arial"/>
          <w:sz w:val="24"/>
        </w:rPr>
        <w:lastRenderedPageBreak/>
        <w:t xml:space="preserve">Part 2 is made up of sites which have been taken forward from Part 1 of the Register and given Permission in Principle (PiP). </w:t>
      </w:r>
    </w:p>
    <w:p w14:paraId="30D150C7" w14:textId="77777777" w:rsidR="0054270E" w:rsidRPr="00F20CE8" w:rsidRDefault="0054270E" w:rsidP="00AD5445">
      <w:pPr>
        <w:jc w:val="both"/>
        <w:rPr>
          <w:rFonts w:ascii="Arial" w:hAnsi="Arial" w:cs="Arial"/>
          <w:sz w:val="24"/>
        </w:rPr>
      </w:pPr>
      <w:r w:rsidRPr="00F20CE8">
        <w:rPr>
          <w:rFonts w:ascii="Arial" w:hAnsi="Arial" w:cs="Arial"/>
          <w:sz w:val="24"/>
        </w:rPr>
        <w:t xml:space="preserve">If you have a site that may be of interest to us outside of the call for sites consultation, or you wish to be added to our consultation/update list, then please get in touch via email at </w:t>
      </w:r>
      <w:hyperlink r:id="rId8" w:history="1">
        <w:r w:rsidRPr="0054270E">
          <w:rPr>
            <w:rStyle w:val="Hyperlink"/>
            <w:rFonts w:ascii="Arial" w:hAnsi="Arial" w:cs="Arial"/>
            <w:sz w:val="24"/>
          </w:rPr>
          <w:t>planningpolicy@chichester.gov.uk</w:t>
        </w:r>
      </w:hyperlink>
      <w:r w:rsidRPr="00F20CE8">
        <w:rPr>
          <w:rFonts w:ascii="Arial" w:hAnsi="Arial" w:cs="Arial"/>
          <w:sz w:val="24"/>
        </w:rPr>
        <w:t xml:space="preserve"> </w:t>
      </w:r>
    </w:p>
    <w:p w14:paraId="6914ABF2" w14:textId="77777777" w:rsidR="004E34D8" w:rsidRPr="00E3407B" w:rsidRDefault="004B4D39" w:rsidP="00AD5445">
      <w:pPr>
        <w:jc w:val="both"/>
        <w:rPr>
          <w:rFonts w:ascii="Arial" w:hAnsi="Arial" w:cs="Arial"/>
          <w:sz w:val="24"/>
          <w:u w:val="single"/>
        </w:rPr>
      </w:pPr>
      <w:r w:rsidRPr="00E3407B">
        <w:rPr>
          <w:rFonts w:ascii="Arial" w:hAnsi="Arial" w:cs="Arial"/>
          <w:sz w:val="24"/>
          <w:u w:val="single"/>
        </w:rPr>
        <w:t>Criteria for inclusion in Part 1 of the Register</w:t>
      </w:r>
    </w:p>
    <w:p w14:paraId="591551F5" w14:textId="77777777" w:rsidR="004B4D39" w:rsidRDefault="004B4D39" w:rsidP="00AD5445">
      <w:pPr>
        <w:jc w:val="both"/>
        <w:rPr>
          <w:rFonts w:ascii="Arial" w:hAnsi="Arial" w:cs="Arial"/>
          <w:sz w:val="24"/>
        </w:rPr>
      </w:pPr>
      <w:r>
        <w:rPr>
          <w:rFonts w:ascii="Arial" w:hAnsi="Arial" w:cs="Arial"/>
          <w:sz w:val="24"/>
        </w:rPr>
        <w:t>In order for sites to be included in Part 1 of the Register they must be considered appropriate for residential development and are required to meet the following criteria:</w:t>
      </w:r>
    </w:p>
    <w:p w14:paraId="21F60530" w14:textId="77777777" w:rsidR="004B4D39" w:rsidRDefault="004B4D39" w:rsidP="00AD5445">
      <w:pPr>
        <w:pStyle w:val="ListParagraph"/>
        <w:numPr>
          <w:ilvl w:val="0"/>
          <w:numId w:val="2"/>
        </w:numPr>
        <w:jc w:val="both"/>
        <w:rPr>
          <w:rFonts w:ascii="Arial" w:hAnsi="Arial" w:cs="Arial"/>
          <w:sz w:val="24"/>
        </w:rPr>
      </w:pPr>
      <w:r>
        <w:rPr>
          <w:rFonts w:ascii="Arial" w:hAnsi="Arial" w:cs="Arial"/>
          <w:sz w:val="24"/>
        </w:rPr>
        <w:t xml:space="preserve">The site must meet the definition of ‘previously developed land’ as set out in </w:t>
      </w:r>
      <w:r w:rsidR="0044768C">
        <w:rPr>
          <w:rFonts w:ascii="Arial" w:hAnsi="Arial" w:cs="Arial"/>
          <w:sz w:val="24"/>
        </w:rPr>
        <w:t>the</w:t>
      </w:r>
      <w:r>
        <w:rPr>
          <w:rFonts w:ascii="Arial" w:hAnsi="Arial" w:cs="Arial"/>
          <w:sz w:val="24"/>
        </w:rPr>
        <w:t xml:space="preserve"> National Planning Policy Framework; </w:t>
      </w:r>
    </w:p>
    <w:p w14:paraId="7631CC77" w14:textId="77777777" w:rsidR="004B4D39" w:rsidRDefault="004B4D39" w:rsidP="00AD5445">
      <w:pPr>
        <w:pStyle w:val="ListParagraph"/>
        <w:numPr>
          <w:ilvl w:val="0"/>
          <w:numId w:val="2"/>
        </w:numPr>
        <w:jc w:val="both"/>
        <w:rPr>
          <w:rFonts w:ascii="Arial" w:hAnsi="Arial" w:cs="Arial"/>
          <w:sz w:val="24"/>
        </w:rPr>
      </w:pPr>
      <w:r>
        <w:rPr>
          <w:rFonts w:ascii="Arial" w:hAnsi="Arial" w:cs="Arial"/>
          <w:sz w:val="24"/>
        </w:rPr>
        <w:t xml:space="preserve">The site must be at least 0.25 hectares in size, or capable of supporting at least 5 dwellings; </w:t>
      </w:r>
    </w:p>
    <w:p w14:paraId="6F7DDCC0" w14:textId="49744FF3" w:rsidR="004B4D39" w:rsidRDefault="004B4D39" w:rsidP="00AD5445">
      <w:pPr>
        <w:pStyle w:val="ListParagraph"/>
        <w:numPr>
          <w:ilvl w:val="0"/>
          <w:numId w:val="2"/>
        </w:numPr>
        <w:jc w:val="both"/>
        <w:rPr>
          <w:rFonts w:ascii="Arial" w:hAnsi="Arial" w:cs="Arial"/>
          <w:sz w:val="24"/>
        </w:rPr>
      </w:pPr>
      <w:r>
        <w:rPr>
          <w:rFonts w:ascii="Arial" w:hAnsi="Arial" w:cs="Arial"/>
          <w:sz w:val="24"/>
        </w:rPr>
        <w:t xml:space="preserve">The site must be ‘suitable’ for residential development – the land has extant planning permission for housing or housing-led development; has been allocated for development in </w:t>
      </w:r>
      <w:r w:rsidR="00B2197E">
        <w:rPr>
          <w:rFonts w:ascii="Arial" w:hAnsi="Arial" w:cs="Arial"/>
          <w:sz w:val="24"/>
        </w:rPr>
        <w:t xml:space="preserve">the Local Plan, Site Allocation </w:t>
      </w:r>
      <w:r>
        <w:rPr>
          <w:rFonts w:ascii="Arial" w:hAnsi="Arial" w:cs="Arial"/>
          <w:sz w:val="24"/>
        </w:rPr>
        <w:t xml:space="preserve">Development Plan </w:t>
      </w:r>
      <w:r w:rsidR="00912F4F">
        <w:rPr>
          <w:rFonts w:ascii="Arial" w:hAnsi="Arial" w:cs="Arial"/>
          <w:sz w:val="24"/>
        </w:rPr>
        <w:t>Document,</w:t>
      </w:r>
      <w:r>
        <w:rPr>
          <w:rFonts w:ascii="Arial" w:hAnsi="Arial" w:cs="Arial"/>
          <w:sz w:val="24"/>
        </w:rPr>
        <w:t xml:space="preserve"> or a Neighbourhood Plan; or is considered appropriate under Local Plan policy;</w:t>
      </w:r>
    </w:p>
    <w:p w14:paraId="4A8AA4C4" w14:textId="77777777" w:rsidR="004B4D39" w:rsidRDefault="004B4D39" w:rsidP="00AD5445">
      <w:pPr>
        <w:pStyle w:val="ListParagraph"/>
        <w:numPr>
          <w:ilvl w:val="0"/>
          <w:numId w:val="2"/>
        </w:numPr>
        <w:jc w:val="both"/>
        <w:rPr>
          <w:rFonts w:ascii="Arial" w:hAnsi="Arial" w:cs="Arial"/>
          <w:sz w:val="24"/>
        </w:rPr>
      </w:pPr>
      <w:r>
        <w:rPr>
          <w:rFonts w:ascii="Arial" w:hAnsi="Arial" w:cs="Arial"/>
          <w:sz w:val="24"/>
        </w:rPr>
        <w:t>The site must be ‘available’ for residential development – there is no impediment to development in terms of either ownership issues or legal constraints on the land; and</w:t>
      </w:r>
    </w:p>
    <w:p w14:paraId="43DFC626" w14:textId="77777777" w:rsidR="004B4D39" w:rsidRDefault="004B4D39" w:rsidP="00AD5445">
      <w:pPr>
        <w:pStyle w:val="ListParagraph"/>
        <w:numPr>
          <w:ilvl w:val="0"/>
          <w:numId w:val="2"/>
        </w:numPr>
        <w:jc w:val="both"/>
        <w:rPr>
          <w:rFonts w:ascii="Arial" w:hAnsi="Arial" w:cs="Arial"/>
          <w:sz w:val="24"/>
        </w:rPr>
      </w:pPr>
      <w:r>
        <w:rPr>
          <w:rFonts w:ascii="Arial" w:hAnsi="Arial" w:cs="Arial"/>
          <w:sz w:val="24"/>
        </w:rPr>
        <w:t xml:space="preserve">Development of the land is considered ‘achievable’ – the land will be developed within 15 years. </w:t>
      </w:r>
    </w:p>
    <w:p w14:paraId="7AC17C90" w14:textId="77777777" w:rsidR="004B4D39" w:rsidRDefault="004B4D39" w:rsidP="00AD5445">
      <w:pPr>
        <w:jc w:val="both"/>
        <w:rPr>
          <w:rFonts w:ascii="Arial" w:hAnsi="Arial" w:cs="Arial"/>
          <w:sz w:val="24"/>
        </w:rPr>
      </w:pPr>
      <w:r>
        <w:rPr>
          <w:rFonts w:ascii="Arial" w:hAnsi="Arial" w:cs="Arial"/>
          <w:sz w:val="24"/>
        </w:rPr>
        <w:t xml:space="preserve">The inclusion of a site in Part 1 of the Register does not mean it will automatically be granted planning permission or permission in principle. </w:t>
      </w:r>
    </w:p>
    <w:p w14:paraId="6BD49B91" w14:textId="77777777" w:rsidR="004B4D39" w:rsidRPr="00E3407B" w:rsidRDefault="00BC2E06" w:rsidP="00AD5445">
      <w:pPr>
        <w:jc w:val="both"/>
        <w:rPr>
          <w:rFonts w:ascii="Arial" w:hAnsi="Arial" w:cs="Arial"/>
          <w:sz w:val="24"/>
          <w:u w:val="single"/>
        </w:rPr>
      </w:pPr>
      <w:r w:rsidRPr="00E3407B">
        <w:rPr>
          <w:rFonts w:ascii="Arial" w:hAnsi="Arial" w:cs="Arial"/>
          <w:sz w:val="24"/>
          <w:u w:val="single"/>
        </w:rPr>
        <w:t xml:space="preserve">Criteria for inclusion in </w:t>
      </w:r>
      <w:r w:rsidR="004B4D39" w:rsidRPr="00E3407B">
        <w:rPr>
          <w:rFonts w:ascii="Arial" w:hAnsi="Arial" w:cs="Arial"/>
          <w:sz w:val="24"/>
          <w:u w:val="single"/>
        </w:rPr>
        <w:t>Part 2 of the Register</w:t>
      </w:r>
    </w:p>
    <w:p w14:paraId="5661023C" w14:textId="77777777" w:rsidR="004B4D39" w:rsidRDefault="004B4D39" w:rsidP="00AD5445">
      <w:pPr>
        <w:jc w:val="both"/>
        <w:rPr>
          <w:rFonts w:ascii="Arial" w:hAnsi="Arial" w:cs="Arial"/>
          <w:sz w:val="24"/>
        </w:rPr>
      </w:pPr>
      <w:r>
        <w:rPr>
          <w:rFonts w:ascii="Arial" w:hAnsi="Arial" w:cs="Arial"/>
          <w:sz w:val="24"/>
        </w:rPr>
        <w:t xml:space="preserve">Part 2 of the brownfield land register comprises only those sites in Part 1 that the Council has decided are suitable for a grant of permission in principle for residential development. </w:t>
      </w:r>
    </w:p>
    <w:p w14:paraId="629F9BAD" w14:textId="77777777" w:rsidR="006B64EB" w:rsidRDefault="006B64EB" w:rsidP="00AD5445">
      <w:pPr>
        <w:jc w:val="both"/>
        <w:rPr>
          <w:rFonts w:ascii="Arial" w:hAnsi="Arial" w:cs="Arial"/>
          <w:sz w:val="24"/>
        </w:rPr>
      </w:pPr>
      <w:r>
        <w:rPr>
          <w:rFonts w:ascii="Arial" w:hAnsi="Arial" w:cs="Arial"/>
          <w:sz w:val="24"/>
        </w:rPr>
        <w:t xml:space="preserve">Sites deemed appropriate for permission in principle will only be entered onto Part 2 of the Register following appropriate publicity, notification and consultation requirements have been met, and other procedures set out in the regulations (such as screening the site against EIA requirements, if necessary) have been met, and the Council remains of the opinion that permission in principle should be granted. </w:t>
      </w:r>
    </w:p>
    <w:p w14:paraId="20241A8F" w14:textId="77777777" w:rsidR="005366CB" w:rsidRDefault="005366CB" w:rsidP="00AD5445">
      <w:pPr>
        <w:jc w:val="both"/>
        <w:rPr>
          <w:rFonts w:ascii="Arial" w:hAnsi="Arial" w:cs="Arial"/>
          <w:sz w:val="24"/>
        </w:rPr>
      </w:pPr>
      <w:r>
        <w:rPr>
          <w:rFonts w:ascii="Arial" w:hAnsi="Arial" w:cs="Arial"/>
          <w:sz w:val="24"/>
        </w:rPr>
        <w:t>Permission in principle will be granted for the provision of a number of dwellings fall within the range specified in the relevant entry for Part 2 and for any non-residential development described in the entry.</w:t>
      </w:r>
    </w:p>
    <w:p w14:paraId="241BAA35" w14:textId="77777777" w:rsidR="005366CB" w:rsidRDefault="005366CB" w:rsidP="00AD5445">
      <w:pPr>
        <w:jc w:val="both"/>
        <w:rPr>
          <w:rFonts w:ascii="Arial" w:hAnsi="Arial" w:cs="Arial"/>
          <w:sz w:val="24"/>
        </w:rPr>
      </w:pPr>
      <w:r>
        <w:rPr>
          <w:rFonts w:ascii="Arial" w:hAnsi="Arial" w:cs="Arial"/>
          <w:sz w:val="24"/>
        </w:rPr>
        <w:lastRenderedPageBreak/>
        <w:t xml:space="preserve">Where a site is granted permission in principle, it must then be followed by an application for Technical Detail consent to agree the details of the scheme before </w:t>
      </w:r>
      <w:r w:rsidR="006257DC">
        <w:rPr>
          <w:rFonts w:ascii="Arial" w:hAnsi="Arial" w:cs="Arial"/>
          <w:sz w:val="24"/>
        </w:rPr>
        <w:t>it has</w:t>
      </w:r>
      <w:r>
        <w:rPr>
          <w:rFonts w:ascii="Arial" w:hAnsi="Arial" w:cs="Arial"/>
          <w:sz w:val="24"/>
        </w:rPr>
        <w:t xml:space="preserve"> full planning permission. </w:t>
      </w:r>
    </w:p>
    <w:p w14:paraId="545D66F4" w14:textId="77777777" w:rsidR="004E34D8" w:rsidRDefault="00E3407B" w:rsidP="00AD5445">
      <w:pPr>
        <w:jc w:val="both"/>
        <w:rPr>
          <w:rFonts w:ascii="Arial" w:hAnsi="Arial" w:cs="Arial"/>
          <w:b/>
          <w:sz w:val="24"/>
        </w:rPr>
      </w:pPr>
      <w:r>
        <w:rPr>
          <w:rFonts w:ascii="Arial" w:hAnsi="Arial" w:cs="Arial"/>
          <w:b/>
          <w:sz w:val="24"/>
        </w:rPr>
        <w:t>3</w:t>
      </w:r>
      <w:r>
        <w:rPr>
          <w:rFonts w:ascii="Arial" w:hAnsi="Arial" w:cs="Arial"/>
          <w:b/>
          <w:sz w:val="24"/>
        </w:rPr>
        <w:tab/>
      </w:r>
      <w:r w:rsidR="004E34D8">
        <w:rPr>
          <w:rFonts w:ascii="Arial" w:hAnsi="Arial" w:cs="Arial"/>
          <w:b/>
          <w:sz w:val="24"/>
        </w:rPr>
        <w:t xml:space="preserve">Brownfield Land Register </w:t>
      </w:r>
      <w:r>
        <w:rPr>
          <w:rFonts w:ascii="Arial" w:hAnsi="Arial" w:cs="Arial"/>
          <w:b/>
          <w:sz w:val="24"/>
        </w:rPr>
        <w:t>(</w:t>
      </w:r>
      <w:r w:rsidR="004E34D8">
        <w:rPr>
          <w:rFonts w:ascii="Arial" w:hAnsi="Arial" w:cs="Arial"/>
          <w:b/>
          <w:sz w:val="24"/>
        </w:rPr>
        <w:t>Part 1</w:t>
      </w:r>
      <w:r>
        <w:rPr>
          <w:rFonts w:ascii="Arial" w:hAnsi="Arial" w:cs="Arial"/>
          <w:b/>
          <w:sz w:val="24"/>
        </w:rPr>
        <w:t>)</w:t>
      </w:r>
    </w:p>
    <w:p w14:paraId="1E438538" w14:textId="77777777" w:rsidR="00B53347" w:rsidRDefault="00BC2E06" w:rsidP="00AD5445">
      <w:pPr>
        <w:jc w:val="both"/>
        <w:rPr>
          <w:rFonts w:ascii="Arial" w:hAnsi="Arial" w:cs="Arial"/>
          <w:sz w:val="24"/>
        </w:rPr>
      </w:pPr>
      <w:r>
        <w:rPr>
          <w:rFonts w:ascii="Arial" w:hAnsi="Arial" w:cs="Arial"/>
          <w:sz w:val="24"/>
        </w:rPr>
        <w:t>This section comprises</w:t>
      </w:r>
      <w:r w:rsidR="00E3407B">
        <w:rPr>
          <w:rFonts w:ascii="Arial" w:hAnsi="Arial" w:cs="Arial"/>
          <w:sz w:val="24"/>
        </w:rPr>
        <w:t xml:space="preserve"> a summary of</w:t>
      </w:r>
      <w:r>
        <w:rPr>
          <w:rFonts w:ascii="Arial" w:hAnsi="Arial" w:cs="Arial"/>
          <w:sz w:val="24"/>
        </w:rPr>
        <w:t xml:space="preserve"> Part 1 of the Council’s Brownfield Land Register, listing all sites considered to be suitable, available and achievable for residential development in accordance with the criteria listed under Regulation 4 of the Brownfield Land Register Regulations. The list includes sites that have already been granted full or outline permission, but does not indicate which sites may be granted permission in principle. </w:t>
      </w:r>
    </w:p>
    <w:p w14:paraId="1F5A825F" w14:textId="77777777" w:rsidR="00B53347" w:rsidRDefault="00B53347" w:rsidP="00AD5445">
      <w:pPr>
        <w:jc w:val="both"/>
        <w:rPr>
          <w:rFonts w:ascii="Arial" w:hAnsi="Arial" w:cs="Arial"/>
          <w:sz w:val="24"/>
        </w:rPr>
      </w:pPr>
      <w:r>
        <w:rPr>
          <w:rFonts w:ascii="Arial" w:hAnsi="Arial" w:cs="Arial"/>
          <w:sz w:val="24"/>
        </w:rPr>
        <w:t xml:space="preserve">The Brownfield Land Register has been compiled in accordance with the Brownfield Land Register Data Standard published by the </w:t>
      </w:r>
      <w:r w:rsidR="00DB20AB" w:rsidRPr="00C52B36">
        <w:rPr>
          <w:rFonts w:ascii="Arial" w:hAnsi="Arial" w:cs="Arial"/>
          <w:sz w:val="24"/>
        </w:rPr>
        <w:t>Ministry for Housing,</w:t>
      </w:r>
      <w:r w:rsidRPr="00C52B36">
        <w:rPr>
          <w:rFonts w:ascii="Arial" w:hAnsi="Arial" w:cs="Arial"/>
          <w:sz w:val="24"/>
        </w:rPr>
        <w:t xml:space="preserve"> Communities and Local Government,</w:t>
      </w:r>
      <w:r>
        <w:rPr>
          <w:rFonts w:ascii="Arial" w:hAnsi="Arial" w:cs="Arial"/>
          <w:sz w:val="24"/>
        </w:rPr>
        <w:t xml:space="preserve"> and is set out in a standardised open spreadsheet with a consistent structure which is designed to enable analysis of the information by data analysis software. Local </w:t>
      </w:r>
      <w:r w:rsidR="00DB20AB">
        <w:rPr>
          <w:rFonts w:ascii="Arial" w:hAnsi="Arial" w:cs="Arial"/>
          <w:sz w:val="24"/>
        </w:rPr>
        <w:t>P</w:t>
      </w:r>
      <w:r>
        <w:rPr>
          <w:rFonts w:ascii="Arial" w:hAnsi="Arial" w:cs="Arial"/>
          <w:sz w:val="24"/>
        </w:rPr>
        <w:t xml:space="preserve">lanning </w:t>
      </w:r>
      <w:r w:rsidR="00DB20AB">
        <w:rPr>
          <w:rFonts w:ascii="Arial" w:hAnsi="Arial" w:cs="Arial"/>
          <w:sz w:val="24"/>
        </w:rPr>
        <w:t>A</w:t>
      </w:r>
      <w:r>
        <w:rPr>
          <w:rFonts w:ascii="Arial" w:hAnsi="Arial" w:cs="Arial"/>
          <w:sz w:val="24"/>
        </w:rPr>
        <w:t xml:space="preserve">uthorities are encouraged to make their registers available in this format so they can meet the requirements of any request for information issued by the Secretary of State. The </w:t>
      </w:r>
      <w:r w:rsidR="00DB20AB">
        <w:rPr>
          <w:rFonts w:ascii="Arial" w:hAnsi="Arial" w:cs="Arial"/>
          <w:sz w:val="24"/>
        </w:rPr>
        <w:t>G</w:t>
      </w:r>
      <w:r>
        <w:rPr>
          <w:rFonts w:ascii="Arial" w:hAnsi="Arial" w:cs="Arial"/>
          <w:sz w:val="24"/>
        </w:rPr>
        <w:t xml:space="preserve">overnment intends to ‘harvest’ the data from the spreadsheets to develop a more comprehensive understanding of the location and capacity of brownfield land suitable for development in England. </w:t>
      </w:r>
    </w:p>
    <w:p w14:paraId="6E4845DC" w14:textId="4498B2D3" w:rsidR="00B53347" w:rsidRDefault="00B53347" w:rsidP="00AD5445">
      <w:pPr>
        <w:jc w:val="both"/>
        <w:rPr>
          <w:rFonts w:ascii="Arial" w:hAnsi="Arial" w:cs="Arial"/>
          <w:sz w:val="24"/>
        </w:rPr>
      </w:pPr>
      <w:r>
        <w:rPr>
          <w:rFonts w:ascii="Arial" w:hAnsi="Arial" w:cs="Arial"/>
          <w:sz w:val="24"/>
        </w:rPr>
        <w:t>The full spreadsheet is available on the Council’s website</w:t>
      </w:r>
      <w:r w:rsidR="00851E7E">
        <w:rPr>
          <w:rFonts w:ascii="Arial" w:hAnsi="Arial" w:cs="Arial"/>
          <w:sz w:val="24"/>
        </w:rPr>
        <w:t xml:space="preserve"> at </w:t>
      </w:r>
      <w:hyperlink r:id="rId9" w:history="1">
        <w:r w:rsidR="00851E7E" w:rsidRPr="00851E7E">
          <w:rPr>
            <w:rStyle w:val="Hyperlink"/>
            <w:rFonts w:ascii="Arial" w:hAnsi="Arial" w:cs="Arial"/>
            <w:sz w:val="24"/>
            <w:szCs w:val="24"/>
          </w:rPr>
          <w:t>https://www.chichester.gov.uk/brownfieldlandregister</w:t>
        </w:r>
      </w:hyperlink>
      <w:r w:rsidRPr="00851E7E">
        <w:rPr>
          <w:rFonts w:ascii="Arial" w:hAnsi="Arial" w:cs="Arial"/>
          <w:sz w:val="24"/>
          <w:szCs w:val="24"/>
        </w:rPr>
        <w:t xml:space="preserve">. </w:t>
      </w:r>
    </w:p>
    <w:p w14:paraId="65ACF079" w14:textId="77777777" w:rsidR="00FE79D6" w:rsidRDefault="00FE79D6" w:rsidP="00AD5445">
      <w:pPr>
        <w:jc w:val="both"/>
        <w:rPr>
          <w:rFonts w:ascii="Arial" w:hAnsi="Arial" w:cs="Arial"/>
          <w:sz w:val="24"/>
          <w:u w:val="single"/>
        </w:rPr>
      </w:pPr>
      <w:r>
        <w:rPr>
          <w:rFonts w:ascii="Arial" w:hAnsi="Arial" w:cs="Arial"/>
          <w:sz w:val="24"/>
          <w:u w:val="single"/>
        </w:rPr>
        <w:t>Methodology</w:t>
      </w:r>
    </w:p>
    <w:p w14:paraId="36922CFF" w14:textId="6D36CA20" w:rsidR="00F607B9" w:rsidRDefault="00FE79D6" w:rsidP="00AD5445">
      <w:pPr>
        <w:jc w:val="both"/>
        <w:rPr>
          <w:rFonts w:ascii="Arial" w:hAnsi="Arial" w:cs="Arial"/>
          <w:sz w:val="24"/>
        </w:rPr>
      </w:pPr>
      <w:r>
        <w:rPr>
          <w:rFonts w:ascii="Arial" w:hAnsi="Arial" w:cs="Arial"/>
          <w:sz w:val="24"/>
        </w:rPr>
        <w:t xml:space="preserve">A long list of sites was derived from planning application data, the Chichester Local Plan and Site Allocations Development Plan Document (DPD), housing monitoring and </w:t>
      </w:r>
      <w:r w:rsidR="00B53347">
        <w:rPr>
          <w:rFonts w:ascii="Arial" w:hAnsi="Arial" w:cs="Arial"/>
          <w:sz w:val="24"/>
        </w:rPr>
        <w:t xml:space="preserve">the </w:t>
      </w:r>
      <w:r>
        <w:rPr>
          <w:rFonts w:ascii="Arial" w:hAnsi="Arial" w:cs="Arial"/>
          <w:sz w:val="24"/>
        </w:rPr>
        <w:t>Council’s Housing and Economic Land A</w:t>
      </w:r>
      <w:r w:rsidR="00B53347">
        <w:rPr>
          <w:rFonts w:ascii="Arial" w:hAnsi="Arial" w:cs="Arial"/>
          <w:sz w:val="24"/>
        </w:rPr>
        <w:t xml:space="preserve">vailability Assessment (HELAA). HELAA sites promoted to the Council </w:t>
      </w:r>
      <w:r w:rsidR="00DE538D">
        <w:rPr>
          <w:rFonts w:ascii="Arial" w:hAnsi="Arial" w:cs="Arial"/>
          <w:sz w:val="24"/>
        </w:rPr>
        <w:t xml:space="preserve">from 2016 – </w:t>
      </w:r>
      <w:r w:rsidR="00DE538D" w:rsidRPr="00FE7C0B">
        <w:rPr>
          <w:rFonts w:ascii="Arial" w:hAnsi="Arial" w:cs="Arial"/>
          <w:sz w:val="24"/>
        </w:rPr>
        <w:t>202</w:t>
      </w:r>
      <w:r w:rsidR="00FE7C0B" w:rsidRPr="00FE7C0B">
        <w:rPr>
          <w:rFonts w:ascii="Arial" w:hAnsi="Arial" w:cs="Arial"/>
          <w:sz w:val="24"/>
        </w:rPr>
        <w:t>3</w:t>
      </w:r>
      <w:r w:rsidR="00851E7E">
        <w:rPr>
          <w:rFonts w:ascii="Arial" w:hAnsi="Arial" w:cs="Arial"/>
          <w:sz w:val="24"/>
        </w:rPr>
        <w:t xml:space="preserve"> </w:t>
      </w:r>
      <w:r w:rsidR="00F607B9">
        <w:rPr>
          <w:rFonts w:ascii="Arial" w:hAnsi="Arial" w:cs="Arial"/>
          <w:sz w:val="24"/>
        </w:rPr>
        <w:t xml:space="preserve">have been included. </w:t>
      </w:r>
    </w:p>
    <w:p w14:paraId="20D500B7" w14:textId="77777777" w:rsidR="00FE79D6" w:rsidRPr="00AB14A0" w:rsidRDefault="00FE79D6" w:rsidP="00AD5445">
      <w:pPr>
        <w:jc w:val="both"/>
        <w:rPr>
          <w:rFonts w:ascii="Arial" w:hAnsi="Arial" w:cs="Arial"/>
          <w:sz w:val="24"/>
        </w:rPr>
      </w:pPr>
      <w:r w:rsidRPr="00AB14A0">
        <w:rPr>
          <w:rFonts w:ascii="Arial" w:hAnsi="Arial" w:cs="Arial"/>
          <w:sz w:val="24"/>
        </w:rPr>
        <w:t>The</w:t>
      </w:r>
      <w:r w:rsidR="007B554E" w:rsidRPr="00AB14A0">
        <w:rPr>
          <w:rFonts w:ascii="Arial" w:hAnsi="Arial" w:cs="Arial"/>
          <w:sz w:val="24"/>
        </w:rPr>
        <w:t xml:space="preserve"> list of sites compiled exclude</w:t>
      </w:r>
      <w:r w:rsidRPr="00AB14A0">
        <w:rPr>
          <w:rFonts w:ascii="Arial" w:hAnsi="Arial" w:cs="Arial"/>
          <w:sz w:val="24"/>
        </w:rPr>
        <w:t xml:space="preserve"> those sites allocated for employment uses in the Local Plan, Site Allocatio</w:t>
      </w:r>
      <w:r w:rsidR="00B2197E" w:rsidRPr="00AB14A0">
        <w:rPr>
          <w:rFonts w:ascii="Arial" w:hAnsi="Arial" w:cs="Arial"/>
          <w:sz w:val="24"/>
        </w:rPr>
        <w:t>n</w:t>
      </w:r>
      <w:r w:rsidR="006E5658" w:rsidRPr="00AB14A0">
        <w:rPr>
          <w:rFonts w:ascii="Arial" w:hAnsi="Arial" w:cs="Arial"/>
          <w:sz w:val="24"/>
        </w:rPr>
        <w:t xml:space="preserve"> DPD and Neighbourhood Plans</w:t>
      </w:r>
      <w:r w:rsidR="00B21D9E" w:rsidRPr="00AB14A0">
        <w:rPr>
          <w:rFonts w:ascii="Arial" w:hAnsi="Arial" w:cs="Arial"/>
          <w:sz w:val="24"/>
        </w:rPr>
        <w:t>.</w:t>
      </w:r>
      <w:r w:rsidR="006E5658" w:rsidRPr="00AB14A0">
        <w:rPr>
          <w:rFonts w:ascii="Arial" w:hAnsi="Arial" w:cs="Arial"/>
          <w:sz w:val="24"/>
        </w:rPr>
        <w:t xml:space="preserve"> </w:t>
      </w:r>
    </w:p>
    <w:p w14:paraId="26892A4C" w14:textId="77777777" w:rsidR="00FE79D6" w:rsidRPr="00AB14A0" w:rsidRDefault="00FE79D6" w:rsidP="00AD5445">
      <w:pPr>
        <w:jc w:val="both"/>
        <w:rPr>
          <w:rFonts w:ascii="Arial" w:hAnsi="Arial" w:cs="Arial"/>
          <w:sz w:val="24"/>
        </w:rPr>
      </w:pPr>
      <w:r w:rsidRPr="00AB14A0">
        <w:rPr>
          <w:rFonts w:ascii="Arial" w:hAnsi="Arial" w:cs="Arial"/>
          <w:sz w:val="24"/>
        </w:rPr>
        <w:t xml:space="preserve">The long list of sites was subject to a site assessment process, which is set out in Annex 1 to this report. </w:t>
      </w:r>
    </w:p>
    <w:p w14:paraId="772879D3" w14:textId="77777777" w:rsidR="00B02121" w:rsidRPr="00AB14A0" w:rsidRDefault="00FE79D6" w:rsidP="00AD5445">
      <w:pPr>
        <w:jc w:val="both"/>
        <w:rPr>
          <w:rFonts w:ascii="Arial" w:hAnsi="Arial" w:cs="Arial"/>
          <w:sz w:val="24"/>
        </w:rPr>
      </w:pPr>
      <w:r w:rsidRPr="00AB14A0">
        <w:rPr>
          <w:rFonts w:ascii="Arial" w:hAnsi="Arial" w:cs="Arial"/>
          <w:sz w:val="24"/>
        </w:rPr>
        <w:t>The list of excluded sites and the justi</w:t>
      </w:r>
      <w:r w:rsidR="00ED4877" w:rsidRPr="00AB14A0">
        <w:rPr>
          <w:rFonts w:ascii="Arial" w:hAnsi="Arial" w:cs="Arial"/>
          <w:sz w:val="24"/>
        </w:rPr>
        <w:t>fication is set out in Annex 2.</w:t>
      </w:r>
    </w:p>
    <w:p w14:paraId="66D69A26" w14:textId="77777777" w:rsidR="00AB14A0" w:rsidRPr="009C17EC" w:rsidRDefault="001177A9" w:rsidP="00AD5445">
      <w:pPr>
        <w:jc w:val="both"/>
        <w:rPr>
          <w:rFonts w:ascii="Arial" w:hAnsi="Arial" w:cs="Arial"/>
          <w:sz w:val="24"/>
        </w:rPr>
      </w:pPr>
      <w:r w:rsidRPr="009C17EC">
        <w:rPr>
          <w:rFonts w:ascii="Arial" w:hAnsi="Arial" w:cs="Arial"/>
          <w:sz w:val="24"/>
        </w:rPr>
        <w:t xml:space="preserve">The Council has a duty to keep the Brownfield Land Register updated annually. This </w:t>
      </w:r>
      <w:r w:rsidR="00AB14A0" w:rsidRPr="009C17EC">
        <w:rPr>
          <w:rFonts w:ascii="Arial" w:hAnsi="Arial" w:cs="Arial"/>
          <w:sz w:val="24"/>
        </w:rPr>
        <w:t xml:space="preserve">previously </w:t>
      </w:r>
      <w:r w:rsidRPr="009C17EC">
        <w:rPr>
          <w:rFonts w:ascii="Arial" w:hAnsi="Arial" w:cs="Arial"/>
          <w:sz w:val="24"/>
        </w:rPr>
        <w:t>include</w:t>
      </w:r>
      <w:r w:rsidR="00AB14A0" w:rsidRPr="009C17EC">
        <w:rPr>
          <w:rFonts w:ascii="Arial" w:hAnsi="Arial" w:cs="Arial"/>
          <w:sz w:val="24"/>
        </w:rPr>
        <w:t>d</w:t>
      </w:r>
      <w:r w:rsidRPr="009C17EC">
        <w:rPr>
          <w:rFonts w:ascii="Arial" w:hAnsi="Arial" w:cs="Arial"/>
          <w:sz w:val="24"/>
        </w:rPr>
        <w:t xml:space="preserve"> removing sites which no longer met the criteria for entry. </w:t>
      </w:r>
      <w:r w:rsidR="00AB14A0" w:rsidRPr="009C17EC">
        <w:rPr>
          <w:rFonts w:ascii="Arial" w:hAnsi="Arial" w:cs="Arial"/>
          <w:sz w:val="24"/>
        </w:rPr>
        <w:t xml:space="preserve">An update to </w:t>
      </w:r>
      <w:r w:rsidR="00AB14A0" w:rsidRPr="006A113C">
        <w:rPr>
          <w:rFonts w:ascii="Arial" w:hAnsi="Arial" w:cs="Arial"/>
          <w:sz w:val="24"/>
        </w:rPr>
        <w:t>MHCLG</w:t>
      </w:r>
      <w:r w:rsidR="00AB14A0" w:rsidRPr="009C17EC">
        <w:rPr>
          <w:rFonts w:ascii="Arial" w:hAnsi="Arial" w:cs="Arial"/>
          <w:sz w:val="24"/>
        </w:rPr>
        <w:t xml:space="preserve"> guidance in October 2019 now requires these sites to remain on the register, </w:t>
      </w:r>
      <w:r w:rsidR="009C17EC" w:rsidRPr="009C17EC">
        <w:rPr>
          <w:rFonts w:ascii="Arial" w:hAnsi="Arial" w:cs="Arial"/>
          <w:sz w:val="24"/>
        </w:rPr>
        <w:t xml:space="preserve">with the inclusion of </w:t>
      </w:r>
      <w:r w:rsidR="00AB14A0" w:rsidRPr="009C17EC">
        <w:rPr>
          <w:rFonts w:ascii="Arial" w:hAnsi="Arial" w:cs="Arial"/>
          <w:sz w:val="24"/>
        </w:rPr>
        <w:t>an end date</w:t>
      </w:r>
      <w:r w:rsidR="009C17EC" w:rsidRPr="009C17EC">
        <w:rPr>
          <w:rFonts w:ascii="Arial" w:hAnsi="Arial" w:cs="Arial"/>
          <w:sz w:val="24"/>
        </w:rPr>
        <w:t>. These sites are</w:t>
      </w:r>
      <w:r w:rsidRPr="009C17EC">
        <w:rPr>
          <w:rFonts w:ascii="Arial" w:hAnsi="Arial" w:cs="Arial"/>
          <w:sz w:val="24"/>
        </w:rPr>
        <w:t xml:space="preserve"> listed</w:t>
      </w:r>
      <w:r w:rsidR="00A6741A">
        <w:rPr>
          <w:rFonts w:ascii="Arial" w:hAnsi="Arial" w:cs="Arial"/>
          <w:sz w:val="24"/>
        </w:rPr>
        <w:t xml:space="preserve"> with the reason for removal</w:t>
      </w:r>
      <w:r w:rsidRPr="009C17EC">
        <w:rPr>
          <w:rFonts w:ascii="Arial" w:hAnsi="Arial" w:cs="Arial"/>
          <w:sz w:val="24"/>
        </w:rPr>
        <w:t xml:space="preserve"> in Annex 3. </w:t>
      </w:r>
    </w:p>
    <w:p w14:paraId="20B2F1CE" w14:textId="364A0277" w:rsidR="003144D1" w:rsidRDefault="00ED4877" w:rsidP="00540F6C">
      <w:pPr>
        <w:jc w:val="both"/>
        <w:rPr>
          <w:rFonts w:ascii="Arial" w:hAnsi="Arial" w:cs="Arial"/>
          <w:sz w:val="24"/>
        </w:rPr>
      </w:pPr>
      <w:r w:rsidRPr="009C17EC">
        <w:rPr>
          <w:rFonts w:ascii="Arial" w:hAnsi="Arial" w:cs="Arial"/>
          <w:sz w:val="24"/>
        </w:rPr>
        <w:t xml:space="preserve">Maps corresponding to each site </w:t>
      </w:r>
      <w:r w:rsidR="001177A9" w:rsidRPr="009C17EC">
        <w:rPr>
          <w:rFonts w:ascii="Arial" w:hAnsi="Arial" w:cs="Arial"/>
          <w:sz w:val="24"/>
        </w:rPr>
        <w:t xml:space="preserve">on Part 1 of the Register </w:t>
      </w:r>
      <w:r w:rsidRPr="009C17EC">
        <w:rPr>
          <w:rFonts w:ascii="Arial" w:hAnsi="Arial" w:cs="Arial"/>
          <w:sz w:val="24"/>
        </w:rPr>
        <w:t xml:space="preserve">are in Annex </w:t>
      </w:r>
      <w:r w:rsidR="001177A9" w:rsidRPr="009C17EC">
        <w:rPr>
          <w:rFonts w:ascii="Arial" w:hAnsi="Arial" w:cs="Arial"/>
          <w:sz w:val="24"/>
        </w:rPr>
        <w:t>4</w:t>
      </w:r>
      <w:r w:rsidRPr="009C17EC">
        <w:rPr>
          <w:rFonts w:ascii="Arial" w:hAnsi="Arial" w:cs="Arial"/>
          <w:sz w:val="24"/>
        </w:rPr>
        <w:t>.</w:t>
      </w:r>
      <w:r>
        <w:rPr>
          <w:rFonts w:ascii="Arial" w:hAnsi="Arial" w:cs="Arial"/>
          <w:sz w:val="24"/>
        </w:rPr>
        <w:t xml:space="preserve"> </w:t>
      </w:r>
      <w:r w:rsidR="003144D1">
        <w:rPr>
          <w:rFonts w:ascii="Arial" w:hAnsi="Arial" w:cs="Arial"/>
          <w:sz w:val="24"/>
        </w:rPr>
        <w:br w:type="page"/>
      </w:r>
    </w:p>
    <w:p w14:paraId="0BF31CB1" w14:textId="77777777" w:rsidR="006C213B" w:rsidRDefault="006C213B" w:rsidP="00B02121">
      <w:pPr>
        <w:rPr>
          <w:rFonts w:ascii="Arial" w:hAnsi="Arial" w:cs="Arial"/>
          <w:sz w:val="24"/>
          <w:u w:val="single"/>
        </w:rPr>
        <w:sectPr w:rsidR="006C213B" w:rsidSect="006C213B">
          <w:footerReference w:type="default" r:id="rId10"/>
          <w:pgSz w:w="11906" w:h="16838"/>
          <w:pgMar w:top="1440" w:right="1440" w:bottom="1440" w:left="1440" w:header="709" w:footer="709" w:gutter="0"/>
          <w:cols w:space="708"/>
          <w:docGrid w:linePitch="360"/>
        </w:sectPr>
      </w:pPr>
    </w:p>
    <w:p w14:paraId="08A07644" w14:textId="77777777" w:rsidR="005565BA" w:rsidRDefault="00B53347" w:rsidP="00B02121">
      <w:pPr>
        <w:rPr>
          <w:rFonts w:ascii="Arial" w:hAnsi="Arial" w:cs="Arial"/>
          <w:sz w:val="24"/>
          <w:u w:val="single"/>
        </w:rPr>
      </w:pPr>
      <w:r>
        <w:rPr>
          <w:rFonts w:ascii="Arial" w:hAnsi="Arial" w:cs="Arial"/>
          <w:sz w:val="24"/>
          <w:u w:val="single"/>
        </w:rPr>
        <w:lastRenderedPageBreak/>
        <w:t>Summary of Brownfield Land Register (Part 1)</w:t>
      </w:r>
      <w:r w:rsidR="00D95ABD">
        <w:rPr>
          <w:rStyle w:val="FootnoteReference"/>
          <w:rFonts w:ascii="Arial" w:hAnsi="Arial" w:cs="Arial"/>
          <w:sz w:val="24"/>
          <w:u w:val="single"/>
        </w:rPr>
        <w:footnoteReference w:id="1"/>
      </w:r>
    </w:p>
    <w:tbl>
      <w:tblPr>
        <w:tblStyle w:val="TableGrid"/>
        <w:tblW w:w="4894" w:type="pct"/>
        <w:jc w:val="center"/>
        <w:tblLayout w:type="fixed"/>
        <w:tblLook w:val="04A0" w:firstRow="1" w:lastRow="0" w:firstColumn="1" w:lastColumn="0" w:noHBand="0" w:noVBand="1"/>
        <w:tblCaption w:val="Table of sites in Part 1 of the register"/>
      </w:tblPr>
      <w:tblGrid>
        <w:gridCol w:w="1156"/>
        <w:gridCol w:w="2552"/>
        <w:gridCol w:w="992"/>
        <w:gridCol w:w="1703"/>
        <w:gridCol w:w="1273"/>
        <w:gridCol w:w="1417"/>
        <w:gridCol w:w="8246"/>
        <w:gridCol w:w="1248"/>
        <w:gridCol w:w="1366"/>
        <w:gridCol w:w="1126"/>
      </w:tblGrid>
      <w:tr w:rsidR="00011246" w:rsidRPr="00FC372C" w14:paraId="7CA1BFFC" w14:textId="77777777" w:rsidTr="00011246">
        <w:trPr>
          <w:trHeight w:val="288"/>
          <w:tblHeader/>
          <w:jc w:val="center"/>
        </w:trPr>
        <w:tc>
          <w:tcPr>
            <w:tcW w:w="274" w:type="pct"/>
            <w:shd w:val="clear" w:color="auto" w:fill="D9D9D9" w:themeFill="background1" w:themeFillShade="D9"/>
            <w:noWrap/>
            <w:hideMark/>
          </w:tcPr>
          <w:p w14:paraId="0EE5B884" w14:textId="77777777" w:rsidR="000E1C3C" w:rsidRPr="00FC372C" w:rsidRDefault="000E1C3C" w:rsidP="00DB20AB">
            <w:pPr>
              <w:rPr>
                <w:rFonts w:ascii="Arial" w:eastAsia="Times New Roman" w:hAnsi="Arial" w:cs="Arial"/>
                <w:b/>
                <w:color w:val="000000"/>
                <w:sz w:val="18"/>
                <w:lang w:eastAsia="en-GB"/>
              </w:rPr>
            </w:pPr>
            <w:r w:rsidRPr="00FC372C">
              <w:rPr>
                <w:rFonts w:ascii="Arial" w:eastAsia="Times New Roman" w:hAnsi="Arial" w:cs="Arial"/>
                <w:b/>
                <w:color w:val="000000"/>
                <w:sz w:val="18"/>
                <w:lang w:eastAsia="en-GB"/>
              </w:rPr>
              <w:t>Site</w:t>
            </w:r>
            <w:r w:rsidRPr="005249CE">
              <w:rPr>
                <w:rFonts w:ascii="Arial" w:eastAsia="Times New Roman" w:hAnsi="Arial" w:cs="Arial"/>
                <w:b/>
                <w:color w:val="000000"/>
                <w:sz w:val="18"/>
                <w:lang w:eastAsia="en-GB"/>
              </w:rPr>
              <w:t xml:space="preserve"> </w:t>
            </w:r>
            <w:r w:rsidRPr="00FC372C">
              <w:rPr>
                <w:rFonts w:ascii="Arial" w:eastAsia="Times New Roman" w:hAnsi="Arial" w:cs="Arial"/>
                <w:b/>
                <w:color w:val="000000"/>
                <w:sz w:val="18"/>
                <w:lang w:eastAsia="en-GB"/>
              </w:rPr>
              <w:t>Reference</w:t>
            </w:r>
          </w:p>
        </w:tc>
        <w:tc>
          <w:tcPr>
            <w:tcW w:w="605" w:type="pct"/>
            <w:shd w:val="clear" w:color="auto" w:fill="D9D9D9" w:themeFill="background1" w:themeFillShade="D9"/>
            <w:noWrap/>
            <w:hideMark/>
          </w:tcPr>
          <w:p w14:paraId="1DE46111" w14:textId="77777777" w:rsidR="000E1C3C" w:rsidRPr="00FC372C" w:rsidRDefault="000E1C3C" w:rsidP="00DB20AB">
            <w:pPr>
              <w:rPr>
                <w:rFonts w:ascii="Arial" w:eastAsia="Times New Roman" w:hAnsi="Arial" w:cs="Arial"/>
                <w:b/>
                <w:color w:val="000000"/>
                <w:sz w:val="18"/>
                <w:lang w:eastAsia="en-GB"/>
              </w:rPr>
            </w:pPr>
            <w:r w:rsidRPr="00FC372C">
              <w:rPr>
                <w:rFonts w:ascii="Arial" w:eastAsia="Times New Roman" w:hAnsi="Arial" w:cs="Arial"/>
                <w:b/>
                <w:color w:val="000000"/>
                <w:sz w:val="18"/>
                <w:lang w:eastAsia="en-GB"/>
              </w:rPr>
              <w:t>Site</w:t>
            </w:r>
            <w:r w:rsidRPr="005249CE">
              <w:rPr>
                <w:rFonts w:ascii="Arial" w:eastAsia="Times New Roman" w:hAnsi="Arial" w:cs="Arial"/>
                <w:b/>
                <w:color w:val="000000"/>
                <w:sz w:val="18"/>
                <w:lang w:eastAsia="en-GB"/>
              </w:rPr>
              <w:t xml:space="preserve"> </w:t>
            </w:r>
            <w:r w:rsidRPr="00FC372C">
              <w:rPr>
                <w:rFonts w:ascii="Arial" w:eastAsia="Times New Roman" w:hAnsi="Arial" w:cs="Arial"/>
                <w:b/>
                <w:color w:val="000000"/>
                <w:sz w:val="18"/>
                <w:lang w:eastAsia="en-GB"/>
              </w:rPr>
              <w:t>Name</w:t>
            </w:r>
            <w:r w:rsidRPr="005249CE">
              <w:rPr>
                <w:rFonts w:ascii="Arial" w:eastAsia="Times New Roman" w:hAnsi="Arial" w:cs="Arial"/>
                <w:b/>
                <w:color w:val="000000"/>
                <w:sz w:val="18"/>
                <w:lang w:eastAsia="en-GB"/>
              </w:rPr>
              <w:t xml:space="preserve"> </w:t>
            </w:r>
            <w:r w:rsidRPr="00FC372C">
              <w:rPr>
                <w:rFonts w:ascii="Arial" w:eastAsia="Times New Roman" w:hAnsi="Arial" w:cs="Arial"/>
                <w:b/>
                <w:color w:val="000000"/>
                <w:sz w:val="18"/>
                <w:lang w:eastAsia="en-GB"/>
              </w:rPr>
              <w:t>Address</w:t>
            </w:r>
          </w:p>
        </w:tc>
        <w:tc>
          <w:tcPr>
            <w:tcW w:w="235" w:type="pct"/>
            <w:shd w:val="clear" w:color="auto" w:fill="D9D9D9" w:themeFill="background1" w:themeFillShade="D9"/>
            <w:noWrap/>
            <w:hideMark/>
          </w:tcPr>
          <w:p w14:paraId="5D6C9D18" w14:textId="77777777" w:rsidR="000E1C3C" w:rsidRPr="00FC372C" w:rsidRDefault="000E1C3C" w:rsidP="00DB20AB">
            <w:pPr>
              <w:rPr>
                <w:rFonts w:ascii="Arial" w:eastAsia="Times New Roman" w:hAnsi="Arial" w:cs="Arial"/>
                <w:b/>
                <w:color w:val="000000"/>
                <w:sz w:val="18"/>
                <w:lang w:eastAsia="en-GB"/>
              </w:rPr>
            </w:pPr>
            <w:r w:rsidRPr="00FC372C">
              <w:rPr>
                <w:rFonts w:ascii="Arial" w:eastAsia="Times New Roman" w:hAnsi="Arial" w:cs="Arial"/>
                <w:b/>
                <w:color w:val="000000"/>
                <w:sz w:val="18"/>
                <w:lang w:eastAsia="en-GB"/>
              </w:rPr>
              <w:t>Hectares</w:t>
            </w:r>
          </w:p>
        </w:tc>
        <w:tc>
          <w:tcPr>
            <w:tcW w:w="404" w:type="pct"/>
            <w:shd w:val="clear" w:color="auto" w:fill="D9D9D9" w:themeFill="background1" w:themeFillShade="D9"/>
            <w:noWrap/>
            <w:hideMark/>
          </w:tcPr>
          <w:p w14:paraId="2AD38C58" w14:textId="77777777" w:rsidR="000E1C3C" w:rsidRPr="00FC372C" w:rsidRDefault="000E1C3C" w:rsidP="00DB20AB">
            <w:pPr>
              <w:rPr>
                <w:rFonts w:ascii="Arial" w:eastAsia="Times New Roman" w:hAnsi="Arial" w:cs="Arial"/>
                <w:b/>
                <w:color w:val="000000"/>
                <w:sz w:val="18"/>
                <w:lang w:eastAsia="en-GB"/>
              </w:rPr>
            </w:pPr>
            <w:r w:rsidRPr="00FC372C">
              <w:rPr>
                <w:rFonts w:ascii="Arial" w:eastAsia="Times New Roman" w:hAnsi="Arial" w:cs="Arial"/>
                <w:b/>
                <w:color w:val="000000"/>
                <w:sz w:val="18"/>
                <w:lang w:eastAsia="en-GB"/>
              </w:rPr>
              <w:t>Planning</w:t>
            </w:r>
            <w:r w:rsidRPr="005249CE">
              <w:rPr>
                <w:rFonts w:ascii="Arial" w:eastAsia="Times New Roman" w:hAnsi="Arial" w:cs="Arial"/>
                <w:b/>
                <w:color w:val="000000"/>
                <w:sz w:val="18"/>
                <w:lang w:eastAsia="en-GB"/>
              </w:rPr>
              <w:t xml:space="preserve"> </w:t>
            </w:r>
            <w:r w:rsidRPr="00FC372C">
              <w:rPr>
                <w:rFonts w:ascii="Arial" w:eastAsia="Times New Roman" w:hAnsi="Arial" w:cs="Arial"/>
                <w:b/>
                <w:color w:val="000000"/>
                <w:sz w:val="18"/>
                <w:lang w:eastAsia="en-GB"/>
              </w:rPr>
              <w:t>Status</w:t>
            </w:r>
          </w:p>
        </w:tc>
        <w:tc>
          <w:tcPr>
            <w:tcW w:w="302" w:type="pct"/>
            <w:shd w:val="clear" w:color="auto" w:fill="D9D9D9" w:themeFill="background1" w:themeFillShade="D9"/>
            <w:noWrap/>
            <w:hideMark/>
          </w:tcPr>
          <w:p w14:paraId="10BBD1A8" w14:textId="77777777" w:rsidR="000E1C3C" w:rsidRPr="00FC372C" w:rsidRDefault="000E1C3C" w:rsidP="00DB20AB">
            <w:pPr>
              <w:rPr>
                <w:rFonts w:ascii="Arial" w:eastAsia="Times New Roman" w:hAnsi="Arial" w:cs="Arial"/>
                <w:b/>
                <w:color w:val="000000"/>
                <w:sz w:val="18"/>
                <w:lang w:eastAsia="en-GB"/>
              </w:rPr>
            </w:pPr>
            <w:r w:rsidRPr="00FC372C">
              <w:rPr>
                <w:rFonts w:ascii="Arial" w:eastAsia="Times New Roman" w:hAnsi="Arial" w:cs="Arial"/>
                <w:b/>
                <w:color w:val="000000"/>
                <w:sz w:val="18"/>
                <w:lang w:eastAsia="en-GB"/>
              </w:rPr>
              <w:t>Permission</w:t>
            </w:r>
            <w:r w:rsidRPr="005249CE">
              <w:rPr>
                <w:rFonts w:ascii="Arial" w:eastAsia="Times New Roman" w:hAnsi="Arial" w:cs="Arial"/>
                <w:b/>
                <w:color w:val="000000"/>
                <w:sz w:val="18"/>
                <w:lang w:eastAsia="en-GB"/>
              </w:rPr>
              <w:t xml:space="preserve"> </w:t>
            </w:r>
            <w:r w:rsidRPr="00FC372C">
              <w:rPr>
                <w:rFonts w:ascii="Arial" w:eastAsia="Times New Roman" w:hAnsi="Arial" w:cs="Arial"/>
                <w:b/>
                <w:color w:val="000000"/>
                <w:sz w:val="18"/>
                <w:lang w:eastAsia="en-GB"/>
              </w:rPr>
              <w:t>Date</w:t>
            </w:r>
          </w:p>
        </w:tc>
        <w:tc>
          <w:tcPr>
            <w:tcW w:w="336" w:type="pct"/>
            <w:shd w:val="clear" w:color="auto" w:fill="D9D9D9" w:themeFill="background1" w:themeFillShade="D9"/>
            <w:noWrap/>
            <w:hideMark/>
          </w:tcPr>
          <w:p w14:paraId="1066CAAA" w14:textId="77777777" w:rsidR="000E1C3C" w:rsidRPr="00FC372C" w:rsidRDefault="000E1C3C" w:rsidP="000E1C3C">
            <w:pPr>
              <w:rPr>
                <w:rFonts w:ascii="Arial" w:eastAsia="Times New Roman" w:hAnsi="Arial" w:cs="Arial"/>
                <w:b/>
                <w:color w:val="000000"/>
                <w:sz w:val="18"/>
                <w:lang w:eastAsia="en-GB"/>
              </w:rPr>
            </w:pPr>
            <w:r w:rsidRPr="00FC372C">
              <w:rPr>
                <w:rFonts w:ascii="Arial" w:eastAsia="Times New Roman" w:hAnsi="Arial" w:cs="Arial"/>
                <w:b/>
                <w:color w:val="000000"/>
                <w:sz w:val="18"/>
                <w:lang w:eastAsia="en-GB"/>
              </w:rPr>
              <w:t>Net</w:t>
            </w:r>
            <w:r w:rsidRPr="005249CE">
              <w:rPr>
                <w:rFonts w:ascii="Arial" w:eastAsia="Times New Roman" w:hAnsi="Arial" w:cs="Arial"/>
                <w:b/>
                <w:color w:val="000000"/>
                <w:sz w:val="18"/>
                <w:lang w:eastAsia="en-GB"/>
              </w:rPr>
              <w:t xml:space="preserve"> </w:t>
            </w:r>
            <w:r w:rsidRPr="00FC372C">
              <w:rPr>
                <w:rFonts w:ascii="Arial" w:eastAsia="Times New Roman" w:hAnsi="Arial" w:cs="Arial"/>
                <w:b/>
                <w:color w:val="000000"/>
                <w:sz w:val="18"/>
                <w:lang w:eastAsia="en-GB"/>
              </w:rPr>
              <w:t>Dwellings</w:t>
            </w:r>
            <w:r w:rsidRPr="005249CE">
              <w:rPr>
                <w:rFonts w:ascii="Arial" w:eastAsia="Times New Roman" w:hAnsi="Arial" w:cs="Arial"/>
                <w:b/>
                <w:color w:val="000000"/>
                <w:sz w:val="18"/>
                <w:lang w:eastAsia="en-GB"/>
              </w:rPr>
              <w:t xml:space="preserve"> </w:t>
            </w:r>
            <w:r w:rsidRPr="00FC372C">
              <w:rPr>
                <w:rFonts w:ascii="Arial" w:eastAsia="Times New Roman" w:hAnsi="Arial" w:cs="Arial"/>
                <w:b/>
                <w:color w:val="000000"/>
                <w:sz w:val="18"/>
                <w:lang w:eastAsia="en-GB"/>
              </w:rPr>
              <w:t>From</w:t>
            </w:r>
          </w:p>
        </w:tc>
        <w:tc>
          <w:tcPr>
            <w:tcW w:w="1956" w:type="pct"/>
            <w:shd w:val="clear" w:color="auto" w:fill="D9D9D9" w:themeFill="background1" w:themeFillShade="D9"/>
            <w:noWrap/>
            <w:hideMark/>
          </w:tcPr>
          <w:p w14:paraId="52798AD0" w14:textId="77777777" w:rsidR="000E1C3C" w:rsidRPr="00FC372C" w:rsidRDefault="000E1C3C" w:rsidP="00DB20AB">
            <w:pPr>
              <w:rPr>
                <w:rFonts w:ascii="Arial" w:eastAsia="Times New Roman" w:hAnsi="Arial" w:cs="Arial"/>
                <w:b/>
                <w:color w:val="000000"/>
                <w:sz w:val="18"/>
                <w:lang w:eastAsia="en-GB"/>
              </w:rPr>
            </w:pPr>
            <w:r w:rsidRPr="00FC372C">
              <w:rPr>
                <w:rFonts w:ascii="Arial" w:eastAsia="Times New Roman" w:hAnsi="Arial" w:cs="Arial"/>
                <w:b/>
                <w:color w:val="000000"/>
                <w:sz w:val="18"/>
                <w:lang w:eastAsia="en-GB"/>
              </w:rPr>
              <w:t>Notes</w:t>
            </w:r>
          </w:p>
        </w:tc>
        <w:tc>
          <w:tcPr>
            <w:tcW w:w="296" w:type="pct"/>
            <w:shd w:val="clear" w:color="auto" w:fill="D9D9D9" w:themeFill="background1" w:themeFillShade="D9"/>
            <w:noWrap/>
            <w:hideMark/>
          </w:tcPr>
          <w:p w14:paraId="1BCF2A1A" w14:textId="77777777" w:rsidR="000E1C3C" w:rsidRPr="00FC372C" w:rsidRDefault="000E1C3C" w:rsidP="005249CE">
            <w:pPr>
              <w:rPr>
                <w:rFonts w:ascii="Arial" w:eastAsia="Times New Roman" w:hAnsi="Arial" w:cs="Arial"/>
                <w:b/>
                <w:color w:val="000000"/>
                <w:sz w:val="18"/>
                <w:lang w:eastAsia="en-GB"/>
              </w:rPr>
            </w:pPr>
            <w:r w:rsidRPr="00FC372C">
              <w:rPr>
                <w:rFonts w:ascii="Arial" w:eastAsia="Times New Roman" w:hAnsi="Arial" w:cs="Arial"/>
                <w:b/>
                <w:color w:val="000000"/>
                <w:sz w:val="18"/>
                <w:lang w:eastAsia="en-GB"/>
              </w:rPr>
              <w:t>First</w:t>
            </w:r>
            <w:r w:rsidRPr="005249CE">
              <w:rPr>
                <w:rFonts w:ascii="Arial" w:eastAsia="Times New Roman" w:hAnsi="Arial" w:cs="Arial"/>
                <w:b/>
                <w:color w:val="000000"/>
                <w:sz w:val="18"/>
                <w:lang w:eastAsia="en-GB"/>
              </w:rPr>
              <w:t xml:space="preserve"> </w:t>
            </w:r>
            <w:r w:rsidRPr="00FC372C">
              <w:rPr>
                <w:rFonts w:ascii="Arial" w:eastAsia="Times New Roman" w:hAnsi="Arial" w:cs="Arial"/>
                <w:b/>
                <w:color w:val="000000"/>
                <w:sz w:val="18"/>
                <w:lang w:eastAsia="en-GB"/>
              </w:rPr>
              <w:t>Added</w:t>
            </w:r>
          </w:p>
        </w:tc>
        <w:tc>
          <w:tcPr>
            <w:tcW w:w="324" w:type="pct"/>
            <w:shd w:val="clear" w:color="auto" w:fill="D9D9D9" w:themeFill="background1" w:themeFillShade="D9"/>
            <w:noWrap/>
            <w:hideMark/>
          </w:tcPr>
          <w:p w14:paraId="758EE76E" w14:textId="77777777" w:rsidR="000E1C3C" w:rsidRPr="00FC372C" w:rsidRDefault="000E1C3C" w:rsidP="005249CE">
            <w:pPr>
              <w:rPr>
                <w:rFonts w:ascii="Arial" w:eastAsia="Times New Roman" w:hAnsi="Arial" w:cs="Arial"/>
                <w:b/>
                <w:color w:val="000000"/>
                <w:sz w:val="18"/>
                <w:lang w:eastAsia="en-GB"/>
              </w:rPr>
            </w:pPr>
            <w:r w:rsidRPr="00FC372C">
              <w:rPr>
                <w:rFonts w:ascii="Arial" w:eastAsia="Times New Roman" w:hAnsi="Arial" w:cs="Arial"/>
                <w:b/>
                <w:color w:val="000000"/>
                <w:sz w:val="18"/>
                <w:lang w:eastAsia="en-GB"/>
              </w:rPr>
              <w:t>Last</w:t>
            </w:r>
            <w:r w:rsidRPr="005249CE">
              <w:rPr>
                <w:rFonts w:ascii="Arial" w:eastAsia="Times New Roman" w:hAnsi="Arial" w:cs="Arial"/>
                <w:b/>
                <w:color w:val="000000"/>
                <w:sz w:val="18"/>
                <w:lang w:eastAsia="en-GB"/>
              </w:rPr>
              <w:t xml:space="preserve"> </w:t>
            </w:r>
            <w:r w:rsidRPr="00FC372C">
              <w:rPr>
                <w:rFonts w:ascii="Arial" w:eastAsia="Times New Roman" w:hAnsi="Arial" w:cs="Arial"/>
                <w:b/>
                <w:color w:val="000000"/>
                <w:sz w:val="18"/>
                <w:lang w:eastAsia="en-GB"/>
              </w:rPr>
              <w:t>Updated</w:t>
            </w:r>
          </w:p>
        </w:tc>
        <w:tc>
          <w:tcPr>
            <w:tcW w:w="267" w:type="pct"/>
            <w:shd w:val="clear" w:color="auto" w:fill="D9D9D9" w:themeFill="background1" w:themeFillShade="D9"/>
            <w:noWrap/>
            <w:hideMark/>
          </w:tcPr>
          <w:p w14:paraId="06516BD0" w14:textId="77777777" w:rsidR="000E1C3C" w:rsidRPr="00FC372C" w:rsidRDefault="000E1C3C" w:rsidP="00DB20AB">
            <w:pPr>
              <w:rPr>
                <w:rFonts w:ascii="Arial" w:eastAsia="Times New Roman" w:hAnsi="Arial" w:cs="Arial"/>
                <w:b/>
                <w:color w:val="000000"/>
                <w:sz w:val="18"/>
                <w:lang w:eastAsia="en-GB"/>
              </w:rPr>
            </w:pPr>
            <w:r w:rsidRPr="00FC372C">
              <w:rPr>
                <w:rFonts w:ascii="Arial" w:eastAsia="Times New Roman" w:hAnsi="Arial" w:cs="Arial"/>
                <w:b/>
                <w:color w:val="000000"/>
                <w:sz w:val="18"/>
                <w:lang w:eastAsia="en-GB"/>
              </w:rPr>
              <w:t>End</w:t>
            </w:r>
            <w:r w:rsidRPr="005249CE">
              <w:rPr>
                <w:rFonts w:ascii="Arial" w:eastAsia="Times New Roman" w:hAnsi="Arial" w:cs="Arial"/>
                <w:b/>
                <w:color w:val="000000"/>
                <w:sz w:val="18"/>
                <w:lang w:eastAsia="en-GB"/>
              </w:rPr>
              <w:t xml:space="preserve"> </w:t>
            </w:r>
            <w:r w:rsidRPr="00FC372C">
              <w:rPr>
                <w:rFonts w:ascii="Arial" w:eastAsia="Times New Roman" w:hAnsi="Arial" w:cs="Arial"/>
                <w:b/>
                <w:color w:val="000000"/>
                <w:sz w:val="18"/>
                <w:lang w:eastAsia="en-GB"/>
              </w:rPr>
              <w:t>Date</w:t>
            </w:r>
          </w:p>
        </w:tc>
      </w:tr>
      <w:tr w:rsidR="00011246" w:rsidRPr="00FC372C" w14:paraId="7C22CB72" w14:textId="77777777" w:rsidTr="00296483">
        <w:trPr>
          <w:trHeight w:val="288"/>
          <w:jc w:val="center"/>
        </w:trPr>
        <w:tc>
          <w:tcPr>
            <w:tcW w:w="274" w:type="pct"/>
            <w:noWrap/>
            <w:hideMark/>
          </w:tcPr>
          <w:p w14:paraId="644F13F1" w14:textId="77777777" w:rsidR="000E1C3C" w:rsidRPr="00FC372C" w:rsidRDefault="000E1C3C" w:rsidP="00DB20AB">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BLR0002</w:t>
            </w:r>
          </w:p>
        </w:tc>
        <w:tc>
          <w:tcPr>
            <w:tcW w:w="605" w:type="pct"/>
            <w:noWrap/>
            <w:hideMark/>
          </w:tcPr>
          <w:p w14:paraId="48BCE5E2" w14:textId="77777777" w:rsidR="000E1C3C" w:rsidRPr="00FC372C" w:rsidRDefault="000E1C3C" w:rsidP="000E1C3C">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 xml:space="preserve">Land south of </w:t>
            </w:r>
            <w:r w:rsidRPr="005249CE">
              <w:rPr>
                <w:rFonts w:ascii="Arial" w:eastAsia="Times New Roman" w:hAnsi="Arial" w:cs="Arial"/>
                <w:color w:val="000000"/>
                <w:sz w:val="18"/>
                <w:szCs w:val="18"/>
                <w:lang w:eastAsia="en-GB"/>
              </w:rPr>
              <w:t>Graylingwell Drive, Chichester</w:t>
            </w:r>
          </w:p>
        </w:tc>
        <w:tc>
          <w:tcPr>
            <w:tcW w:w="235" w:type="pct"/>
            <w:noWrap/>
            <w:hideMark/>
          </w:tcPr>
          <w:p w14:paraId="11CBE712"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7.42</w:t>
            </w:r>
          </w:p>
        </w:tc>
        <w:tc>
          <w:tcPr>
            <w:tcW w:w="404" w:type="pct"/>
            <w:noWrap/>
            <w:hideMark/>
          </w:tcPr>
          <w:p w14:paraId="566C5A74" w14:textId="77777777" w:rsidR="000E1C3C" w:rsidRPr="00FC372C" w:rsidRDefault="00C849B5" w:rsidP="00DB20AB">
            <w:pPr>
              <w:rPr>
                <w:rFonts w:ascii="Arial" w:eastAsia="Times New Roman" w:hAnsi="Arial" w:cs="Arial"/>
                <w:color w:val="000000"/>
                <w:sz w:val="18"/>
                <w:szCs w:val="18"/>
                <w:lang w:eastAsia="en-GB"/>
              </w:rPr>
            </w:pPr>
            <w:r w:rsidRPr="005249CE">
              <w:rPr>
                <w:rFonts w:ascii="Arial" w:eastAsia="Times New Roman" w:hAnsi="Arial" w:cs="Arial"/>
                <w:color w:val="000000"/>
                <w:sz w:val="18"/>
                <w:szCs w:val="18"/>
                <w:lang w:eastAsia="en-GB"/>
              </w:rPr>
              <w:t>P</w:t>
            </w:r>
            <w:r w:rsidR="000E1C3C" w:rsidRPr="00FC372C">
              <w:rPr>
                <w:rFonts w:ascii="Arial" w:eastAsia="Times New Roman" w:hAnsi="Arial" w:cs="Arial"/>
                <w:color w:val="000000"/>
                <w:sz w:val="18"/>
                <w:szCs w:val="18"/>
                <w:lang w:eastAsia="en-GB"/>
              </w:rPr>
              <w:t>ermissioned</w:t>
            </w:r>
          </w:p>
        </w:tc>
        <w:tc>
          <w:tcPr>
            <w:tcW w:w="302" w:type="pct"/>
            <w:noWrap/>
            <w:hideMark/>
          </w:tcPr>
          <w:p w14:paraId="15D707D5"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20/01/2017</w:t>
            </w:r>
          </w:p>
        </w:tc>
        <w:tc>
          <w:tcPr>
            <w:tcW w:w="336" w:type="pct"/>
            <w:noWrap/>
            <w:hideMark/>
          </w:tcPr>
          <w:p w14:paraId="75543B3C"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160</w:t>
            </w:r>
          </w:p>
        </w:tc>
        <w:tc>
          <w:tcPr>
            <w:tcW w:w="1956" w:type="pct"/>
            <w:noWrap/>
            <w:hideMark/>
          </w:tcPr>
          <w:p w14:paraId="3B716A3A" w14:textId="4C9A464B" w:rsidR="000E1C3C" w:rsidRPr="00FC372C" w:rsidRDefault="000E1C3C" w:rsidP="00011246">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Demolition of existing hospital buildings and development of up to 160 new homes</w:t>
            </w:r>
            <w:r w:rsidR="00540F6C">
              <w:rPr>
                <w:rFonts w:ascii="Arial" w:eastAsia="Times New Roman" w:hAnsi="Arial" w:cs="Arial"/>
                <w:color w:val="000000"/>
                <w:sz w:val="18"/>
                <w:szCs w:val="18"/>
                <w:lang w:eastAsia="en-GB"/>
              </w:rPr>
              <w:t>.</w:t>
            </w:r>
          </w:p>
        </w:tc>
        <w:tc>
          <w:tcPr>
            <w:tcW w:w="296" w:type="pct"/>
            <w:noWrap/>
            <w:hideMark/>
          </w:tcPr>
          <w:p w14:paraId="09050F9C"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31/12/2017</w:t>
            </w:r>
          </w:p>
        </w:tc>
        <w:tc>
          <w:tcPr>
            <w:tcW w:w="324" w:type="pct"/>
            <w:noWrap/>
            <w:hideMark/>
          </w:tcPr>
          <w:p w14:paraId="223493AA" w14:textId="77777777" w:rsidR="000E1C3C" w:rsidRPr="00FC372C" w:rsidRDefault="00EA012B"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31/12/201</w:t>
            </w:r>
            <w:r w:rsidR="00374E1A">
              <w:rPr>
                <w:rFonts w:ascii="Arial" w:eastAsia="Times New Roman" w:hAnsi="Arial" w:cs="Arial"/>
                <w:color w:val="000000"/>
                <w:sz w:val="18"/>
                <w:szCs w:val="18"/>
                <w:lang w:eastAsia="en-GB"/>
              </w:rPr>
              <w:t>9</w:t>
            </w:r>
          </w:p>
        </w:tc>
        <w:tc>
          <w:tcPr>
            <w:tcW w:w="267" w:type="pct"/>
            <w:noWrap/>
            <w:hideMark/>
          </w:tcPr>
          <w:p w14:paraId="561198E1"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31/12/2019</w:t>
            </w:r>
          </w:p>
        </w:tc>
      </w:tr>
      <w:tr w:rsidR="00073958" w:rsidRPr="00FC372C" w14:paraId="27E19E2C" w14:textId="77777777" w:rsidTr="00296483">
        <w:trPr>
          <w:trHeight w:val="288"/>
          <w:jc w:val="center"/>
        </w:trPr>
        <w:tc>
          <w:tcPr>
            <w:tcW w:w="274" w:type="pct"/>
            <w:noWrap/>
          </w:tcPr>
          <w:p w14:paraId="5DE3E134" w14:textId="77777777" w:rsidR="00073958" w:rsidRPr="00FC372C" w:rsidRDefault="00073958" w:rsidP="00DB20AB">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BLR0003</w:t>
            </w:r>
          </w:p>
        </w:tc>
        <w:tc>
          <w:tcPr>
            <w:tcW w:w="605" w:type="pct"/>
            <w:noWrap/>
          </w:tcPr>
          <w:p w14:paraId="0A436D6C" w14:textId="77777777" w:rsidR="00073958" w:rsidRPr="00FC372C" w:rsidRDefault="00EA012B" w:rsidP="00EA012B">
            <w:pPr>
              <w:rPr>
                <w:rFonts w:ascii="Arial" w:eastAsia="Times New Roman" w:hAnsi="Arial" w:cs="Arial"/>
                <w:color w:val="000000"/>
                <w:sz w:val="18"/>
                <w:szCs w:val="18"/>
                <w:lang w:eastAsia="en-GB"/>
              </w:rPr>
            </w:pPr>
            <w:r w:rsidRPr="00EA012B">
              <w:rPr>
                <w:rFonts w:ascii="Arial" w:eastAsia="Times New Roman" w:hAnsi="Arial" w:cs="Arial"/>
                <w:color w:val="000000"/>
                <w:sz w:val="18"/>
                <w:szCs w:val="18"/>
                <w:lang w:eastAsia="en-GB"/>
              </w:rPr>
              <w:t xml:space="preserve">St Wilfrids Hospice, Grosvenor Road, Donnington, </w:t>
            </w:r>
          </w:p>
        </w:tc>
        <w:tc>
          <w:tcPr>
            <w:tcW w:w="235" w:type="pct"/>
            <w:noWrap/>
          </w:tcPr>
          <w:p w14:paraId="57C9806E" w14:textId="77777777" w:rsidR="00073958" w:rsidRPr="00FC372C" w:rsidRDefault="00EA012B"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0.68</w:t>
            </w:r>
          </w:p>
        </w:tc>
        <w:tc>
          <w:tcPr>
            <w:tcW w:w="404" w:type="pct"/>
            <w:noWrap/>
          </w:tcPr>
          <w:p w14:paraId="6850DEA4" w14:textId="77777777" w:rsidR="00073958" w:rsidRPr="005249CE" w:rsidRDefault="00EA012B" w:rsidP="00DB20AB">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Permissioned</w:t>
            </w:r>
          </w:p>
        </w:tc>
        <w:tc>
          <w:tcPr>
            <w:tcW w:w="302" w:type="pct"/>
            <w:noWrap/>
          </w:tcPr>
          <w:p w14:paraId="017A1BE3" w14:textId="77777777" w:rsidR="00073958" w:rsidRPr="00FC372C" w:rsidRDefault="00EA012B"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30/11/2018</w:t>
            </w:r>
          </w:p>
        </w:tc>
        <w:tc>
          <w:tcPr>
            <w:tcW w:w="336" w:type="pct"/>
            <w:noWrap/>
          </w:tcPr>
          <w:p w14:paraId="448C92EE" w14:textId="77777777" w:rsidR="00073958" w:rsidRPr="00FC372C" w:rsidRDefault="00EA012B"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41</w:t>
            </w:r>
          </w:p>
        </w:tc>
        <w:tc>
          <w:tcPr>
            <w:tcW w:w="1956" w:type="pct"/>
            <w:noWrap/>
          </w:tcPr>
          <w:p w14:paraId="5FED8888" w14:textId="4E5F7396" w:rsidR="00073958" w:rsidRPr="00FC372C" w:rsidRDefault="00EA012B" w:rsidP="00011246">
            <w:pPr>
              <w:rPr>
                <w:rFonts w:ascii="Arial" w:eastAsia="Times New Roman" w:hAnsi="Arial" w:cs="Arial"/>
                <w:color w:val="000000"/>
                <w:sz w:val="18"/>
                <w:szCs w:val="18"/>
                <w:lang w:eastAsia="en-GB"/>
              </w:rPr>
            </w:pPr>
            <w:r w:rsidRPr="00EA012B">
              <w:rPr>
                <w:rFonts w:ascii="Arial" w:eastAsia="Times New Roman" w:hAnsi="Arial" w:cs="Arial"/>
                <w:color w:val="000000"/>
                <w:sz w:val="18"/>
                <w:szCs w:val="18"/>
                <w:lang w:eastAsia="en-GB"/>
              </w:rPr>
              <w:t>Originally included as 'Demolition of existing hospice and replacement with 21 no. residential dwellings'. Replaced in 2019 by application 'Demolition of existing hospice and erection of a 75-bed care home (within Class C2). Dwellings listed at 41 - equivalent to ratio of 1.8 in HDT.</w:t>
            </w:r>
          </w:p>
        </w:tc>
        <w:tc>
          <w:tcPr>
            <w:tcW w:w="296" w:type="pct"/>
            <w:noWrap/>
          </w:tcPr>
          <w:p w14:paraId="369BA711" w14:textId="77777777" w:rsidR="00073958" w:rsidRPr="00FC372C" w:rsidRDefault="00EA012B"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31/12/2017</w:t>
            </w:r>
          </w:p>
        </w:tc>
        <w:tc>
          <w:tcPr>
            <w:tcW w:w="324" w:type="pct"/>
            <w:noWrap/>
          </w:tcPr>
          <w:p w14:paraId="0C6512F7" w14:textId="77777777" w:rsidR="00073958" w:rsidRPr="00FC372C" w:rsidRDefault="00EA012B"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31/12/2021</w:t>
            </w:r>
          </w:p>
        </w:tc>
        <w:tc>
          <w:tcPr>
            <w:tcW w:w="267" w:type="pct"/>
            <w:noWrap/>
          </w:tcPr>
          <w:p w14:paraId="1C9554C4" w14:textId="77777777" w:rsidR="00073958" w:rsidRPr="00FC372C" w:rsidRDefault="00EA012B"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31/12/2021</w:t>
            </w:r>
          </w:p>
        </w:tc>
      </w:tr>
      <w:tr w:rsidR="00011246" w:rsidRPr="00FC372C" w14:paraId="42772861" w14:textId="77777777" w:rsidTr="00296483">
        <w:trPr>
          <w:trHeight w:val="288"/>
          <w:jc w:val="center"/>
        </w:trPr>
        <w:tc>
          <w:tcPr>
            <w:tcW w:w="274" w:type="pct"/>
            <w:noWrap/>
            <w:hideMark/>
          </w:tcPr>
          <w:p w14:paraId="157DD5F4" w14:textId="77777777" w:rsidR="000E1C3C" w:rsidRPr="00FC372C" w:rsidRDefault="000E1C3C" w:rsidP="00DB20AB">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BLR0004</w:t>
            </w:r>
          </w:p>
        </w:tc>
        <w:tc>
          <w:tcPr>
            <w:tcW w:w="605" w:type="pct"/>
            <w:noWrap/>
            <w:hideMark/>
          </w:tcPr>
          <w:p w14:paraId="1785AE8F" w14:textId="77777777" w:rsidR="000E1C3C" w:rsidRPr="00FC372C" w:rsidRDefault="000E1C3C" w:rsidP="000E1C3C">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Home Farm H</w:t>
            </w:r>
            <w:r w:rsidRPr="005249CE">
              <w:rPr>
                <w:rFonts w:ascii="Arial" w:eastAsia="Times New Roman" w:hAnsi="Arial" w:cs="Arial"/>
                <w:color w:val="000000"/>
                <w:sz w:val="18"/>
                <w:szCs w:val="18"/>
                <w:lang w:eastAsia="en-GB"/>
              </w:rPr>
              <w:t>ostel, Chichester Road, Selsey</w:t>
            </w:r>
          </w:p>
        </w:tc>
        <w:tc>
          <w:tcPr>
            <w:tcW w:w="235" w:type="pct"/>
            <w:noWrap/>
            <w:hideMark/>
          </w:tcPr>
          <w:p w14:paraId="7E867146"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0.14</w:t>
            </w:r>
          </w:p>
        </w:tc>
        <w:tc>
          <w:tcPr>
            <w:tcW w:w="404" w:type="pct"/>
            <w:noWrap/>
            <w:hideMark/>
          </w:tcPr>
          <w:p w14:paraId="06B475A8" w14:textId="77777777" w:rsidR="000E1C3C" w:rsidRPr="00FC372C" w:rsidRDefault="00C849B5" w:rsidP="00DB20AB">
            <w:pPr>
              <w:rPr>
                <w:rFonts w:ascii="Arial" w:eastAsia="Times New Roman" w:hAnsi="Arial" w:cs="Arial"/>
                <w:color w:val="000000"/>
                <w:sz w:val="18"/>
                <w:szCs w:val="18"/>
                <w:lang w:eastAsia="en-GB"/>
              </w:rPr>
            </w:pPr>
            <w:r w:rsidRPr="005249CE">
              <w:rPr>
                <w:rFonts w:ascii="Arial" w:eastAsia="Times New Roman" w:hAnsi="Arial" w:cs="Arial"/>
                <w:color w:val="000000"/>
                <w:sz w:val="18"/>
                <w:szCs w:val="18"/>
                <w:lang w:eastAsia="en-GB"/>
              </w:rPr>
              <w:t>P</w:t>
            </w:r>
            <w:r w:rsidR="000E1C3C" w:rsidRPr="00FC372C">
              <w:rPr>
                <w:rFonts w:ascii="Arial" w:eastAsia="Times New Roman" w:hAnsi="Arial" w:cs="Arial"/>
                <w:color w:val="000000"/>
                <w:sz w:val="18"/>
                <w:szCs w:val="18"/>
                <w:lang w:eastAsia="en-GB"/>
              </w:rPr>
              <w:t>ermissioned</w:t>
            </w:r>
          </w:p>
        </w:tc>
        <w:tc>
          <w:tcPr>
            <w:tcW w:w="302" w:type="pct"/>
            <w:noWrap/>
            <w:hideMark/>
          </w:tcPr>
          <w:p w14:paraId="54125ECF"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21/06/2017</w:t>
            </w:r>
          </w:p>
        </w:tc>
        <w:tc>
          <w:tcPr>
            <w:tcW w:w="336" w:type="pct"/>
            <w:noWrap/>
            <w:hideMark/>
          </w:tcPr>
          <w:p w14:paraId="5FCC0E8D"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10</w:t>
            </w:r>
          </w:p>
        </w:tc>
        <w:tc>
          <w:tcPr>
            <w:tcW w:w="1956" w:type="pct"/>
            <w:noWrap/>
            <w:hideMark/>
          </w:tcPr>
          <w:p w14:paraId="325731E2" w14:textId="77777777" w:rsidR="000E1C3C" w:rsidRPr="00FC372C" w:rsidRDefault="000E1C3C" w:rsidP="00DB20AB">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Change of use of existing agricultural workers accommodation to 10 no. residential dwellings and associated works.</w:t>
            </w:r>
          </w:p>
        </w:tc>
        <w:tc>
          <w:tcPr>
            <w:tcW w:w="296" w:type="pct"/>
            <w:noWrap/>
            <w:hideMark/>
          </w:tcPr>
          <w:p w14:paraId="56216BD7"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31/12/2017</w:t>
            </w:r>
          </w:p>
        </w:tc>
        <w:tc>
          <w:tcPr>
            <w:tcW w:w="324" w:type="pct"/>
            <w:noWrap/>
            <w:hideMark/>
          </w:tcPr>
          <w:p w14:paraId="5B32EE8C" w14:textId="77777777" w:rsidR="000E1C3C" w:rsidRPr="00FC372C" w:rsidRDefault="00374E1A"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31/12/2019</w:t>
            </w:r>
          </w:p>
        </w:tc>
        <w:tc>
          <w:tcPr>
            <w:tcW w:w="267" w:type="pct"/>
            <w:noWrap/>
            <w:hideMark/>
          </w:tcPr>
          <w:p w14:paraId="4BF649B9"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31/12/2019</w:t>
            </w:r>
          </w:p>
        </w:tc>
      </w:tr>
      <w:tr w:rsidR="00011246" w:rsidRPr="00FC372C" w14:paraId="09E8E9D5" w14:textId="77777777" w:rsidTr="00296483">
        <w:trPr>
          <w:trHeight w:val="288"/>
          <w:jc w:val="center"/>
        </w:trPr>
        <w:tc>
          <w:tcPr>
            <w:tcW w:w="274" w:type="pct"/>
            <w:noWrap/>
            <w:hideMark/>
          </w:tcPr>
          <w:p w14:paraId="7054F9D6" w14:textId="77777777" w:rsidR="000E1C3C" w:rsidRPr="00FC372C" w:rsidRDefault="000E1C3C" w:rsidP="00DB20AB">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BLR0005</w:t>
            </w:r>
          </w:p>
        </w:tc>
        <w:tc>
          <w:tcPr>
            <w:tcW w:w="605" w:type="pct"/>
            <w:noWrap/>
            <w:hideMark/>
          </w:tcPr>
          <w:p w14:paraId="07017677" w14:textId="77777777" w:rsidR="000E1C3C" w:rsidRPr="00FC372C" w:rsidRDefault="000E1C3C" w:rsidP="00DB20AB">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Land west of Maddoxwood Cottage, L</w:t>
            </w:r>
            <w:r w:rsidRPr="005249CE">
              <w:rPr>
                <w:rFonts w:ascii="Arial" w:eastAsia="Times New Roman" w:hAnsi="Arial" w:cs="Arial"/>
                <w:color w:val="000000"/>
                <w:sz w:val="18"/>
                <w:szCs w:val="18"/>
                <w:lang w:eastAsia="en-GB"/>
              </w:rPr>
              <w:t>avant Road, Chichester</w:t>
            </w:r>
          </w:p>
        </w:tc>
        <w:tc>
          <w:tcPr>
            <w:tcW w:w="235" w:type="pct"/>
            <w:noWrap/>
            <w:hideMark/>
          </w:tcPr>
          <w:p w14:paraId="5E2A601C"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0.5</w:t>
            </w:r>
          </w:p>
        </w:tc>
        <w:tc>
          <w:tcPr>
            <w:tcW w:w="404" w:type="pct"/>
            <w:noWrap/>
            <w:hideMark/>
          </w:tcPr>
          <w:p w14:paraId="1AB60ACF" w14:textId="77777777" w:rsidR="000E1C3C" w:rsidRPr="00FC372C" w:rsidRDefault="00C849B5" w:rsidP="00DB20AB">
            <w:pPr>
              <w:rPr>
                <w:rFonts w:ascii="Arial" w:eastAsia="Times New Roman" w:hAnsi="Arial" w:cs="Arial"/>
                <w:color w:val="000000"/>
                <w:sz w:val="18"/>
                <w:szCs w:val="18"/>
                <w:lang w:eastAsia="en-GB"/>
              </w:rPr>
            </w:pPr>
            <w:r w:rsidRPr="005249CE">
              <w:rPr>
                <w:rFonts w:ascii="Arial" w:eastAsia="Times New Roman" w:hAnsi="Arial" w:cs="Arial"/>
                <w:color w:val="000000"/>
                <w:sz w:val="18"/>
                <w:szCs w:val="18"/>
                <w:lang w:eastAsia="en-GB"/>
              </w:rPr>
              <w:t>P</w:t>
            </w:r>
            <w:r w:rsidR="000E1C3C" w:rsidRPr="00FC372C">
              <w:rPr>
                <w:rFonts w:ascii="Arial" w:eastAsia="Times New Roman" w:hAnsi="Arial" w:cs="Arial"/>
                <w:color w:val="000000"/>
                <w:sz w:val="18"/>
                <w:szCs w:val="18"/>
                <w:lang w:eastAsia="en-GB"/>
              </w:rPr>
              <w:t>ermissioned</w:t>
            </w:r>
          </w:p>
        </w:tc>
        <w:tc>
          <w:tcPr>
            <w:tcW w:w="302" w:type="pct"/>
            <w:noWrap/>
            <w:hideMark/>
          </w:tcPr>
          <w:p w14:paraId="54C96B9C"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15/08/2018</w:t>
            </w:r>
          </w:p>
        </w:tc>
        <w:tc>
          <w:tcPr>
            <w:tcW w:w="336" w:type="pct"/>
            <w:noWrap/>
            <w:hideMark/>
          </w:tcPr>
          <w:p w14:paraId="4E32134B"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10</w:t>
            </w:r>
          </w:p>
        </w:tc>
        <w:tc>
          <w:tcPr>
            <w:tcW w:w="1956" w:type="pct"/>
            <w:noWrap/>
            <w:hideMark/>
          </w:tcPr>
          <w:p w14:paraId="721AF2FE" w14:textId="77777777" w:rsidR="000E1C3C" w:rsidRPr="00FC372C" w:rsidRDefault="000E1C3C" w:rsidP="00DB20AB">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Erection of 10 no. dwellings with the associated car parking and landscaping and retention of Maddoxwood House. Provision of a foot/cycle path.</w:t>
            </w:r>
          </w:p>
        </w:tc>
        <w:tc>
          <w:tcPr>
            <w:tcW w:w="296" w:type="pct"/>
            <w:noWrap/>
            <w:hideMark/>
          </w:tcPr>
          <w:p w14:paraId="0EE8F6CF"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31/12/2017</w:t>
            </w:r>
          </w:p>
        </w:tc>
        <w:tc>
          <w:tcPr>
            <w:tcW w:w="324" w:type="pct"/>
            <w:noWrap/>
            <w:hideMark/>
          </w:tcPr>
          <w:p w14:paraId="1A51127B" w14:textId="77777777" w:rsidR="000E1C3C" w:rsidRPr="00FC372C" w:rsidRDefault="00374E1A"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31/12/2019</w:t>
            </w:r>
          </w:p>
        </w:tc>
        <w:tc>
          <w:tcPr>
            <w:tcW w:w="267" w:type="pct"/>
            <w:noWrap/>
            <w:hideMark/>
          </w:tcPr>
          <w:p w14:paraId="333EC3C3"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31/12/2019</w:t>
            </w:r>
          </w:p>
        </w:tc>
      </w:tr>
      <w:tr w:rsidR="00011246" w:rsidRPr="00FC372C" w14:paraId="3198C623" w14:textId="77777777" w:rsidTr="00296483">
        <w:trPr>
          <w:trHeight w:val="288"/>
          <w:jc w:val="center"/>
        </w:trPr>
        <w:tc>
          <w:tcPr>
            <w:tcW w:w="274" w:type="pct"/>
            <w:noWrap/>
            <w:hideMark/>
          </w:tcPr>
          <w:p w14:paraId="475F49A0" w14:textId="77777777" w:rsidR="000E1C3C" w:rsidRPr="00FC372C" w:rsidRDefault="000E1C3C" w:rsidP="00DB20AB">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BLR0007</w:t>
            </w:r>
          </w:p>
        </w:tc>
        <w:tc>
          <w:tcPr>
            <w:tcW w:w="605" w:type="pct"/>
            <w:noWrap/>
            <w:hideMark/>
          </w:tcPr>
          <w:p w14:paraId="2D985046" w14:textId="77777777" w:rsidR="000E1C3C" w:rsidRPr="00FC372C" w:rsidRDefault="000E1C3C" w:rsidP="000E1C3C">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Brewhurst</w:t>
            </w:r>
            <w:r w:rsidRPr="005249CE">
              <w:rPr>
                <w:rFonts w:ascii="Arial" w:eastAsia="Times New Roman" w:hAnsi="Arial" w:cs="Arial"/>
                <w:color w:val="000000"/>
                <w:sz w:val="18"/>
                <w:szCs w:val="18"/>
                <w:lang w:eastAsia="en-GB"/>
              </w:rPr>
              <w:t xml:space="preserve"> Mill, Brewhurst Lane, Loxwood</w:t>
            </w:r>
          </w:p>
        </w:tc>
        <w:tc>
          <w:tcPr>
            <w:tcW w:w="235" w:type="pct"/>
            <w:noWrap/>
            <w:hideMark/>
          </w:tcPr>
          <w:p w14:paraId="474C5C67"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1.47</w:t>
            </w:r>
          </w:p>
        </w:tc>
        <w:tc>
          <w:tcPr>
            <w:tcW w:w="404" w:type="pct"/>
            <w:noWrap/>
            <w:hideMark/>
          </w:tcPr>
          <w:p w14:paraId="5781C67D" w14:textId="77777777" w:rsidR="000E1C3C" w:rsidRPr="00FC372C" w:rsidRDefault="00C849B5" w:rsidP="00DB20AB">
            <w:pPr>
              <w:rPr>
                <w:rFonts w:ascii="Arial" w:eastAsia="Times New Roman" w:hAnsi="Arial" w:cs="Arial"/>
                <w:color w:val="000000"/>
                <w:sz w:val="18"/>
                <w:szCs w:val="18"/>
                <w:lang w:eastAsia="en-GB"/>
              </w:rPr>
            </w:pPr>
            <w:r w:rsidRPr="005249CE">
              <w:rPr>
                <w:rFonts w:ascii="Arial" w:eastAsia="Times New Roman" w:hAnsi="Arial" w:cs="Arial"/>
                <w:color w:val="000000"/>
                <w:sz w:val="18"/>
                <w:szCs w:val="18"/>
                <w:lang w:eastAsia="en-GB"/>
              </w:rPr>
              <w:t>P</w:t>
            </w:r>
            <w:r w:rsidR="000E1C3C" w:rsidRPr="00FC372C">
              <w:rPr>
                <w:rFonts w:ascii="Arial" w:eastAsia="Times New Roman" w:hAnsi="Arial" w:cs="Arial"/>
                <w:color w:val="000000"/>
                <w:sz w:val="18"/>
                <w:szCs w:val="18"/>
                <w:lang w:eastAsia="en-GB"/>
              </w:rPr>
              <w:t>ermissioned</w:t>
            </w:r>
          </w:p>
        </w:tc>
        <w:tc>
          <w:tcPr>
            <w:tcW w:w="302" w:type="pct"/>
            <w:noWrap/>
            <w:hideMark/>
          </w:tcPr>
          <w:p w14:paraId="28A898E8"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14/10/2015</w:t>
            </w:r>
          </w:p>
        </w:tc>
        <w:tc>
          <w:tcPr>
            <w:tcW w:w="336" w:type="pct"/>
            <w:noWrap/>
            <w:hideMark/>
          </w:tcPr>
          <w:p w14:paraId="66FEBA8B"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1</w:t>
            </w:r>
          </w:p>
        </w:tc>
        <w:tc>
          <w:tcPr>
            <w:tcW w:w="1956" w:type="pct"/>
            <w:noWrap/>
            <w:hideMark/>
          </w:tcPr>
          <w:p w14:paraId="55476486" w14:textId="77777777" w:rsidR="000E1C3C" w:rsidRPr="00FC372C" w:rsidRDefault="000E1C3C" w:rsidP="00DB20AB">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Residential conversion of part of Brewhurst Mill to dwelling.</w:t>
            </w:r>
          </w:p>
        </w:tc>
        <w:tc>
          <w:tcPr>
            <w:tcW w:w="296" w:type="pct"/>
            <w:noWrap/>
            <w:hideMark/>
          </w:tcPr>
          <w:p w14:paraId="2EE85673"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31/12/2017</w:t>
            </w:r>
          </w:p>
        </w:tc>
        <w:tc>
          <w:tcPr>
            <w:tcW w:w="324" w:type="pct"/>
            <w:noWrap/>
            <w:hideMark/>
          </w:tcPr>
          <w:p w14:paraId="22495797" w14:textId="77777777" w:rsidR="000E1C3C" w:rsidRPr="00FC372C" w:rsidRDefault="00374E1A"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31/12/2019</w:t>
            </w:r>
          </w:p>
        </w:tc>
        <w:tc>
          <w:tcPr>
            <w:tcW w:w="267" w:type="pct"/>
            <w:noWrap/>
            <w:hideMark/>
          </w:tcPr>
          <w:p w14:paraId="72B1FF37"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31/12/2019</w:t>
            </w:r>
          </w:p>
        </w:tc>
      </w:tr>
      <w:tr w:rsidR="00011246" w:rsidRPr="00FC372C" w14:paraId="6AE0CCE5" w14:textId="77777777" w:rsidTr="00296483">
        <w:trPr>
          <w:trHeight w:val="288"/>
          <w:jc w:val="center"/>
        </w:trPr>
        <w:tc>
          <w:tcPr>
            <w:tcW w:w="274" w:type="pct"/>
            <w:noWrap/>
            <w:hideMark/>
          </w:tcPr>
          <w:p w14:paraId="4CF5E895" w14:textId="77777777" w:rsidR="000E1C3C" w:rsidRPr="00FC372C" w:rsidRDefault="000E1C3C" w:rsidP="00DB20AB">
            <w:pPr>
              <w:rPr>
                <w:rFonts w:ascii="Arial" w:eastAsia="Times New Roman" w:hAnsi="Arial" w:cs="Arial"/>
                <w:color w:val="000000"/>
                <w:sz w:val="18"/>
                <w:szCs w:val="18"/>
                <w:lang w:eastAsia="en-GB"/>
              </w:rPr>
            </w:pPr>
            <w:r w:rsidRPr="006E5D87">
              <w:rPr>
                <w:rFonts w:ascii="Arial" w:eastAsia="Times New Roman" w:hAnsi="Arial" w:cs="Arial"/>
                <w:color w:val="000000"/>
                <w:sz w:val="18"/>
                <w:szCs w:val="18"/>
                <w:lang w:eastAsia="en-GB"/>
              </w:rPr>
              <w:t>BLR0008</w:t>
            </w:r>
          </w:p>
        </w:tc>
        <w:tc>
          <w:tcPr>
            <w:tcW w:w="605" w:type="pct"/>
            <w:noWrap/>
            <w:hideMark/>
          </w:tcPr>
          <w:p w14:paraId="10E87AFE" w14:textId="77777777" w:rsidR="000E1C3C" w:rsidRPr="00FC372C" w:rsidRDefault="000E1C3C" w:rsidP="000E1C3C">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Co-operativ</w:t>
            </w:r>
            <w:r w:rsidRPr="005249CE">
              <w:rPr>
                <w:rFonts w:ascii="Arial" w:eastAsia="Times New Roman" w:hAnsi="Arial" w:cs="Arial"/>
                <w:color w:val="000000"/>
                <w:sz w:val="18"/>
                <w:szCs w:val="18"/>
                <w:lang w:eastAsia="en-GB"/>
              </w:rPr>
              <w:t>e Food, Malcolm Road, Tangmere</w:t>
            </w:r>
          </w:p>
        </w:tc>
        <w:tc>
          <w:tcPr>
            <w:tcW w:w="235" w:type="pct"/>
            <w:noWrap/>
            <w:hideMark/>
          </w:tcPr>
          <w:p w14:paraId="41C3141A"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0.27</w:t>
            </w:r>
          </w:p>
        </w:tc>
        <w:tc>
          <w:tcPr>
            <w:tcW w:w="404" w:type="pct"/>
            <w:noWrap/>
            <w:hideMark/>
          </w:tcPr>
          <w:p w14:paraId="73E6FB44" w14:textId="77777777" w:rsidR="000E1C3C" w:rsidRPr="00FC372C" w:rsidRDefault="006E5D87" w:rsidP="00DB20AB">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Not Permissioned</w:t>
            </w:r>
          </w:p>
        </w:tc>
        <w:tc>
          <w:tcPr>
            <w:tcW w:w="302" w:type="pct"/>
            <w:noWrap/>
            <w:hideMark/>
          </w:tcPr>
          <w:p w14:paraId="7F424707" w14:textId="77777777" w:rsidR="000E1C3C" w:rsidRPr="00FC372C" w:rsidRDefault="000E1C3C" w:rsidP="00DB20AB">
            <w:pPr>
              <w:jc w:val="right"/>
              <w:rPr>
                <w:rFonts w:ascii="Arial" w:eastAsia="Times New Roman" w:hAnsi="Arial" w:cs="Arial"/>
                <w:color w:val="000000"/>
                <w:sz w:val="18"/>
                <w:szCs w:val="18"/>
                <w:lang w:eastAsia="en-GB"/>
              </w:rPr>
            </w:pPr>
          </w:p>
        </w:tc>
        <w:tc>
          <w:tcPr>
            <w:tcW w:w="336" w:type="pct"/>
            <w:noWrap/>
            <w:hideMark/>
          </w:tcPr>
          <w:p w14:paraId="2CABC3F7" w14:textId="77777777" w:rsidR="000E1C3C" w:rsidRPr="00FC372C" w:rsidRDefault="000E1C3C" w:rsidP="00DB20AB">
            <w:pPr>
              <w:jc w:val="right"/>
              <w:rPr>
                <w:rFonts w:ascii="Arial" w:eastAsia="Times New Roman" w:hAnsi="Arial" w:cs="Arial"/>
                <w:color w:val="000000"/>
                <w:sz w:val="18"/>
                <w:szCs w:val="18"/>
                <w:lang w:eastAsia="en-GB"/>
              </w:rPr>
            </w:pPr>
          </w:p>
        </w:tc>
        <w:tc>
          <w:tcPr>
            <w:tcW w:w="1956" w:type="pct"/>
            <w:noWrap/>
            <w:hideMark/>
          </w:tcPr>
          <w:p w14:paraId="5489AE46" w14:textId="44C70C69" w:rsidR="000E1C3C" w:rsidRPr="00FC372C" w:rsidRDefault="006E5D87" w:rsidP="00DB20AB">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Originally included as ‘</w:t>
            </w:r>
            <w:r w:rsidR="000E1C3C" w:rsidRPr="00FC372C">
              <w:rPr>
                <w:rFonts w:ascii="Arial" w:eastAsia="Times New Roman" w:hAnsi="Arial" w:cs="Arial"/>
                <w:color w:val="000000"/>
                <w:sz w:val="18"/>
                <w:szCs w:val="18"/>
                <w:lang w:eastAsia="en-GB"/>
              </w:rPr>
              <w:t>Change of use of upper floors from vacant (A4) to 3 no. residential apartments (C3).</w:t>
            </w:r>
            <w:r>
              <w:rPr>
                <w:rFonts w:ascii="Arial" w:eastAsia="Times New Roman" w:hAnsi="Arial" w:cs="Arial"/>
                <w:color w:val="000000"/>
                <w:sz w:val="18"/>
                <w:szCs w:val="18"/>
                <w:lang w:eastAsia="en-GB"/>
              </w:rPr>
              <w:t xml:space="preserve">’ Permission now expired. </w:t>
            </w:r>
          </w:p>
        </w:tc>
        <w:tc>
          <w:tcPr>
            <w:tcW w:w="296" w:type="pct"/>
            <w:noWrap/>
            <w:hideMark/>
          </w:tcPr>
          <w:p w14:paraId="40EFA193"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31/12/2017</w:t>
            </w:r>
          </w:p>
        </w:tc>
        <w:tc>
          <w:tcPr>
            <w:tcW w:w="324" w:type="pct"/>
            <w:noWrap/>
            <w:hideMark/>
          </w:tcPr>
          <w:p w14:paraId="44165EB1"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w:t>
            </w:r>
            <w:r w:rsidR="006E5D87">
              <w:rPr>
                <w:rFonts w:ascii="Arial" w:eastAsia="Times New Roman" w:hAnsi="Arial" w:cs="Arial"/>
                <w:color w:val="000000"/>
                <w:sz w:val="18"/>
                <w:szCs w:val="18"/>
                <w:lang w:eastAsia="en-GB"/>
              </w:rPr>
              <w:t>20</w:t>
            </w:r>
          </w:p>
        </w:tc>
        <w:tc>
          <w:tcPr>
            <w:tcW w:w="267" w:type="pct"/>
            <w:noWrap/>
            <w:hideMark/>
          </w:tcPr>
          <w:p w14:paraId="293B816C" w14:textId="77777777" w:rsidR="000E1C3C" w:rsidRPr="00FC372C" w:rsidRDefault="000E1C3C" w:rsidP="00DB20AB">
            <w:pPr>
              <w:rPr>
                <w:rFonts w:ascii="Arial" w:eastAsia="Times New Roman" w:hAnsi="Arial" w:cs="Arial"/>
                <w:color w:val="000000"/>
                <w:sz w:val="18"/>
                <w:szCs w:val="18"/>
                <w:lang w:eastAsia="en-GB"/>
              </w:rPr>
            </w:pPr>
          </w:p>
        </w:tc>
      </w:tr>
      <w:tr w:rsidR="00011246" w:rsidRPr="00FC372C" w14:paraId="04CD2B73" w14:textId="77777777" w:rsidTr="00296483">
        <w:trPr>
          <w:trHeight w:val="288"/>
          <w:jc w:val="center"/>
        </w:trPr>
        <w:tc>
          <w:tcPr>
            <w:tcW w:w="274" w:type="pct"/>
            <w:noWrap/>
            <w:hideMark/>
          </w:tcPr>
          <w:p w14:paraId="4D216407" w14:textId="77777777" w:rsidR="000E1C3C" w:rsidRPr="00FC372C" w:rsidRDefault="000E1C3C" w:rsidP="00DB20AB">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BLR0009</w:t>
            </w:r>
          </w:p>
        </w:tc>
        <w:tc>
          <w:tcPr>
            <w:tcW w:w="605" w:type="pct"/>
            <w:noWrap/>
            <w:hideMark/>
          </w:tcPr>
          <w:p w14:paraId="15073DAF" w14:textId="77777777" w:rsidR="000E1C3C" w:rsidRPr="00FC372C" w:rsidRDefault="000E1C3C" w:rsidP="000E1C3C">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Land at the</w:t>
            </w:r>
            <w:r w:rsidRPr="005249CE">
              <w:rPr>
                <w:rFonts w:ascii="Arial" w:eastAsia="Times New Roman" w:hAnsi="Arial" w:cs="Arial"/>
                <w:color w:val="000000"/>
                <w:sz w:val="18"/>
                <w:szCs w:val="18"/>
                <w:lang w:eastAsia="en-GB"/>
              </w:rPr>
              <w:t xml:space="preserve"> Tannery, Westgate, Chichester</w:t>
            </w:r>
          </w:p>
        </w:tc>
        <w:tc>
          <w:tcPr>
            <w:tcW w:w="235" w:type="pct"/>
            <w:noWrap/>
            <w:hideMark/>
          </w:tcPr>
          <w:p w14:paraId="51D60D95"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0.55</w:t>
            </w:r>
          </w:p>
        </w:tc>
        <w:tc>
          <w:tcPr>
            <w:tcW w:w="404" w:type="pct"/>
            <w:noWrap/>
            <w:hideMark/>
          </w:tcPr>
          <w:p w14:paraId="1BD3F103" w14:textId="77777777" w:rsidR="000E1C3C" w:rsidRPr="00FC372C" w:rsidRDefault="00C849B5" w:rsidP="00C849B5">
            <w:pPr>
              <w:rPr>
                <w:rFonts w:ascii="Arial" w:eastAsia="Times New Roman" w:hAnsi="Arial" w:cs="Arial"/>
                <w:color w:val="000000"/>
                <w:sz w:val="18"/>
                <w:szCs w:val="18"/>
                <w:lang w:eastAsia="en-GB"/>
              </w:rPr>
            </w:pPr>
            <w:r w:rsidRPr="005249CE">
              <w:rPr>
                <w:rFonts w:ascii="Arial" w:eastAsia="Times New Roman" w:hAnsi="Arial" w:cs="Arial"/>
                <w:color w:val="000000"/>
                <w:sz w:val="18"/>
                <w:szCs w:val="18"/>
                <w:lang w:eastAsia="en-GB"/>
              </w:rPr>
              <w:t>N</w:t>
            </w:r>
            <w:r w:rsidR="000E1C3C" w:rsidRPr="00FC372C">
              <w:rPr>
                <w:rFonts w:ascii="Arial" w:eastAsia="Times New Roman" w:hAnsi="Arial" w:cs="Arial"/>
                <w:color w:val="000000"/>
                <w:sz w:val="18"/>
                <w:szCs w:val="18"/>
                <w:lang w:eastAsia="en-GB"/>
              </w:rPr>
              <w:t xml:space="preserve">ot </w:t>
            </w:r>
            <w:r w:rsidRPr="005249CE">
              <w:rPr>
                <w:rFonts w:ascii="Arial" w:eastAsia="Times New Roman" w:hAnsi="Arial" w:cs="Arial"/>
                <w:color w:val="000000"/>
                <w:sz w:val="18"/>
                <w:szCs w:val="18"/>
                <w:lang w:eastAsia="en-GB"/>
              </w:rPr>
              <w:t>P</w:t>
            </w:r>
            <w:r w:rsidR="000E1C3C" w:rsidRPr="00FC372C">
              <w:rPr>
                <w:rFonts w:ascii="Arial" w:eastAsia="Times New Roman" w:hAnsi="Arial" w:cs="Arial"/>
                <w:color w:val="000000"/>
                <w:sz w:val="18"/>
                <w:szCs w:val="18"/>
                <w:lang w:eastAsia="en-GB"/>
              </w:rPr>
              <w:t>ermissioned</w:t>
            </w:r>
          </w:p>
        </w:tc>
        <w:tc>
          <w:tcPr>
            <w:tcW w:w="302" w:type="pct"/>
            <w:noWrap/>
            <w:hideMark/>
          </w:tcPr>
          <w:p w14:paraId="2CD1B870" w14:textId="77777777" w:rsidR="000E1C3C" w:rsidRPr="00FC372C" w:rsidRDefault="000E1C3C" w:rsidP="00DB20AB">
            <w:pPr>
              <w:rPr>
                <w:rFonts w:ascii="Arial" w:eastAsia="Times New Roman" w:hAnsi="Arial" w:cs="Arial"/>
                <w:color w:val="000000"/>
                <w:sz w:val="18"/>
                <w:szCs w:val="18"/>
                <w:lang w:eastAsia="en-GB"/>
              </w:rPr>
            </w:pPr>
          </w:p>
        </w:tc>
        <w:tc>
          <w:tcPr>
            <w:tcW w:w="336" w:type="pct"/>
            <w:noWrap/>
            <w:hideMark/>
          </w:tcPr>
          <w:p w14:paraId="049D6AF2"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16</w:t>
            </w:r>
          </w:p>
        </w:tc>
        <w:tc>
          <w:tcPr>
            <w:tcW w:w="1956" w:type="pct"/>
            <w:noWrap/>
            <w:hideMark/>
          </w:tcPr>
          <w:p w14:paraId="261C799E" w14:textId="77777777" w:rsidR="000E1C3C" w:rsidRPr="00FC372C" w:rsidRDefault="000E1C3C" w:rsidP="00DB20AB">
            <w:pPr>
              <w:rPr>
                <w:rFonts w:ascii="Arial" w:eastAsia="Times New Roman" w:hAnsi="Arial" w:cs="Arial"/>
                <w:color w:val="000000"/>
                <w:sz w:val="18"/>
                <w:szCs w:val="18"/>
                <w:lang w:eastAsia="en-GB"/>
              </w:rPr>
            </w:pPr>
          </w:p>
        </w:tc>
        <w:tc>
          <w:tcPr>
            <w:tcW w:w="296" w:type="pct"/>
            <w:noWrap/>
            <w:hideMark/>
          </w:tcPr>
          <w:p w14:paraId="2D72629D"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31/12/2017</w:t>
            </w:r>
          </w:p>
        </w:tc>
        <w:tc>
          <w:tcPr>
            <w:tcW w:w="324" w:type="pct"/>
            <w:noWrap/>
            <w:hideMark/>
          </w:tcPr>
          <w:p w14:paraId="183DEE10"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31/12/2017</w:t>
            </w:r>
          </w:p>
        </w:tc>
        <w:tc>
          <w:tcPr>
            <w:tcW w:w="267" w:type="pct"/>
            <w:noWrap/>
            <w:hideMark/>
          </w:tcPr>
          <w:p w14:paraId="1AE2AB2A" w14:textId="77777777" w:rsidR="000E1C3C" w:rsidRPr="00FC372C" w:rsidRDefault="000E1C3C" w:rsidP="00DB20AB">
            <w:pPr>
              <w:rPr>
                <w:rFonts w:ascii="Arial" w:eastAsia="Times New Roman" w:hAnsi="Arial" w:cs="Arial"/>
                <w:color w:val="000000"/>
                <w:sz w:val="18"/>
                <w:szCs w:val="18"/>
                <w:lang w:eastAsia="en-GB"/>
              </w:rPr>
            </w:pPr>
          </w:p>
        </w:tc>
      </w:tr>
      <w:tr w:rsidR="00011246" w:rsidRPr="00FC372C" w14:paraId="0F943496" w14:textId="77777777" w:rsidTr="00296483">
        <w:trPr>
          <w:trHeight w:val="288"/>
          <w:jc w:val="center"/>
        </w:trPr>
        <w:tc>
          <w:tcPr>
            <w:tcW w:w="274" w:type="pct"/>
            <w:noWrap/>
            <w:hideMark/>
          </w:tcPr>
          <w:p w14:paraId="4E088F4D" w14:textId="77777777" w:rsidR="000E1C3C" w:rsidRPr="00FC372C" w:rsidRDefault="000E1C3C" w:rsidP="00DB20AB">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BLR0010</w:t>
            </w:r>
          </w:p>
        </w:tc>
        <w:tc>
          <w:tcPr>
            <w:tcW w:w="605" w:type="pct"/>
            <w:noWrap/>
            <w:hideMark/>
          </w:tcPr>
          <w:p w14:paraId="396E637A" w14:textId="77777777" w:rsidR="000E1C3C" w:rsidRPr="00FC372C" w:rsidRDefault="000E1C3C" w:rsidP="000E1C3C">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Metro House, Northgate, Chichester</w:t>
            </w:r>
          </w:p>
        </w:tc>
        <w:tc>
          <w:tcPr>
            <w:tcW w:w="235" w:type="pct"/>
            <w:noWrap/>
            <w:hideMark/>
          </w:tcPr>
          <w:p w14:paraId="5AEB0560"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0.2</w:t>
            </w:r>
          </w:p>
        </w:tc>
        <w:tc>
          <w:tcPr>
            <w:tcW w:w="404" w:type="pct"/>
            <w:noWrap/>
            <w:hideMark/>
          </w:tcPr>
          <w:p w14:paraId="053A2DB6" w14:textId="77777777" w:rsidR="000E1C3C" w:rsidRPr="00FC372C" w:rsidRDefault="00C849B5" w:rsidP="00C849B5">
            <w:pPr>
              <w:rPr>
                <w:rFonts w:ascii="Arial" w:eastAsia="Times New Roman" w:hAnsi="Arial" w:cs="Arial"/>
                <w:color w:val="000000"/>
                <w:sz w:val="18"/>
                <w:szCs w:val="18"/>
                <w:lang w:eastAsia="en-GB"/>
              </w:rPr>
            </w:pPr>
            <w:r w:rsidRPr="005249CE">
              <w:rPr>
                <w:rFonts w:ascii="Arial" w:eastAsia="Times New Roman" w:hAnsi="Arial" w:cs="Arial"/>
                <w:color w:val="000000"/>
                <w:sz w:val="18"/>
                <w:szCs w:val="18"/>
                <w:lang w:eastAsia="en-GB"/>
              </w:rPr>
              <w:t>N</w:t>
            </w:r>
            <w:r w:rsidR="000E1C3C" w:rsidRPr="00FC372C">
              <w:rPr>
                <w:rFonts w:ascii="Arial" w:eastAsia="Times New Roman" w:hAnsi="Arial" w:cs="Arial"/>
                <w:color w:val="000000"/>
                <w:sz w:val="18"/>
                <w:szCs w:val="18"/>
                <w:lang w:eastAsia="en-GB"/>
              </w:rPr>
              <w:t xml:space="preserve">ot </w:t>
            </w:r>
            <w:r w:rsidRPr="005249CE">
              <w:rPr>
                <w:rFonts w:ascii="Arial" w:eastAsia="Times New Roman" w:hAnsi="Arial" w:cs="Arial"/>
                <w:color w:val="000000"/>
                <w:sz w:val="18"/>
                <w:szCs w:val="18"/>
                <w:lang w:eastAsia="en-GB"/>
              </w:rPr>
              <w:t>P</w:t>
            </w:r>
            <w:r w:rsidR="000E1C3C" w:rsidRPr="00FC372C">
              <w:rPr>
                <w:rFonts w:ascii="Arial" w:eastAsia="Times New Roman" w:hAnsi="Arial" w:cs="Arial"/>
                <w:color w:val="000000"/>
                <w:sz w:val="18"/>
                <w:szCs w:val="18"/>
                <w:lang w:eastAsia="en-GB"/>
              </w:rPr>
              <w:t>ermissioned</w:t>
            </w:r>
          </w:p>
        </w:tc>
        <w:tc>
          <w:tcPr>
            <w:tcW w:w="302" w:type="pct"/>
            <w:noWrap/>
            <w:hideMark/>
          </w:tcPr>
          <w:p w14:paraId="23F85FEF" w14:textId="77777777" w:rsidR="000E1C3C" w:rsidRPr="00FC372C" w:rsidRDefault="000E1C3C" w:rsidP="00DB20AB">
            <w:pPr>
              <w:rPr>
                <w:rFonts w:ascii="Arial" w:eastAsia="Times New Roman" w:hAnsi="Arial" w:cs="Arial"/>
                <w:color w:val="000000"/>
                <w:sz w:val="18"/>
                <w:szCs w:val="18"/>
                <w:lang w:eastAsia="en-GB"/>
              </w:rPr>
            </w:pPr>
          </w:p>
        </w:tc>
        <w:tc>
          <w:tcPr>
            <w:tcW w:w="336" w:type="pct"/>
            <w:noWrap/>
            <w:hideMark/>
          </w:tcPr>
          <w:p w14:paraId="0A850BE0"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6</w:t>
            </w:r>
          </w:p>
        </w:tc>
        <w:tc>
          <w:tcPr>
            <w:tcW w:w="1956" w:type="pct"/>
            <w:noWrap/>
            <w:hideMark/>
          </w:tcPr>
          <w:p w14:paraId="2D253EC2" w14:textId="77777777" w:rsidR="000E1C3C" w:rsidRPr="00FC372C" w:rsidRDefault="000E1C3C" w:rsidP="00DB20AB">
            <w:pPr>
              <w:rPr>
                <w:rFonts w:ascii="Arial" w:eastAsia="Times New Roman" w:hAnsi="Arial" w:cs="Arial"/>
                <w:color w:val="000000"/>
                <w:sz w:val="18"/>
                <w:szCs w:val="18"/>
                <w:lang w:eastAsia="en-GB"/>
              </w:rPr>
            </w:pPr>
          </w:p>
        </w:tc>
        <w:tc>
          <w:tcPr>
            <w:tcW w:w="296" w:type="pct"/>
            <w:noWrap/>
            <w:hideMark/>
          </w:tcPr>
          <w:p w14:paraId="08E55CAA"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31/12/2017</w:t>
            </w:r>
          </w:p>
        </w:tc>
        <w:tc>
          <w:tcPr>
            <w:tcW w:w="324" w:type="pct"/>
            <w:noWrap/>
            <w:hideMark/>
          </w:tcPr>
          <w:p w14:paraId="6220A479"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31/12/2017</w:t>
            </w:r>
          </w:p>
        </w:tc>
        <w:tc>
          <w:tcPr>
            <w:tcW w:w="267" w:type="pct"/>
            <w:noWrap/>
            <w:hideMark/>
          </w:tcPr>
          <w:p w14:paraId="19529113" w14:textId="77777777" w:rsidR="000E1C3C" w:rsidRPr="00FC372C" w:rsidRDefault="000E1C3C" w:rsidP="00DB20AB">
            <w:pPr>
              <w:rPr>
                <w:rFonts w:ascii="Arial" w:eastAsia="Times New Roman" w:hAnsi="Arial" w:cs="Arial"/>
                <w:color w:val="000000"/>
                <w:sz w:val="18"/>
                <w:szCs w:val="18"/>
                <w:lang w:eastAsia="en-GB"/>
              </w:rPr>
            </w:pPr>
          </w:p>
        </w:tc>
      </w:tr>
      <w:tr w:rsidR="00011246" w:rsidRPr="00FC372C" w14:paraId="4F01FD7F" w14:textId="77777777" w:rsidTr="00296483">
        <w:trPr>
          <w:trHeight w:val="288"/>
          <w:jc w:val="center"/>
        </w:trPr>
        <w:tc>
          <w:tcPr>
            <w:tcW w:w="274" w:type="pct"/>
            <w:noWrap/>
            <w:hideMark/>
          </w:tcPr>
          <w:p w14:paraId="43B21830" w14:textId="77777777" w:rsidR="000E1C3C" w:rsidRPr="00FC372C" w:rsidRDefault="000E1C3C" w:rsidP="00DB20AB">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BLR0011</w:t>
            </w:r>
          </w:p>
        </w:tc>
        <w:tc>
          <w:tcPr>
            <w:tcW w:w="605" w:type="pct"/>
            <w:noWrap/>
            <w:hideMark/>
          </w:tcPr>
          <w:p w14:paraId="2256BE09" w14:textId="77777777" w:rsidR="000E1C3C" w:rsidRPr="00FC372C" w:rsidRDefault="000E1C3C" w:rsidP="000E1C3C">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Land at Police Station, Kingsham Road, Chichester</w:t>
            </w:r>
          </w:p>
        </w:tc>
        <w:tc>
          <w:tcPr>
            <w:tcW w:w="235" w:type="pct"/>
            <w:noWrap/>
            <w:hideMark/>
          </w:tcPr>
          <w:p w14:paraId="74C51584"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0.69</w:t>
            </w:r>
          </w:p>
        </w:tc>
        <w:tc>
          <w:tcPr>
            <w:tcW w:w="404" w:type="pct"/>
            <w:noWrap/>
            <w:hideMark/>
          </w:tcPr>
          <w:p w14:paraId="47D75646" w14:textId="77777777" w:rsidR="000E1C3C" w:rsidRPr="00FC372C" w:rsidRDefault="00C849B5" w:rsidP="00C849B5">
            <w:pPr>
              <w:rPr>
                <w:rFonts w:ascii="Arial" w:eastAsia="Times New Roman" w:hAnsi="Arial" w:cs="Arial"/>
                <w:color w:val="000000"/>
                <w:sz w:val="18"/>
                <w:szCs w:val="18"/>
                <w:lang w:eastAsia="en-GB"/>
              </w:rPr>
            </w:pPr>
            <w:r w:rsidRPr="005249CE">
              <w:rPr>
                <w:rFonts w:ascii="Arial" w:eastAsia="Times New Roman" w:hAnsi="Arial" w:cs="Arial"/>
                <w:color w:val="000000"/>
                <w:sz w:val="18"/>
                <w:szCs w:val="18"/>
                <w:lang w:eastAsia="en-GB"/>
              </w:rPr>
              <w:t>N</w:t>
            </w:r>
            <w:r w:rsidR="000E1C3C" w:rsidRPr="00FC372C">
              <w:rPr>
                <w:rFonts w:ascii="Arial" w:eastAsia="Times New Roman" w:hAnsi="Arial" w:cs="Arial"/>
                <w:color w:val="000000"/>
                <w:sz w:val="18"/>
                <w:szCs w:val="18"/>
                <w:lang w:eastAsia="en-GB"/>
              </w:rPr>
              <w:t xml:space="preserve">ot </w:t>
            </w:r>
            <w:r w:rsidRPr="005249CE">
              <w:rPr>
                <w:rFonts w:ascii="Arial" w:eastAsia="Times New Roman" w:hAnsi="Arial" w:cs="Arial"/>
                <w:color w:val="000000"/>
                <w:sz w:val="18"/>
                <w:szCs w:val="18"/>
                <w:lang w:eastAsia="en-GB"/>
              </w:rPr>
              <w:t>P</w:t>
            </w:r>
            <w:r w:rsidR="000E1C3C" w:rsidRPr="00FC372C">
              <w:rPr>
                <w:rFonts w:ascii="Arial" w:eastAsia="Times New Roman" w:hAnsi="Arial" w:cs="Arial"/>
                <w:color w:val="000000"/>
                <w:sz w:val="18"/>
                <w:szCs w:val="18"/>
                <w:lang w:eastAsia="en-GB"/>
              </w:rPr>
              <w:t>ermissioned</w:t>
            </w:r>
          </w:p>
        </w:tc>
        <w:tc>
          <w:tcPr>
            <w:tcW w:w="302" w:type="pct"/>
            <w:noWrap/>
            <w:hideMark/>
          </w:tcPr>
          <w:p w14:paraId="2B1595DF" w14:textId="77777777" w:rsidR="000E1C3C" w:rsidRPr="00FC372C" w:rsidRDefault="000E1C3C" w:rsidP="00DB20AB">
            <w:pPr>
              <w:rPr>
                <w:rFonts w:ascii="Arial" w:eastAsia="Times New Roman" w:hAnsi="Arial" w:cs="Arial"/>
                <w:color w:val="000000"/>
                <w:sz w:val="18"/>
                <w:szCs w:val="18"/>
                <w:lang w:eastAsia="en-GB"/>
              </w:rPr>
            </w:pPr>
          </w:p>
        </w:tc>
        <w:tc>
          <w:tcPr>
            <w:tcW w:w="336" w:type="pct"/>
            <w:noWrap/>
            <w:hideMark/>
          </w:tcPr>
          <w:p w14:paraId="762348B3"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20</w:t>
            </w:r>
          </w:p>
        </w:tc>
        <w:tc>
          <w:tcPr>
            <w:tcW w:w="1956" w:type="pct"/>
            <w:noWrap/>
            <w:hideMark/>
          </w:tcPr>
          <w:p w14:paraId="42A9002D" w14:textId="77777777" w:rsidR="000E1C3C" w:rsidRPr="00FC372C" w:rsidRDefault="000E1C3C" w:rsidP="00DB20AB">
            <w:pPr>
              <w:rPr>
                <w:rFonts w:ascii="Arial" w:eastAsia="Times New Roman" w:hAnsi="Arial" w:cs="Arial"/>
                <w:color w:val="000000"/>
                <w:sz w:val="18"/>
                <w:szCs w:val="18"/>
                <w:lang w:eastAsia="en-GB"/>
              </w:rPr>
            </w:pPr>
          </w:p>
        </w:tc>
        <w:tc>
          <w:tcPr>
            <w:tcW w:w="296" w:type="pct"/>
            <w:noWrap/>
            <w:hideMark/>
          </w:tcPr>
          <w:p w14:paraId="68788FA5"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31/12/2017</w:t>
            </w:r>
          </w:p>
        </w:tc>
        <w:tc>
          <w:tcPr>
            <w:tcW w:w="324" w:type="pct"/>
            <w:noWrap/>
            <w:hideMark/>
          </w:tcPr>
          <w:p w14:paraId="742B89DA"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31/12/2017</w:t>
            </w:r>
          </w:p>
        </w:tc>
        <w:tc>
          <w:tcPr>
            <w:tcW w:w="267" w:type="pct"/>
            <w:noWrap/>
            <w:hideMark/>
          </w:tcPr>
          <w:p w14:paraId="45545307" w14:textId="77777777" w:rsidR="000E1C3C" w:rsidRPr="00FC372C" w:rsidRDefault="000E1C3C" w:rsidP="00DB20AB">
            <w:pPr>
              <w:rPr>
                <w:rFonts w:ascii="Arial" w:eastAsia="Times New Roman" w:hAnsi="Arial" w:cs="Arial"/>
                <w:color w:val="000000"/>
                <w:sz w:val="18"/>
                <w:szCs w:val="18"/>
                <w:lang w:eastAsia="en-GB"/>
              </w:rPr>
            </w:pPr>
          </w:p>
        </w:tc>
      </w:tr>
      <w:tr w:rsidR="00011246" w:rsidRPr="00FC372C" w14:paraId="63969141" w14:textId="77777777" w:rsidTr="00296483">
        <w:trPr>
          <w:trHeight w:val="288"/>
          <w:jc w:val="center"/>
        </w:trPr>
        <w:tc>
          <w:tcPr>
            <w:tcW w:w="274" w:type="pct"/>
            <w:noWrap/>
            <w:hideMark/>
          </w:tcPr>
          <w:p w14:paraId="1A66D5B1" w14:textId="77777777" w:rsidR="000E1C3C" w:rsidRPr="00FC372C" w:rsidRDefault="000E1C3C" w:rsidP="00DB20AB">
            <w:pPr>
              <w:rPr>
                <w:rFonts w:ascii="Arial" w:eastAsia="Times New Roman" w:hAnsi="Arial" w:cs="Arial"/>
                <w:color w:val="000000"/>
                <w:sz w:val="18"/>
                <w:szCs w:val="18"/>
                <w:lang w:eastAsia="en-GB"/>
              </w:rPr>
            </w:pPr>
            <w:r w:rsidRPr="00A65155">
              <w:rPr>
                <w:rFonts w:ascii="Arial" w:eastAsia="Times New Roman" w:hAnsi="Arial" w:cs="Arial"/>
                <w:color w:val="000000"/>
                <w:sz w:val="18"/>
                <w:szCs w:val="18"/>
                <w:lang w:eastAsia="en-GB"/>
              </w:rPr>
              <w:t>BLR0012</w:t>
            </w:r>
          </w:p>
        </w:tc>
        <w:tc>
          <w:tcPr>
            <w:tcW w:w="605" w:type="pct"/>
            <w:noWrap/>
            <w:hideMark/>
          </w:tcPr>
          <w:p w14:paraId="7620B7FF" w14:textId="77777777" w:rsidR="000E1C3C" w:rsidRPr="00FC372C" w:rsidRDefault="000E1C3C" w:rsidP="000E1C3C">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Former Portfield Depot a</w:t>
            </w:r>
            <w:r w:rsidRPr="005249CE">
              <w:rPr>
                <w:rFonts w:ascii="Arial" w:eastAsia="Times New Roman" w:hAnsi="Arial" w:cs="Arial"/>
                <w:color w:val="000000"/>
                <w:sz w:val="18"/>
                <w:szCs w:val="18"/>
                <w:lang w:eastAsia="en-GB"/>
              </w:rPr>
              <w:t>nd UMA House, Oving, Chichester</w:t>
            </w:r>
          </w:p>
        </w:tc>
        <w:tc>
          <w:tcPr>
            <w:tcW w:w="235" w:type="pct"/>
            <w:noWrap/>
            <w:hideMark/>
          </w:tcPr>
          <w:p w14:paraId="603FA387"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2.15</w:t>
            </w:r>
          </w:p>
        </w:tc>
        <w:tc>
          <w:tcPr>
            <w:tcW w:w="404" w:type="pct"/>
            <w:noWrap/>
            <w:hideMark/>
          </w:tcPr>
          <w:p w14:paraId="04714F7C" w14:textId="77777777" w:rsidR="000E1C3C" w:rsidRPr="00FC372C" w:rsidRDefault="00C849B5" w:rsidP="00DB20AB">
            <w:pPr>
              <w:rPr>
                <w:rFonts w:ascii="Arial" w:eastAsia="Times New Roman" w:hAnsi="Arial" w:cs="Arial"/>
                <w:color w:val="000000"/>
                <w:sz w:val="18"/>
                <w:szCs w:val="18"/>
                <w:lang w:eastAsia="en-GB"/>
              </w:rPr>
            </w:pPr>
            <w:r w:rsidRPr="005249CE">
              <w:rPr>
                <w:rFonts w:ascii="Arial" w:eastAsia="Times New Roman" w:hAnsi="Arial" w:cs="Arial"/>
                <w:color w:val="000000"/>
                <w:sz w:val="18"/>
                <w:szCs w:val="18"/>
                <w:lang w:eastAsia="en-GB"/>
              </w:rPr>
              <w:t>P</w:t>
            </w:r>
            <w:r w:rsidR="000E1C3C" w:rsidRPr="00FC372C">
              <w:rPr>
                <w:rFonts w:ascii="Arial" w:eastAsia="Times New Roman" w:hAnsi="Arial" w:cs="Arial"/>
                <w:color w:val="000000"/>
                <w:sz w:val="18"/>
                <w:szCs w:val="18"/>
                <w:lang w:eastAsia="en-GB"/>
              </w:rPr>
              <w:t>ermissioned</w:t>
            </w:r>
          </w:p>
        </w:tc>
        <w:tc>
          <w:tcPr>
            <w:tcW w:w="302" w:type="pct"/>
            <w:noWrap/>
            <w:hideMark/>
          </w:tcPr>
          <w:p w14:paraId="0A02E892" w14:textId="77777777" w:rsidR="000E1C3C" w:rsidRPr="00FC372C" w:rsidRDefault="00A65155" w:rsidP="00A65155">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12/06/2020</w:t>
            </w:r>
          </w:p>
        </w:tc>
        <w:tc>
          <w:tcPr>
            <w:tcW w:w="336" w:type="pct"/>
            <w:noWrap/>
            <w:hideMark/>
          </w:tcPr>
          <w:p w14:paraId="2CA0D613" w14:textId="77777777" w:rsidR="000E1C3C" w:rsidRPr="00FC372C" w:rsidRDefault="00A65155" w:rsidP="00A65155">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88</w:t>
            </w:r>
          </w:p>
        </w:tc>
        <w:tc>
          <w:tcPr>
            <w:tcW w:w="1956" w:type="pct"/>
            <w:noWrap/>
            <w:hideMark/>
          </w:tcPr>
          <w:p w14:paraId="314150C0" w14:textId="5AC11D8D" w:rsidR="000E1C3C" w:rsidRPr="00FC372C" w:rsidRDefault="00A65155" w:rsidP="00A65155">
            <w:pPr>
              <w:rPr>
                <w:rFonts w:ascii="Arial" w:eastAsia="Times New Roman" w:hAnsi="Arial" w:cs="Arial"/>
                <w:color w:val="000000"/>
                <w:sz w:val="18"/>
                <w:szCs w:val="18"/>
                <w:lang w:eastAsia="en-GB"/>
              </w:rPr>
            </w:pPr>
            <w:r w:rsidRPr="00A65155">
              <w:rPr>
                <w:rFonts w:ascii="Arial" w:eastAsia="Times New Roman" w:hAnsi="Arial" w:cs="Arial"/>
                <w:color w:val="000000"/>
                <w:sz w:val="18"/>
                <w:szCs w:val="18"/>
                <w:lang w:eastAsia="en-GB"/>
              </w:rPr>
              <w:t>Originally included as ‘</w:t>
            </w:r>
            <w:r w:rsidR="000E1C3C" w:rsidRPr="00A65155">
              <w:rPr>
                <w:rFonts w:ascii="Arial" w:eastAsia="Times New Roman" w:hAnsi="Arial" w:cs="Arial"/>
                <w:color w:val="000000"/>
                <w:sz w:val="18"/>
                <w:szCs w:val="18"/>
                <w:lang w:eastAsia="en-GB"/>
              </w:rPr>
              <w:t>Outline application for the re-development of the site to provide student housing of up to 521 bedrooms</w:t>
            </w:r>
            <w:r w:rsidRPr="00A65155">
              <w:rPr>
                <w:rFonts w:ascii="Arial" w:eastAsia="Times New Roman" w:hAnsi="Arial" w:cs="Arial"/>
                <w:color w:val="000000"/>
                <w:sz w:val="18"/>
                <w:szCs w:val="18"/>
                <w:lang w:eastAsia="en-GB"/>
              </w:rPr>
              <w:t>’. Replaced in 2020 by application ‘</w:t>
            </w:r>
            <w:r w:rsidRPr="00A65155">
              <w:rPr>
                <w:rFonts w:ascii="Arial" w:hAnsi="Arial" w:cs="Arial"/>
                <w:color w:val="333333"/>
                <w:sz w:val="18"/>
                <w:szCs w:val="18"/>
              </w:rPr>
              <w:t xml:space="preserve">Erection of 88 dwellings together with associated vehicular and pedestrian access, car parking and landscaping. </w:t>
            </w:r>
          </w:p>
        </w:tc>
        <w:tc>
          <w:tcPr>
            <w:tcW w:w="296" w:type="pct"/>
            <w:noWrap/>
            <w:hideMark/>
          </w:tcPr>
          <w:p w14:paraId="31C391EB"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31/12/2017</w:t>
            </w:r>
          </w:p>
        </w:tc>
        <w:tc>
          <w:tcPr>
            <w:tcW w:w="324" w:type="pct"/>
            <w:noWrap/>
            <w:hideMark/>
          </w:tcPr>
          <w:p w14:paraId="36C1B8BE" w14:textId="3D978410"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w:t>
            </w:r>
            <w:r w:rsidR="00A65155">
              <w:rPr>
                <w:rFonts w:ascii="Arial" w:eastAsia="Times New Roman" w:hAnsi="Arial" w:cs="Arial"/>
                <w:color w:val="000000"/>
                <w:sz w:val="18"/>
                <w:szCs w:val="18"/>
                <w:lang w:eastAsia="en-GB"/>
              </w:rPr>
              <w:t>2</w:t>
            </w:r>
            <w:r w:rsidR="00A91501">
              <w:rPr>
                <w:rFonts w:ascii="Arial" w:eastAsia="Times New Roman" w:hAnsi="Arial" w:cs="Arial"/>
                <w:color w:val="000000"/>
                <w:sz w:val="18"/>
                <w:szCs w:val="18"/>
                <w:lang w:eastAsia="en-GB"/>
              </w:rPr>
              <w:t>2</w:t>
            </w:r>
          </w:p>
        </w:tc>
        <w:tc>
          <w:tcPr>
            <w:tcW w:w="267" w:type="pct"/>
            <w:noWrap/>
            <w:hideMark/>
          </w:tcPr>
          <w:p w14:paraId="40D918BB" w14:textId="66BFE69F" w:rsidR="000E1C3C" w:rsidRPr="00FC372C" w:rsidRDefault="001D3EA7" w:rsidP="00DB20AB">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31/12/2022</w:t>
            </w:r>
          </w:p>
        </w:tc>
      </w:tr>
      <w:tr w:rsidR="00011246" w:rsidRPr="00FC372C" w14:paraId="11A7611B" w14:textId="77777777" w:rsidTr="00296483">
        <w:trPr>
          <w:trHeight w:val="288"/>
          <w:jc w:val="center"/>
        </w:trPr>
        <w:tc>
          <w:tcPr>
            <w:tcW w:w="274" w:type="pct"/>
            <w:noWrap/>
            <w:hideMark/>
          </w:tcPr>
          <w:p w14:paraId="224F43DB" w14:textId="77777777" w:rsidR="000E1C3C" w:rsidRPr="00FC372C" w:rsidRDefault="000E1C3C" w:rsidP="00DB20AB">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BLR0013</w:t>
            </w:r>
          </w:p>
        </w:tc>
        <w:tc>
          <w:tcPr>
            <w:tcW w:w="605" w:type="pct"/>
            <w:noWrap/>
            <w:hideMark/>
          </w:tcPr>
          <w:p w14:paraId="55EAE8D9" w14:textId="77777777" w:rsidR="000E1C3C" w:rsidRPr="00FC372C" w:rsidRDefault="000E1C3C" w:rsidP="000E1C3C">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Tangmere A</w:t>
            </w:r>
            <w:r w:rsidRPr="005249CE">
              <w:rPr>
                <w:rFonts w:ascii="Arial" w:eastAsia="Times New Roman" w:hAnsi="Arial" w:cs="Arial"/>
                <w:color w:val="000000"/>
                <w:sz w:val="18"/>
                <w:szCs w:val="18"/>
                <w:lang w:eastAsia="en-GB"/>
              </w:rPr>
              <w:t>cademy, Bishops Road, Tangmere</w:t>
            </w:r>
          </w:p>
        </w:tc>
        <w:tc>
          <w:tcPr>
            <w:tcW w:w="235" w:type="pct"/>
            <w:noWrap/>
            <w:hideMark/>
          </w:tcPr>
          <w:p w14:paraId="2FF3A0D4"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1.21</w:t>
            </w:r>
          </w:p>
        </w:tc>
        <w:tc>
          <w:tcPr>
            <w:tcW w:w="404" w:type="pct"/>
            <w:noWrap/>
            <w:hideMark/>
          </w:tcPr>
          <w:p w14:paraId="306DB03F" w14:textId="77777777" w:rsidR="000E1C3C" w:rsidRPr="00FC372C" w:rsidRDefault="00C849B5" w:rsidP="00C849B5">
            <w:pPr>
              <w:rPr>
                <w:rFonts w:ascii="Arial" w:eastAsia="Times New Roman" w:hAnsi="Arial" w:cs="Arial"/>
                <w:color w:val="000000"/>
                <w:sz w:val="18"/>
                <w:szCs w:val="18"/>
                <w:lang w:eastAsia="en-GB"/>
              </w:rPr>
            </w:pPr>
            <w:r w:rsidRPr="005249CE">
              <w:rPr>
                <w:rFonts w:ascii="Arial" w:eastAsia="Times New Roman" w:hAnsi="Arial" w:cs="Arial"/>
                <w:color w:val="000000"/>
                <w:sz w:val="18"/>
                <w:szCs w:val="18"/>
                <w:lang w:eastAsia="en-GB"/>
              </w:rPr>
              <w:t>N</w:t>
            </w:r>
            <w:r w:rsidR="000E1C3C" w:rsidRPr="00FC372C">
              <w:rPr>
                <w:rFonts w:ascii="Arial" w:eastAsia="Times New Roman" w:hAnsi="Arial" w:cs="Arial"/>
                <w:color w:val="000000"/>
                <w:sz w:val="18"/>
                <w:szCs w:val="18"/>
                <w:lang w:eastAsia="en-GB"/>
              </w:rPr>
              <w:t xml:space="preserve">ot </w:t>
            </w:r>
            <w:r w:rsidRPr="005249CE">
              <w:rPr>
                <w:rFonts w:ascii="Arial" w:eastAsia="Times New Roman" w:hAnsi="Arial" w:cs="Arial"/>
                <w:color w:val="000000"/>
                <w:sz w:val="18"/>
                <w:szCs w:val="18"/>
                <w:lang w:eastAsia="en-GB"/>
              </w:rPr>
              <w:t>P</w:t>
            </w:r>
            <w:r w:rsidR="000E1C3C" w:rsidRPr="00FC372C">
              <w:rPr>
                <w:rFonts w:ascii="Arial" w:eastAsia="Times New Roman" w:hAnsi="Arial" w:cs="Arial"/>
                <w:color w:val="000000"/>
                <w:sz w:val="18"/>
                <w:szCs w:val="18"/>
                <w:lang w:eastAsia="en-GB"/>
              </w:rPr>
              <w:t>ermissioned</w:t>
            </w:r>
          </w:p>
        </w:tc>
        <w:tc>
          <w:tcPr>
            <w:tcW w:w="302" w:type="pct"/>
            <w:noWrap/>
            <w:hideMark/>
          </w:tcPr>
          <w:p w14:paraId="7B0F2272" w14:textId="77777777" w:rsidR="000E1C3C" w:rsidRPr="00FC372C" w:rsidRDefault="000E1C3C" w:rsidP="00DB20AB">
            <w:pPr>
              <w:rPr>
                <w:rFonts w:ascii="Arial" w:eastAsia="Times New Roman" w:hAnsi="Arial" w:cs="Arial"/>
                <w:color w:val="000000"/>
                <w:sz w:val="18"/>
                <w:szCs w:val="18"/>
                <w:lang w:eastAsia="en-GB"/>
              </w:rPr>
            </w:pPr>
          </w:p>
        </w:tc>
        <w:tc>
          <w:tcPr>
            <w:tcW w:w="336" w:type="pct"/>
            <w:noWrap/>
            <w:hideMark/>
          </w:tcPr>
          <w:p w14:paraId="0EA96D26"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36</w:t>
            </w:r>
          </w:p>
        </w:tc>
        <w:tc>
          <w:tcPr>
            <w:tcW w:w="1956" w:type="pct"/>
            <w:noWrap/>
            <w:hideMark/>
          </w:tcPr>
          <w:p w14:paraId="14CCF67E" w14:textId="77777777" w:rsidR="000E1C3C" w:rsidRPr="00FC372C" w:rsidRDefault="000E1C3C" w:rsidP="00DB20AB">
            <w:pPr>
              <w:rPr>
                <w:rFonts w:ascii="Arial" w:eastAsia="Times New Roman" w:hAnsi="Arial" w:cs="Arial"/>
                <w:color w:val="000000"/>
                <w:sz w:val="18"/>
                <w:szCs w:val="18"/>
                <w:lang w:eastAsia="en-GB"/>
              </w:rPr>
            </w:pPr>
          </w:p>
        </w:tc>
        <w:tc>
          <w:tcPr>
            <w:tcW w:w="296" w:type="pct"/>
            <w:noWrap/>
            <w:hideMark/>
          </w:tcPr>
          <w:p w14:paraId="1618EF48"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31/12/2017</w:t>
            </w:r>
          </w:p>
        </w:tc>
        <w:tc>
          <w:tcPr>
            <w:tcW w:w="324" w:type="pct"/>
            <w:noWrap/>
            <w:hideMark/>
          </w:tcPr>
          <w:p w14:paraId="55A056C6"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31/12/2017</w:t>
            </w:r>
          </w:p>
        </w:tc>
        <w:tc>
          <w:tcPr>
            <w:tcW w:w="267" w:type="pct"/>
            <w:noWrap/>
            <w:hideMark/>
          </w:tcPr>
          <w:p w14:paraId="032DDDEC" w14:textId="77777777" w:rsidR="000E1C3C" w:rsidRPr="00FC372C" w:rsidRDefault="000E1C3C" w:rsidP="00DB20AB">
            <w:pPr>
              <w:rPr>
                <w:rFonts w:ascii="Arial" w:eastAsia="Times New Roman" w:hAnsi="Arial" w:cs="Arial"/>
                <w:color w:val="000000"/>
                <w:sz w:val="18"/>
                <w:szCs w:val="18"/>
                <w:lang w:eastAsia="en-GB"/>
              </w:rPr>
            </w:pPr>
          </w:p>
        </w:tc>
      </w:tr>
      <w:tr w:rsidR="00011246" w:rsidRPr="00FC372C" w14:paraId="7D294345" w14:textId="77777777" w:rsidTr="00296483">
        <w:trPr>
          <w:trHeight w:val="288"/>
          <w:jc w:val="center"/>
        </w:trPr>
        <w:tc>
          <w:tcPr>
            <w:tcW w:w="274" w:type="pct"/>
            <w:noWrap/>
            <w:hideMark/>
          </w:tcPr>
          <w:p w14:paraId="5D450F64" w14:textId="77777777" w:rsidR="000E1C3C" w:rsidRPr="00FC372C" w:rsidRDefault="000E1C3C" w:rsidP="00DB20AB">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BLR0014</w:t>
            </w:r>
          </w:p>
        </w:tc>
        <w:tc>
          <w:tcPr>
            <w:tcW w:w="605" w:type="pct"/>
            <w:noWrap/>
            <w:hideMark/>
          </w:tcPr>
          <w:p w14:paraId="3D6C6437" w14:textId="77777777" w:rsidR="000E1C3C" w:rsidRPr="00FC372C" w:rsidRDefault="000E1C3C" w:rsidP="000E1C3C">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98 Fishbourne Road, Fishbourne</w:t>
            </w:r>
          </w:p>
        </w:tc>
        <w:tc>
          <w:tcPr>
            <w:tcW w:w="235" w:type="pct"/>
            <w:noWrap/>
            <w:hideMark/>
          </w:tcPr>
          <w:p w14:paraId="024D799C"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0.33</w:t>
            </w:r>
          </w:p>
        </w:tc>
        <w:tc>
          <w:tcPr>
            <w:tcW w:w="404" w:type="pct"/>
            <w:noWrap/>
            <w:hideMark/>
          </w:tcPr>
          <w:p w14:paraId="713F112A" w14:textId="77777777" w:rsidR="000E1C3C" w:rsidRPr="00FC372C" w:rsidRDefault="00C849B5" w:rsidP="00DB20AB">
            <w:pPr>
              <w:rPr>
                <w:rFonts w:ascii="Arial" w:eastAsia="Times New Roman" w:hAnsi="Arial" w:cs="Arial"/>
                <w:color w:val="000000"/>
                <w:sz w:val="18"/>
                <w:szCs w:val="18"/>
                <w:lang w:eastAsia="en-GB"/>
              </w:rPr>
            </w:pPr>
            <w:r w:rsidRPr="005249CE">
              <w:rPr>
                <w:rFonts w:ascii="Arial" w:eastAsia="Times New Roman" w:hAnsi="Arial" w:cs="Arial"/>
                <w:color w:val="000000"/>
                <w:sz w:val="18"/>
                <w:szCs w:val="18"/>
                <w:lang w:eastAsia="en-GB"/>
              </w:rPr>
              <w:t>P</w:t>
            </w:r>
            <w:r w:rsidR="000E1C3C" w:rsidRPr="00FC372C">
              <w:rPr>
                <w:rFonts w:ascii="Arial" w:eastAsia="Times New Roman" w:hAnsi="Arial" w:cs="Arial"/>
                <w:color w:val="000000"/>
                <w:sz w:val="18"/>
                <w:szCs w:val="18"/>
                <w:lang w:eastAsia="en-GB"/>
              </w:rPr>
              <w:t>ermissioned</w:t>
            </w:r>
          </w:p>
        </w:tc>
        <w:tc>
          <w:tcPr>
            <w:tcW w:w="302" w:type="pct"/>
            <w:noWrap/>
            <w:hideMark/>
          </w:tcPr>
          <w:p w14:paraId="1B825AA5"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31/05/2018</w:t>
            </w:r>
          </w:p>
        </w:tc>
        <w:tc>
          <w:tcPr>
            <w:tcW w:w="336" w:type="pct"/>
            <w:noWrap/>
            <w:hideMark/>
          </w:tcPr>
          <w:p w14:paraId="72DC2303"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6</w:t>
            </w:r>
          </w:p>
        </w:tc>
        <w:tc>
          <w:tcPr>
            <w:tcW w:w="1956" w:type="pct"/>
            <w:noWrap/>
            <w:hideMark/>
          </w:tcPr>
          <w:p w14:paraId="02381757" w14:textId="77777777" w:rsidR="000E1C3C" w:rsidRPr="00FC372C" w:rsidRDefault="000E1C3C" w:rsidP="00DB20AB">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Replacement building providing six, two bedroom apartments, parking and associated works.</w:t>
            </w:r>
          </w:p>
        </w:tc>
        <w:tc>
          <w:tcPr>
            <w:tcW w:w="296" w:type="pct"/>
            <w:noWrap/>
            <w:hideMark/>
          </w:tcPr>
          <w:p w14:paraId="3CE411CA"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31/12/2017</w:t>
            </w:r>
          </w:p>
        </w:tc>
        <w:tc>
          <w:tcPr>
            <w:tcW w:w="324" w:type="pct"/>
            <w:noWrap/>
            <w:hideMark/>
          </w:tcPr>
          <w:p w14:paraId="148B3A2B" w14:textId="77777777" w:rsidR="000E1C3C" w:rsidRPr="00FC372C" w:rsidRDefault="00374E1A"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31/12/2019</w:t>
            </w:r>
          </w:p>
        </w:tc>
        <w:tc>
          <w:tcPr>
            <w:tcW w:w="267" w:type="pct"/>
            <w:noWrap/>
            <w:hideMark/>
          </w:tcPr>
          <w:p w14:paraId="3C434E8D"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31/12/2019</w:t>
            </w:r>
          </w:p>
        </w:tc>
      </w:tr>
      <w:tr w:rsidR="00011246" w:rsidRPr="00FC372C" w14:paraId="57FDE14F" w14:textId="77777777" w:rsidTr="00296483">
        <w:trPr>
          <w:trHeight w:val="288"/>
          <w:jc w:val="center"/>
        </w:trPr>
        <w:tc>
          <w:tcPr>
            <w:tcW w:w="274" w:type="pct"/>
            <w:noWrap/>
            <w:hideMark/>
          </w:tcPr>
          <w:p w14:paraId="3306BC48" w14:textId="77777777" w:rsidR="000E1C3C" w:rsidRPr="00FC372C" w:rsidRDefault="000E1C3C" w:rsidP="00DB20AB">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BLR0015</w:t>
            </w:r>
          </w:p>
        </w:tc>
        <w:tc>
          <w:tcPr>
            <w:tcW w:w="605" w:type="pct"/>
            <w:noWrap/>
            <w:hideMark/>
          </w:tcPr>
          <w:p w14:paraId="2471E6B5" w14:textId="77777777" w:rsidR="000E1C3C" w:rsidRPr="00FC372C" w:rsidRDefault="000E1C3C" w:rsidP="00DB20AB">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Clark's Yard, Billingshurst Road, Wisborough Green</w:t>
            </w:r>
          </w:p>
        </w:tc>
        <w:tc>
          <w:tcPr>
            <w:tcW w:w="235" w:type="pct"/>
            <w:noWrap/>
            <w:hideMark/>
          </w:tcPr>
          <w:p w14:paraId="40AC6B58"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0.6</w:t>
            </w:r>
          </w:p>
        </w:tc>
        <w:tc>
          <w:tcPr>
            <w:tcW w:w="404" w:type="pct"/>
            <w:noWrap/>
            <w:hideMark/>
          </w:tcPr>
          <w:p w14:paraId="319EF4A6" w14:textId="77777777" w:rsidR="000E1C3C" w:rsidRPr="00FC372C" w:rsidRDefault="00C849B5" w:rsidP="00C849B5">
            <w:pPr>
              <w:rPr>
                <w:rFonts w:ascii="Arial" w:eastAsia="Times New Roman" w:hAnsi="Arial" w:cs="Arial"/>
                <w:color w:val="000000"/>
                <w:sz w:val="18"/>
                <w:szCs w:val="18"/>
                <w:lang w:eastAsia="en-GB"/>
              </w:rPr>
            </w:pPr>
            <w:r w:rsidRPr="005249CE">
              <w:rPr>
                <w:rFonts w:ascii="Arial" w:eastAsia="Times New Roman" w:hAnsi="Arial" w:cs="Arial"/>
                <w:color w:val="000000"/>
                <w:sz w:val="18"/>
                <w:szCs w:val="18"/>
                <w:lang w:eastAsia="en-GB"/>
              </w:rPr>
              <w:t>N</w:t>
            </w:r>
            <w:r w:rsidR="000E1C3C" w:rsidRPr="00FC372C">
              <w:rPr>
                <w:rFonts w:ascii="Arial" w:eastAsia="Times New Roman" w:hAnsi="Arial" w:cs="Arial"/>
                <w:color w:val="000000"/>
                <w:sz w:val="18"/>
                <w:szCs w:val="18"/>
                <w:lang w:eastAsia="en-GB"/>
              </w:rPr>
              <w:t xml:space="preserve">ot </w:t>
            </w:r>
            <w:r w:rsidRPr="005249CE">
              <w:rPr>
                <w:rFonts w:ascii="Arial" w:eastAsia="Times New Roman" w:hAnsi="Arial" w:cs="Arial"/>
                <w:color w:val="000000"/>
                <w:sz w:val="18"/>
                <w:szCs w:val="18"/>
                <w:lang w:eastAsia="en-GB"/>
              </w:rPr>
              <w:t>P</w:t>
            </w:r>
            <w:r w:rsidR="000E1C3C" w:rsidRPr="00FC372C">
              <w:rPr>
                <w:rFonts w:ascii="Arial" w:eastAsia="Times New Roman" w:hAnsi="Arial" w:cs="Arial"/>
                <w:color w:val="000000"/>
                <w:sz w:val="18"/>
                <w:szCs w:val="18"/>
                <w:lang w:eastAsia="en-GB"/>
              </w:rPr>
              <w:t>ermissioned</w:t>
            </w:r>
          </w:p>
        </w:tc>
        <w:tc>
          <w:tcPr>
            <w:tcW w:w="302" w:type="pct"/>
            <w:noWrap/>
            <w:hideMark/>
          </w:tcPr>
          <w:p w14:paraId="3A1C4A70" w14:textId="77777777" w:rsidR="000E1C3C" w:rsidRPr="00FC372C" w:rsidRDefault="000E1C3C" w:rsidP="00DB20AB">
            <w:pPr>
              <w:rPr>
                <w:rFonts w:ascii="Arial" w:eastAsia="Times New Roman" w:hAnsi="Arial" w:cs="Arial"/>
                <w:color w:val="000000"/>
                <w:sz w:val="18"/>
                <w:szCs w:val="18"/>
                <w:lang w:eastAsia="en-GB"/>
              </w:rPr>
            </w:pPr>
          </w:p>
        </w:tc>
        <w:tc>
          <w:tcPr>
            <w:tcW w:w="336" w:type="pct"/>
            <w:noWrap/>
            <w:hideMark/>
          </w:tcPr>
          <w:p w14:paraId="6A608520"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11</w:t>
            </w:r>
          </w:p>
        </w:tc>
        <w:tc>
          <w:tcPr>
            <w:tcW w:w="1956" w:type="pct"/>
            <w:noWrap/>
            <w:hideMark/>
          </w:tcPr>
          <w:p w14:paraId="13DFFFAF" w14:textId="77777777" w:rsidR="000E1C3C" w:rsidRPr="00FC372C" w:rsidRDefault="000E1C3C" w:rsidP="00DB20AB">
            <w:pPr>
              <w:rPr>
                <w:rFonts w:ascii="Arial" w:eastAsia="Times New Roman" w:hAnsi="Arial" w:cs="Arial"/>
                <w:color w:val="000000"/>
                <w:sz w:val="18"/>
                <w:szCs w:val="18"/>
                <w:lang w:eastAsia="en-GB"/>
              </w:rPr>
            </w:pPr>
          </w:p>
        </w:tc>
        <w:tc>
          <w:tcPr>
            <w:tcW w:w="296" w:type="pct"/>
            <w:noWrap/>
            <w:hideMark/>
          </w:tcPr>
          <w:p w14:paraId="13609500"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31/12/2017</w:t>
            </w:r>
          </w:p>
        </w:tc>
        <w:tc>
          <w:tcPr>
            <w:tcW w:w="324" w:type="pct"/>
            <w:noWrap/>
            <w:hideMark/>
          </w:tcPr>
          <w:p w14:paraId="7B40CBDB"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31/12/2017</w:t>
            </w:r>
          </w:p>
        </w:tc>
        <w:tc>
          <w:tcPr>
            <w:tcW w:w="267" w:type="pct"/>
            <w:noWrap/>
            <w:hideMark/>
          </w:tcPr>
          <w:p w14:paraId="7FD98CDC" w14:textId="77777777" w:rsidR="000E1C3C" w:rsidRPr="00FC372C" w:rsidRDefault="000E1C3C" w:rsidP="00DB20AB">
            <w:pPr>
              <w:rPr>
                <w:rFonts w:ascii="Arial" w:eastAsia="Times New Roman" w:hAnsi="Arial" w:cs="Arial"/>
                <w:color w:val="000000"/>
                <w:sz w:val="18"/>
                <w:szCs w:val="18"/>
                <w:lang w:eastAsia="en-GB"/>
              </w:rPr>
            </w:pPr>
          </w:p>
        </w:tc>
      </w:tr>
      <w:tr w:rsidR="00011246" w:rsidRPr="00FC372C" w14:paraId="6E6E1CF8" w14:textId="77777777" w:rsidTr="00296483">
        <w:trPr>
          <w:trHeight w:val="288"/>
          <w:jc w:val="center"/>
        </w:trPr>
        <w:tc>
          <w:tcPr>
            <w:tcW w:w="274" w:type="pct"/>
            <w:noWrap/>
            <w:hideMark/>
          </w:tcPr>
          <w:p w14:paraId="41B98A9C" w14:textId="77777777" w:rsidR="000E1C3C" w:rsidRPr="00FC372C" w:rsidRDefault="000E1C3C" w:rsidP="00DB20AB">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BLR0016</w:t>
            </w:r>
          </w:p>
        </w:tc>
        <w:tc>
          <w:tcPr>
            <w:tcW w:w="605" w:type="pct"/>
            <w:noWrap/>
            <w:hideMark/>
          </w:tcPr>
          <w:p w14:paraId="060766A1" w14:textId="77777777" w:rsidR="000E1C3C" w:rsidRPr="00FC372C" w:rsidRDefault="000E1C3C" w:rsidP="000E1C3C">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Jutland House, Ki</w:t>
            </w:r>
            <w:r w:rsidRPr="005249CE">
              <w:rPr>
                <w:rFonts w:ascii="Arial" w:eastAsia="Times New Roman" w:hAnsi="Arial" w:cs="Arial"/>
                <w:color w:val="000000"/>
                <w:sz w:val="18"/>
                <w:szCs w:val="18"/>
                <w:lang w:eastAsia="en-GB"/>
              </w:rPr>
              <w:t>ln Drive (Lion Park), Hambrook</w:t>
            </w:r>
          </w:p>
        </w:tc>
        <w:tc>
          <w:tcPr>
            <w:tcW w:w="235" w:type="pct"/>
            <w:noWrap/>
            <w:hideMark/>
          </w:tcPr>
          <w:p w14:paraId="64F8EDCD"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0.16</w:t>
            </w:r>
          </w:p>
        </w:tc>
        <w:tc>
          <w:tcPr>
            <w:tcW w:w="404" w:type="pct"/>
            <w:noWrap/>
            <w:hideMark/>
          </w:tcPr>
          <w:p w14:paraId="3CC7BDF8" w14:textId="77777777" w:rsidR="000E1C3C" w:rsidRPr="00FC372C" w:rsidRDefault="00C849B5" w:rsidP="00DB20AB">
            <w:pPr>
              <w:rPr>
                <w:rFonts w:ascii="Arial" w:eastAsia="Times New Roman" w:hAnsi="Arial" w:cs="Arial"/>
                <w:color w:val="000000"/>
                <w:sz w:val="18"/>
                <w:szCs w:val="18"/>
                <w:lang w:eastAsia="en-GB"/>
              </w:rPr>
            </w:pPr>
            <w:r w:rsidRPr="005249CE">
              <w:rPr>
                <w:rFonts w:ascii="Arial" w:eastAsia="Times New Roman" w:hAnsi="Arial" w:cs="Arial"/>
                <w:color w:val="000000"/>
                <w:sz w:val="18"/>
                <w:szCs w:val="18"/>
                <w:lang w:eastAsia="en-GB"/>
              </w:rPr>
              <w:t>P</w:t>
            </w:r>
            <w:r w:rsidR="000E1C3C" w:rsidRPr="00FC372C">
              <w:rPr>
                <w:rFonts w:ascii="Arial" w:eastAsia="Times New Roman" w:hAnsi="Arial" w:cs="Arial"/>
                <w:color w:val="000000"/>
                <w:sz w:val="18"/>
                <w:szCs w:val="18"/>
                <w:lang w:eastAsia="en-GB"/>
              </w:rPr>
              <w:t>ermissioned</w:t>
            </w:r>
          </w:p>
        </w:tc>
        <w:tc>
          <w:tcPr>
            <w:tcW w:w="302" w:type="pct"/>
            <w:noWrap/>
            <w:hideMark/>
          </w:tcPr>
          <w:p w14:paraId="55CFAD88"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01/12/2017</w:t>
            </w:r>
          </w:p>
        </w:tc>
        <w:tc>
          <w:tcPr>
            <w:tcW w:w="336" w:type="pct"/>
            <w:noWrap/>
            <w:hideMark/>
          </w:tcPr>
          <w:p w14:paraId="1B411D77"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8</w:t>
            </w:r>
          </w:p>
        </w:tc>
        <w:tc>
          <w:tcPr>
            <w:tcW w:w="1956" w:type="pct"/>
            <w:noWrap/>
            <w:hideMark/>
          </w:tcPr>
          <w:p w14:paraId="2C1416A7" w14:textId="77777777" w:rsidR="000E1C3C" w:rsidRPr="00FC372C" w:rsidRDefault="000E1C3C" w:rsidP="00DB20AB">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Change of use of existing vacant building to 8 no. apartments (5 no. 2 bed, 3 no. 1 bed) on ground, first and second floor, with flexible A2/B1a/D1 (health/medical) use on one half of the ground floor, including elevational alterations, parking and landscaping.</w:t>
            </w:r>
          </w:p>
        </w:tc>
        <w:tc>
          <w:tcPr>
            <w:tcW w:w="296" w:type="pct"/>
            <w:noWrap/>
            <w:hideMark/>
          </w:tcPr>
          <w:p w14:paraId="19B5D5E5"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31/12/2018</w:t>
            </w:r>
          </w:p>
        </w:tc>
        <w:tc>
          <w:tcPr>
            <w:tcW w:w="324" w:type="pct"/>
            <w:noWrap/>
            <w:hideMark/>
          </w:tcPr>
          <w:p w14:paraId="6FDB61C5" w14:textId="77777777" w:rsidR="000E1C3C" w:rsidRPr="00FC372C" w:rsidRDefault="00374E1A"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31/12/2019</w:t>
            </w:r>
          </w:p>
        </w:tc>
        <w:tc>
          <w:tcPr>
            <w:tcW w:w="267" w:type="pct"/>
            <w:noWrap/>
            <w:hideMark/>
          </w:tcPr>
          <w:p w14:paraId="4E42A984"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31/12/2019</w:t>
            </w:r>
          </w:p>
        </w:tc>
      </w:tr>
      <w:tr w:rsidR="00011246" w:rsidRPr="00FC372C" w14:paraId="40F4CAFD" w14:textId="77777777" w:rsidTr="00296483">
        <w:trPr>
          <w:trHeight w:val="288"/>
          <w:jc w:val="center"/>
        </w:trPr>
        <w:tc>
          <w:tcPr>
            <w:tcW w:w="274" w:type="pct"/>
            <w:noWrap/>
            <w:hideMark/>
          </w:tcPr>
          <w:p w14:paraId="115A4524" w14:textId="77777777" w:rsidR="000E1C3C" w:rsidRPr="00FC372C" w:rsidRDefault="000E1C3C" w:rsidP="00DB20AB">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BLR0017</w:t>
            </w:r>
          </w:p>
        </w:tc>
        <w:tc>
          <w:tcPr>
            <w:tcW w:w="605" w:type="pct"/>
            <w:noWrap/>
            <w:hideMark/>
          </w:tcPr>
          <w:p w14:paraId="4F1B310C" w14:textId="77777777" w:rsidR="000E1C3C" w:rsidRPr="00FC372C" w:rsidRDefault="000E1C3C" w:rsidP="000E1C3C">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Greenacre Nursery, Main Road, Chidham</w:t>
            </w:r>
          </w:p>
        </w:tc>
        <w:tc>
          <w:tcPr>
            <w:tcW w:w="235" w:type="pct"/>
            <w:noWrap/>
            <w:hideMark/>
          </w:tcPr>
          <w:p w14:paraId="61357153"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0.75</w:t>
            </w:r>
          </w:p>
        </w:tc>
        <w:tc>
          <w:tcPr>
            <w:tcW w:w="404" w:type="pct"/>
            <w:noWrap/>
            <w:hideMark/>
          </w:tcPr>
          <w:p w14:paraId="5A49606E" w14:textId="77777777" w:rsidR="000E1C3C" w:rsidRPr="00FC372C" w:rsidRDefault="00C849B5" w:rsidP="00DB20AB">
            <w:pPr>
              <w:rPr>
                <w:rFonts w:ascii="Arial" w:eastAsia="Times New Roman" w:hAnsi="Arial" w:cs="Arial"/>
                <w:color w:val="000000"/>
                <w:sz w:val="18"/>
                <w:szCs w:val="18"/>
                <w:lang w:eastAsia="en-GB"/>
              </w:rPr>
            </w:pPr>
            <w:r w:rsidRPr="005249CE">
              <w:rPr>
                <w:rFonts w:ascii="Arial" w:eastAsia="Times New Roman" w:hAnsi="Arial" w:cs="Arial"/>
                <w:color w:val="000000"/>
                <w:sz w:val="18"/>
                <w:szCs w:val="18"/>
                <w:lang w:eastAsia="en-GB"/>
              </w:rPr>
              <w:t>P</w:t>
            </w:r>
            <w:r w:rsidR="000E1C3C" w:rsidRPr="00FC372C">
              <w:rPr>
                <w:rFonts w:ascii="Arial" w:eastAsia="Times New Roman" w:hAnsi="Arial" w:cs="Arial"/>
                <w:color w:val="000000"/>
                <w:sz w:val="18"/>
                <w:szCs w:val="18"/>
                <w:lang w:eastAsia="en-GB"/>
              </w:rPr>
              <w:t>ermissioned</w:t>
            </w:r>
          </w:p>
        </w:tc>
        <w:tc>
          <w:tcPr>
            <w:tcW w:w="302" w:type="pct"/>
            <w:noWrap/>
            <w:hideMark/>
          </w:tcPr>
          <w:p w14:paraId="4C054FA6"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18/04/2018</w:t>
            </w:r>
          </w:p>
        </w:tc>
        <w:tc>
          <w:tcPr>
            <w:tcW w:w="336" w:type="pct"/>
            <w:noWrap/>
            <w:hideMark/>
          </w:tcPr>
          <w:p w14:paraId="02CD7E88"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10</w:t>
            </w:r>
          </w:p>
        </w:tc>
        <w:tc>
          <w:tcPr>
            <w:tcW w:w="1956" w:type="pct"/>
            <w:noWrap/>
            <w:hideMark/>
          </w:tcPr>
          <w:p w14:paraId="207BD81D" w14:textId="77777777" w:rsidR="000E1C3C" w:rsidRPr="00FC372C" w:rsidRDefault="000E1C3C" w:rsidP="00DB20AB">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Reuse of previously developed land for residential development of 10 no. dwellings and associated works.</w:t>
            </w:r>
          </w:p>
        </w:tc>
        <w:tc>
          <w:tcPr>
            <w:tcW w:w="296" w:type="pct"/>
            <w:noWrap/>
            <w:hideMark/>
          </w:tcPr>
          <w:p w14:paraId="4A1E868F"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31/12/2018</w:t>
            </w:r>
          </w:p>
        </w:tc>
        <w:tc>
          <w:tcPr>
            <w:tcW w:w="324" w:type="pct"/>
            <w:noWrap/>
            <w:hideMark/>
          </w:tcPr>
          <w:p w14:paraId="101D0B5F" w14:textId="77777777" w:rsidR="000E1C3C" w:rsidRPr="00FC372C" w:rsidRDefault="00374E1A"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31/12/2019</w:t>
            </w:r>
          </w:p>
        </w:tc>
        <w:tc>
          <w:tcPr>
            <w:tcW w:w="267" w:type="pct"/>
            <w:noWrap/>
            <w:hideMark/>
          </w:tcPr>
          <w:p w14:paraId="4549F2CF"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31/12/2019</w:t>
            </w:r>
          </w:p>
        </w:tc>
      </w:tr>
      <w:tr w:rsidR="00011246" w:rsidRPr="00FC372C" w14:paraId="791465A6" w14:textId="77777777" w:rsidTr="00296483">
        <w:trPr>
          <w:trHeight w:val="288"/>
          <w:jc w:val="center"/>
        </w:trPr>
        <w:tc>
          <w:tcPr>
            <w:tcW w:w="274" w:type="pct"/>
            <w:noWrap/>
            <w:hideMark/>
          </w:tcPr>
          <w:p w14:paraId="0A1C12F2" w14:textId="77777777" w:rsidR="000E1C3C" w:rsidRPr="00FC372C" w:rsidRDefault="000E1C3C" w:rsidP="00DB20AB">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BLR0018</w:t>
            </w:r>
          </w:p>
        </w:tc>
        <w:tc>
          <w:tcPr>
            <w:tcW w:w="605" w:type="pct"/>
            <w:noWrap/>
            <w:hideMark/>
          </w:tcPr>
          <w:p w14:paraId="720F88E1" w14:textId="77777777" w:rsidR="000E1C3C" w:rsidRPr="00FC372C" w:rsidRDefault="000E1C3C" w:rsidP="000E1C3C">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Royal Oak, Stocks Lane, East Wittering</w:t>
            </w:r>
          </w:p>
        </w:tc>
        <w:tc>
          <w:tcPr>
            <w:tcW w:w="235" w:type="pct"/>
            <w:noWrap/>
            <w:hideMark/>
          </w:tcPr>
          <w:p w14:paraId="59031E11"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0.24</w:t>
            </w:r>
          </w:p>
        </w:tc>
        <w:tc>
          <w:tcPr>
            <w:tcW w:w="404" w:type="pct"/>
            <w:noWrap/>
            <w:hideMark/>
          </w:tcPr>
          <w:p w14:paraId="67A5559B" w14:textId="77777777" w:rsidR="000E1C3C" w:rsidRPr="00FC372C" w:rsidRDefault="00C849B5" w:rsidP="00DB20AB">
            <w:pPr>
              <w:rPr>
                <w:rFonts w:ascii="Arial" w:eastAsia="Times New Roman" w:hAnsi="Arial" w:cs="Arial"/>
                <w:color w:val="000000"/>
                <w:sz w:val="18"/>
                <w:szCs w:val="18"/>
                <w:lang w:eastAsia="en-GB"/>
              </w:rPr>
            </w:pPr>
            <w:r w:rsidRPr="005249CE">
              <w:rPr>
                <w:rFonts w:ascii="Arial" w:eastAsia="Times New Roman" w:hAnsi="Arial" w:cs="Arial"/>
                <w:color w:val="000000"/>
                <w:sz w:val="18"/>
                <w:szCs w:val="18"/>
                <w:lang w:eastAsia="en-GB"/>
              </w:rPr>
              <w:t>P</w:t>
            </w:r>
            <w:r w:rsidR="000E1C3C" w:rsidRPr="00FC372C">
              <w:rPr>
                <w:rFonts w:ascii="Arial" w:eastAsia="Times New Roman" w:hAnsi="Arial" w:cs="Arial"/>
                <w:color w:val="000000"/>
                <w:sz w:val="18"/>
                <w:szCs w:val="18"/>
                <w:lang w:eastAsia="en-GB"/>
              </w:rPr>
              <w:t>ermissioned</w:t>
            </w:r>
          </w:p>
        </w:tc>
        <w:tc>
          <w:tcPr>
            <w:tcW w:w="302" w:type="pct"/>
            <w:noWrap/>
            <w:hideMark/>
          </w:tcPr>
          <w:p w14:paraId="4CD1F692"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23/07/2018</w:t>
            </w:r>
          </w:p>
        </w:tc>
        <w:tc>
          <w:tcPr>
            <w:tcW w:w="336" w:type="pct"/>
            <w:noWrap/>
            <w:hideMark/>
          </w:tcPr>
          <w:p w14:paraId="2DED2205"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10</w:t>
            </w:r>
          </w:p>
        </w:tc>
        <w:tc>
          <w:tcPr>
            <w:tcW w:w="1956" w:type="pct"/>
            <w:noWrap/>
            <w:hideMark/>
          </w:tcPr>
          <w:p w14:paraId="7D3EF1A1" w14:textId="77777777" w:rsidR="000E1C3C" w:rsidRPr="00FC372C" w:rsidRDefault="000E1C3C" w:rsidP="00011246">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Retention of the former Royal Oak public house and demolition of dog grooming business. Provision of 8 no. ancillary accommodation units at ground, first and second floors of public house</w:t>
            </w:r>
            <w:r w:rsidR="00011246">
              <w:rPr>
                <w:rFonts w:ascii="Arial" w:eastAsia="Times New Roman" w:hAnsi="Arial" w:cs="Arial"/>
                <w:color w:val="000000"/>
                <w:sz w:val="18"/>
                <w:szCs w:val="18"/>
                <w:lang w:eastAsia="en-GB"/>
              </w:rPr>
              <w:t xml:space="preserve">. </w:t>
            </w:r>
            <w:r w:rsidRPr="00FC372C">
              <w:rPr>
                <w:rFonts w:ascii="Arial" w:eastAsia="Times New Roman" w:hAnsi="Arial" w:cs="Arial"/>
                <w:color w:val="000000"/>
                <w:sz w:val="18"/>
                <w:szCs w:val="18"/>
                <w:lang w:eastAsia="en-GB"/>
              </w:rPr>
              <w:t>Erection of a terrace of 9 no. dwelling units and the erection of 1 no. 3 bedroom chalet bungalow</w:t>
            </w:r>
            <w:r w:rsidR="00011246">
              <w:rPr>
                <w:rFonts w:ascii="Arial" w:eastAsia="Times New Roman" w:hAnsi="Arial" w:cs="Arial"/>
                <w:color w:val="000000"/>
                <w:sz w:val="18"/>
                <w:szCs w:val="18"/>
                <w:lang w:eastAsia="en-GB"/>
              </w:rPr>
              <w:t>.</w:t>
            </w:r>
          </w:p>
        </w:tc>
        <w:tc>
          <w:tcPr>
            <w:tcW w:w="296" w:type="pct"/>
            <w:noWrap/>
            <w:hideMark/>
          </w:tcPr>
          <w:p w14:paraId="72C8A931"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31/12/2018</w:t>
            </w:r>
          </w:p>
        </w:tc>
        <w:tc>
          <w:tcPr>
            <w:tcW w:w="324" w:type="pct"/>
            <w:noWrap/>
            <w:hideMark/>
          </w:tcPr>
          <w:p w14:paraId="170FB8CF" w14:textId="77777777" w:rsidR="000E1C3C" w:rsidRPr="00FC372C" w:rsidRDefault="00374E1A"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31/12/2019</w:t>
            </w:r>
          </w:p>
        </w:tc>
        <w:tc>
          <w:tcPr>
            <w:tcW w:w="267" w:type="pct"/>
            <w:noWrap/>
            <w:hideMark/>
          </w:tcPr>
          <w:p w14:paraId="5131A85A"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31/12/2019</w:t>
            </w:r>
          </w:p>
        </w:tc>
      </w:tr>
      <w:tr w:rsidR="00011246" w:rsidRPr="00FC372C" w14:paraId="38AB57A8" w14:textId="77777777" w:rsidTr="00296483">
        <w:trPr>
          <w:trHeight w:val="288"/>
          <w:jc w:val="center"/>
        </w:trPr>
        <w:tc>
          <w:tcPr>
            <w:tcW w:w="274" w:type="pct"/>
            <w:noWrap/>
            <w:hideMark/>
          </w:tcPr>
          <w:p w14:paraId="1E8C9328" w14:textId="77777777" w:rsidR="000E1C3C" w:rsidRPr="00FC372C" w:rsidRDefault="000E1C3C" w:rsidP="00DB20AB">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BLR0019</w:t>
            </w:r>
          </w:p>
        </w:tc>
        <w:tc>
          <w:tcPr>
            <w:tcW w:w="605" w:type="pct"/>
            <w:noWrap/>
            <w:hideMark/>
          </w:tcPr>
          <w:p w14:paraId="11F63722" w14:textId="77777777" w:rsidR="000E1C3C" w:rsidRPr="00FC372C" w:rsidRDefault="000E1C3C" w:rsidP="00DB20AB">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49-51 Fishbourne Road East</w:t>
            </w:r>
          </w:p>
        </w:tc>
        <w:tc>
          <w:tcPr>
            <w:tcW w:w="235" w:type="pct"/>
            <w:noWrap/>
            <w:hideMark/>
          </w:tcPr>
          <w:p w14:paraId="2DADBF69"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0.62</w:t>
            </w:r>
          </w:p>
        </w:tc>
        <w:tc>
          <w:tcPr>
            <w:tcW w:w="404" w:type="pct"/>
            <w:noWrap/>
            <w:hideMark/>
          </w:tcPr>
          <w:p w14:paraId="7D94F17D" w14:textId="77777777" w:rsidR="000E1C3C" w:rsidRPr="00FC372C" w:rsidRDefault="00C849B5" w:rsidP="00DB20AB">
            <w:pPr>
              <w:rPr>
                <w:rFonts w:ascii="Arial" w:eastAsia="Times New Roman" w:hAnsi="Arial" w:cs="Arial"/>
                <w:color w:val="000000"/>
                <w:sz w:val="18"/>
                <w:szCs w:val="18"/>
                <w:lang w:eastAsia="en-GB"/>
              </w:rPr>
            </w:pPr>
            <w:r w:rsidRPr="005249CE">
              <w:rPr>
                <w:rFonts w:ascii="Arial" w:eastAsia="Times New Roman" w:hAnsi="Arial" w:cs="Arial"/>
                <w:color w:val="000000"/>
                <w:sz w:val="18"/>
                <w:szCs w:val="18"/>
                <w:lang w:eastAsia="en-GB"/>
              </w:rPr>
              <w:t>P</w:t>
            </w:r>
            <w:r w:rsidR="000E1C3C" w:rsidRPr="00FC372C">
              <w:rPr>
                <w:rFonts w:ascii="Arial" w:eastAsia="Times New Roman" w:hAnsi="Arial" w:cs="Arial"/>
                <w:color w:val="000000"/>
                <w:sz w:val="18"/>
                <w:szCs w:val="18"/>
                <w:lang w:eastAsia="en-GB"/>
              </w:rPr>
              <w:t>ermissioned</w:t>
            </w:r>
          </w:p>
        </w:tc>
        <w:tc>
          <w:tcPr>
            <w:tcW w:w="302" w:type="pct"/>
            <w:noWrap/>
            <w:hideMark/>
          </w:tcPr>
          <w:p w14:paraId="56013A26"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05/12/2018</w:t>
            </w:r>
          </w:p>
        </w:tc>
        <w:tc>
          <w:tcPr>
            <w:tcW w:w="336" w:type="pct"/>
            <w:noWrap/>
            <w:hideMark/>
          </w:tcPr>
          <w:p w14:paraId="0820B9D2"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37</w:t>
            </w:r>
          </w:p>
        </w:tc>
        <w:tc>
          <w:tcPr>
            <w:tcW w:w="1956" w:type="pct"/>
            <w:noWrap/>
            <w:hideMark/>
          </w:tcPr>
          <w:p w14:paraId="6A8563FC" w14:textId="79F40E58" w:rsidR="000E1C3C" w:rsidRPr="00FC372C" w:rsidRDefault="00D221F2" w:rsidP="00D221F2">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R</w:t>
            </w:r>
            <w:r w:rsidR="000E1C3C" w:rsidRPr="00FC372C">
              <w:rPr>
                <w:rFonts w:ascii="Arial" w:eastAsia="Times New Roman" w:hAnsi="Arial" w:cs="Arial"/>
                <w:color w:val="000000"/>
                <w:sz w:val="18"/>
                <w:szCs w:val="18"/>
                <w:lang w:eastAsia="en-GB"/>
              </w:rPr>
              <w:t xml:space="preserve">edevelopment of the former Downland House HQ office site at 49-51 Fishbourne Road East, Chichester for 37 new affordable homes comprising 30 shared ownership apartments, 5 affordable rent houses and 2 affordable rent apartments; car and cycle </w:t>
            </w:r>
            <w:r>
              <w:rPr>
                <w:rFonts w:ascii="Arial" w:eastAsia="Times New Roman" w:hAnsi="Arial" w:cs="Arial"/>
                <w:color w:val="000000"/>
                <w:sz w:val="18"/>
                <w:szCs w:val="18"/>
                <w:lang w:eastAsia="en-GB"/>
              </w:rPr>
              <w:t xml:space="preserve">parking; vehicle and pedestrian </w:t>
            </w:r>
            <w:r w:rsidR="000E1C3C" w:rsidRPr="00FC372C">
              <w:rPr>
                <w:rFonts w:ascii="Arial" w:eastAsia="Times New Roman" w:hAnsi="Arial" w:cs="Arial"/>
                <w:color w:val="000000"/>
                <w:sz w:val="18"/>
                <w:szCs w:val="18"/>
                <w:lang w:eastAsia="en-GB"/>
              </w:rPr>
              <w:t>access</w:t>
            </w:r>
            <w:r>
              <w:rPr>
                <w:rFonts w:ascii="Arial" w:eastAsia="Times New Roman" w:hAnsi="Arial" w:cs="Arial"/>
                <w:color w:val="000000"/>
                <w:sz w:val="18"/>
                <w:szCs w:val="18"/>
                <w:lang w:eastAsia="en-GB"/>
              </w:rPr>
              <w:t>.</w:t>
            </w:r>
            <w:r w:rsidR="00B26372">
              <w:rPr>
                <w:rFonts w:ascii="Arial" w:eastAsia="Times New Roman" w:hAnsi="Arial" w:cs="Arial"/>
                <w:color w:val="000000"/>
                <w:sz w:val="18"/>
                <w:szCs w:val="18"/>
                <w:lang w:eastAsia="en-GB"/>
              </w:rPr>
              <w:t xml:space="preserve"> </w:t>
            </w:r>
          </w:p>
        </w:tc>
        <w:tc>
          <w:tcPr>
            <w:tcW w:w="296" w:type="pct"/>
            <w:noWrap/>
            <w:hideMark/>
          </w:tcPr>
          <w:p w14:paraId="1A59AB51"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31/12/2018</w:t>
            </w:r>
          </w:p>
        </w:tc>
        <w:tc>
          <w:tcPr>
            <w:tcW w:w="324" w:type="pct"/>
            <w:noWrap/>
            <w:hideMark/>
          </w:tcPr>
          <w:p w14:paraId="7D0E040F" w14:textId="78B22B7B"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w:t>
            </w:r>
            <w:r w:rsidR="00A91501">
              <w:rPr>
                <w:rFonts w:ascii="Arial" w:eastAsia="Times New Roman" w:hAnsi="Arial" w:cs="Arial"/>
                <w:color w:val="000000"/>
                <w:sz w:val="18"/>
                <w:szCs w:val="18"/>
                <w:lang w:eastAsia="en-GB"/>
              </w:rPr>
              <w:t>22</w:t>
            </w:r>
          </w:p>
        </w:tc>
        <w:tc>
          <w:tcPr>
            <w:tcW w:w="267" w:type="pct"/>
            <w:noWrap/>
            <w:hideMark/>
          </w:tcPr>
          <w:p w14:paraId="1DBEB826" w14:textId="0ED0E8AA" w:rsidR="000E1C3C" w:rsidRPr="00FC372C" w:rsidRDefault="001D3EA7" w:rsidP="00DB20AB">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31/12/2022</w:t>
            </w:r>
          </w:p>
        </w:tc>
      </w:tr>
      <w:tr w:rsidR="00073958" w:rsidRPr="00FC372C" w14:paraId="7F3C5285" w14:textId="77777777" w:rsidTr="00296483">
        <w:trPr>
          <w:trHeight w:val="288"/>
          <w:jc w:val="center"/>
        </w:trPr>
        <w:tc>
          <w:tcPr>
            <w:tcW w:w="274" w:type="pct"/>
            <w:noWrap/>
          </w:tcPr>
          <w:p w14:paraId="204E974F" w14:textId="77777777" w:rsidR="00073958" w:rsidRPr="00FC372C" w:rsidRDefault="00073958" w:rsidP="00DB20AB">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BLR0020</w:t>
            </w:r>
          </w:p>
        </w:tc>
        <w:tc>
          <w:tcPr>
            <w:tcW w:w="605" w:type="pct"/>
            <w:noWrap/>
          </w:tcPr>
          <w:p w14:paraId="020F6BEC" w14:textId="37FACFAA" w:rsidR="00073958" w:rsidRPr="00FC372C" w:rsidRDefault="00EA012B" w:rsidP="00DB20AB">
            <w:pPr>
              <w:rPr>
                <w:rFonts w:ascii="Arial" w:eastAsia="Times New Roman" w:hAnsi="Arial" w:cs="Arial"/>
                <w:color w:val="000000"/>
                <w:sz w:val="18"/>
                <w:szCs w:val="18"/>
                <w:lang w:eastAsia="en-GB"/>
              </w:rPr>
            </w:pPr>
            <w:r w:rsidRPr="00EA012B">
              <w:rPr>
                <w:rFonts w:ascii="Arial" w:eastAsia="Times New Roman" w:hAnsi="Arial" w:cs="Arial"/>
                <w:color w:val="000000"/>
                <w:sz w:val="18"/>
                <w:szCs w:val="18"/>
                <w:lang w:eastAsia="en-GB"/>
              </w:rPr>
              <w:t>South Downs Holiday Village, Bracklesham Lane, Bracklesham Bay</w:t>
            </w:r>
          </w:p>
        </w:tc>
        <w:tc>
          <w:tcPr>
            <w:tcW w:w="235" w:type="pct"/>
            <w:noWrap/>
          </w:tcPr>
          <w:p w14:paraId="24ABF562" w14:textId="77777777" w:rsidR="00073958" w:rsidRPr="00FC372C" w:rsidRDefault="00EA012B"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2.1</w:t>
            </w:r>
          </w:p>
        </w:tc>
        <w:tc>
          <w:tcPr>
            <w:tcW w:w="404" w:type="pct"/>
            <w:noWrap/>
          </w:tcPr>
          <w:p w14:paraId="73F1705D" w14:textId="77777777" w:rsidR="00073958" w:rsidRPr="005249CE" w:rsidRDefault="00EA012B" w:rsidP="00DB20AB">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Permissioned</w:t>
            </w:r>
          </w:p>
        </w:tc>
        <w:tc>
          <w:tcPr>
            <w:tcW w:w="302" w:type="pct"/>
            <w:noWrap/>
          </w:tcPr>
          <w:p w14:paraId="1070A6BC" w14:textId="77777777" w:rsidR="00073958" w:rsidRPr="00FC372C" w:rsidRDefault="00EA012B"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28/02/2019</w:t>
            </w:r>
          </w:p>
        </w:tc>
        <w:tc>
          <w:tcPr>
            <w:tcW w:w="336" w:type="pct"/>
            <w:noWrap/>
          </w:tcPr>
          <w:p w14:paraId="4CB93304" w14:textId="77777777" w:rsidR="00073958" w:rsidRPr="00FC372C" w:rsidRDefault="00EA012B"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85</w:t>
            </w:r>
          </w:p>
        </w:tc>
        <w:tc>
          <w:tcPr>
            <w:tcW w:w="1956" w:type="pct"/>
            <w:noWrap/>
          </w:tcPr>
          <w:p w14:paraId="77E70D8C" w14:textId="77777777" w:rsidR="00073958" w:rsidRDefault="00EA012B" w:rsidP="00D221F2">
            <w:pPr>
              <w:rPr>
                <w:rFonts w:ascii="Arial" w:eastAsia="Times New Roman" w:hAnsi="Arial" w:cs="Arial"/>
                <w:color w:val="000000"/>
                <w:sz w:val="18"/>
                <w:szCs w:val="18"/>
                <w:lang w:eastAsia="en-GB"/>
              </w:rPr>
            </w:pPr>
            <w:r w:rsidRPr="00EA012B">
              <w:rPr>
                <w:rFonts w:ascii="Arial" w:eastAsia="Times New Roman" w:hAnsi="Arial" w:cs="Arial"/>
                <w:color w:val="000000"/>
                <w:sz w:val="18"/>
                <w:szCs w:val="18"/>
                <w:lang w:eastAsia="en-GB"/>
              </w:rPr>
              <w:t>Redevelopment of the former South Downs Holiday Park with the erection of 85 dwellings with vehicular access, Local Equipped Area for Play, public open space, landscaping, foothpath links and other related infrastructure.</w:t>
            </w:r>
          </w:p>
        </w:tc>
        <w:tc>
          <w:tcPr>
            <w:tcW w:w="296" w:type="pct"/>
            <w:noWrap/>
          </w:tcPr>
          <w:p w14:paraId="75FF9FAE" w14:textId="77777777" w:rsidR="00073958" w:rsidRPr="00FC372C" w:rsidRDefault="00EA012B"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31/12/2018</w:t>
            </w:r>
          </w:p>
        </w:tc>
        <w:tc>
          <w:tcPr>
            <w:tcW w:w="324" w:type="pct"/>
            <w:noWrap/>
          </w:tcPr>
          <w:p w14:paraId="6A9DBEBC" w14:textId="77777777" w:rsidR="00073958" w:rsidRPr="00FC372C" w:rsidRDefault="00EA012B"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31/12/2021</w:t>
            </w:r>
          </w:p>
        </w:tc>
        <w:tc>
          <w:tcPr>
            <w:tcW w:w="267" w:type="pct"/>
            <w:noWrap/>
          </w:tcPr>
          <w:p w14:paraId="40AB1B1F" w14:textId="77777777" w:rsidR="00073958" w:rsidRPr="00FC372C" w:rsidRDefault="00EA012B" w:rsidP="00DB20AB">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31/12/2021</w:t>
            </w:r>
          </w:p>
        </w:tc>
      </w:tr>
      <w:tr w:rsidR="00073958" w:rsidRPr="00FC372C" w14:paraId="5DE93B30" w14:textId="77777777" w:rsidTr="00296483">
        <w:trPr>
          <w:trHeight w:val="288"/>
          <w:jc w:val="center"/>
        </w:trPr>
        <w:tc>
          <w:tcPr>
            <w:tcW w:w="274" w:type="pct"/>
            <w:noWrap/>
          </w:tcPr>
          <w:p w14:paraId="4836A57D" w14:textId="77777777" w:rsidR="00073958" w:rsidRPr="00FC372C" w:rsidRDefault="00073958" w:rsidP="00DB20AB">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BLR0021</w:t>
            </w:r>
          </w:p>
        </w:tc>
        <w:tc>
          <w:tcPr>
            <w:tcW w:w="605" w:type="pct"/>
            <w:noWrap/>
          </w:tcPr>
          <w:p w14:paraId="737778E9" w14:textId="77777777" w:rsidR="00073958" w:rsidRPr="00FC372C" w:rsidRDefault="00EA012B" w:rsidP="00DB20AB">
            <w:pPr>
              <w:rPr>
                <w:rFonts w:ascii="Arial" w:eastAsia="Times New Roman" w:hAnsi="Arial" w:cs="Arial"/>
                <w:color w:val="000000"/>
                <w:sz w:val="18"/>
                <w:szCs w:val="18"/>
                <w:lang w:eastAsia="en-GB"/>
              </w:rPr>
            </w:pPr>
            <w:r w:rsidRPr="00EA012B">
              <w:rPr>
                <w:rFonts w:ascii="Arial" w:eastAsia="Times New Roman" w:hAnsi="Arial" w:cs="Arial"/>
                <w:color w:val="000000"/>
                <w:sz w:val="18"/>
                <w:szCs w:val="18"/>
                <w:lang w:eastAsia="en-GB"/>
              </w:rPr>
              <w:t>17-19 Seal Road, Selsey</w:t>
            </w:r>
          </w:p>
        </w:tc>
        <w:tc>
          <w:tcPr>
            <w:tcW w:w="235" w:type="pct"/>
            <w:noWrap/>
          </w:tcPr>
          <w:p w14:paraId="49666DF1" w14:textId="77777777" w:rsidR="00073958" w:rsidRPr="00FC372C" w:rsidRDefault="00EA012B"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0.12</w:t>
            </w:r>
          </w:p>
        </w:tc>
        <w:tc>
          <w:tcPr>
            <w:tcW w:w="404" w:type="pct"/>
            <w:noWrap/>
          </w:tcPr>
          <w:p w14:paraId="79949495" w14:textId="77777777" w:rsidR="00073958" w:rsidRPr="005249CE" w:rsidRDefault="00EA012B" w:rsidP="00DB20AB">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Permissioned</w:t>
            </w:r>
          </w:p>
        </w:tc>
        <w:tc>
          <w:tcPr>
            <w:tcW w:w="302" w:type="pct"/>
            <w:noWrap/>
          </w:tcPr>
          <w:p w14:paraId="541516C2" w14:textId="77777777" w:rsidR="00073958" w:rsidRPr="00FC372C" w:rsidRDefault="00EA012B"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03/12/2018</w:t>
            </w:r>
          </w:p>
        </w:tc>
        <w:tc>
          <w:tcPr>
            <w:tcW w:w="336" w:type="pct"/>
            <w:noWrap/>
          </w:tcPr>
          <w:p w14:paraId="4816E96B" w14:textId="77777777" w:rsidR="00073958" w:rsidRPr="00FC372C" w:rsidRDefault="00EA012B"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7</w:t>
            </w:r>
          </w:p>
        </w:tc>
        <w:tc>
          <w:tcPr>
            <w:tcW w:w="1956" w:type="pct"/>
            <w:noWrap/>
          </w:tcPr>
          <w:p w14:paraId="320578A7" w14:textId="77777777" w:rsidR="00073958" w:rsidRDefault="00EA012B" w:rsidP="00D221F2">
            <w:pPr>
              <w:rPr>
                <w:rFonts w:ascii="Arial" w:eastAsia="Times New Roman" w:hAnsi="Arial" w:cs="Arial"/>
                <w:color w:val="000000"/>
                <w:sz w:val="18"/>
                <w:szCs w:val="18"/>
                <w:lang w:eastAsia="en-GB"/>
              </w:rPr>
            </w:pPr>
            <w:r w:rsidRPr="00EA012B">
              <w:rPr>
                <w:rFonts w:ascii="Arial" w:eastAsia="Times New Roman" w:hAnsi="Arial" w:cs="Arial"/>
                <w:color w:val="000000"/>
                <w:sz w:val="18"/>
                <w:szCs w:val="18"/>
                <w:lang w:eastAsia="en-GB"/>
              </w:rPr>
              <w:t>Alterations and conversion of main property into 7 no. flats, demolition of existing bungalow and associated access alterations, parking, bin and cycle storage.</w:t>
            </w:r>
          </w:p>
        </w:tc>
        <w:tc>
          <w:tcPr>
            <w:tcW w:w="296" w:type="pct"/>
            <w:noWrap/>
          </w:tcPr>
          <w:p w14:paraId="16F25CC9" w14:textId="77777777" w:rsidR="00073958" w:rsidRPr="00FC372C" w:rsidRDefault="00EA012B"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31/12/2019</w:t>
            </w:r>
          </w:p>
        </w:tc>
        <w:tc>
          <w:tcPr>
            <w:tcW w:w="324" w:type="pct"/>
            <w:noWrap/>
          </w:tcPr>
          <w:p w14:paraId="6ADE54BF" w14:textId="77777777" w:rsidR="00073958" w:rsidRPr="00FC372C" w:rsidRDefault="00EA012B"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31/12/2021</w:t>
            </w:r>
          </w:p>
        </w:tc>
        <w:tc>
          <w:tcPr>
            <w:tcW w:w="267" w:type="pct"/>
            <w:noWrap/>
          </w:tcPr>
          <w:p w14:paraId="6E661965" w14:textId="77777777" w:rsidR="00073958" w:rsidRPr="00FC372C" w:rsidRDefault="00EA012B" w:rsidP="00DB20AB">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31/12/2021</w:t>
            </w:r>
          </w:p>
        </w:tc>
      </w:tr>
      <w:tr w:rsidR="00011246" w:rsidRPr="00FC372C" w14:paraId="0659E96B" w14:textId="77777777" w:rsidTr="00296483">
        <w:trPr>
          <w:trHeight w:val="288"/>
          <w:jc w:val="center"/>
        </w:trPr>
        <w:tc>
          <w:tcPr>
            <w:tcW w:w="274" w:type="pct"/>
            <w:noWrap/>
            <w:hideMark/>
          </w:tcPr>
          <w:p w14:paraId="5790983F" w14:textId="77777777" w:rsidR="000E1C3C" w:rsidRPr="00FC372C" w:rsidRDefault="000E1C3C" w:rsidP="00DB20AB">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BLR0022</w:t>
            </w:r>
          </w:p>
        </w:tc>
        <w:tc>
          <w:tcPr>
            <w:tcW w:w="605" w:type="pct"/>
            <w:noWrap/>
            <w:hideMark/>
          </w:tcPr>
          <w:p w14:paraId="612D93BC" w14:textId="77777777" w:rsidR="000E1C3C" w:rsidRPr="00FC372C" w:rsidRDefault="000E1C3C" w:rsidP="00DB20AB">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Stone House  82 West Street Selsey</w:t>
            </w:r>
          </w:p>
        </w:tc>
        <w:tc>
          <w:tcPr>
            <w:tcW w:w="235" w:type="pct"/>
            <w:noWrap/>
            <w:hideMark/>
          </w:tcPr>
          <w:p w14:paraId="2C896DE3"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0.26</w:t>
            </w:r>
          </w:p>
        </w:tc>
        <w:tc>
          <w:tcPr>
            <w:tcW w:w="404" w:type="pct"/>
            <w:noWrap/>
            <w:hideMark/>
          </w:tcPr>
          <w:p w14:paraId="2F496818" w14:textId="4A70F184" w:rsidR="000E1C3C" w:rsidRPr="00FC372C" w:rsidRDefault="00A36596" w:rsidP="00DB20AB">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Not </w:t>
            </w:r>
            <w:r w:rsidR="00C849B5" w:rsidRPr="005249CE">
              <w:rPr>
                <w:rFonts w:ascii="Arial" w:eastAsia="Times New Roman" w:hAnsi="Arial" w:cs="Arial"/>
                <w:color w:val="000000"/>
                <w:sz w:val="18"/>
                <w:szCs w:val="18"/>
                <w:lang w:eastAsia="en-GB"/>
              </w:rPr>
              <w:t>P</w:t>
            </w:r>
            <w:r w:rsidR="000E1C3C" w:rsidRPr="00FC372C">
              <w:rPr>
                <w:rFonts w:ascii="Arial" w:eastAsia="Times New Roman" w:hAnsi="Arial" w:cs="Arial"/>
                <w:color w:val="000000"/>
                <w:sz w:val="18"/>
                <w:szCs w:val="18"/>
                <w:lang w:eastAsia="en-GB"/>
              </w:rPr>
              <w:t>ermissioned</w:t>
            </w:r>
          </w:p>
        </w:tc>
        <w:tc>
          <w:tcPr>
            <w:tcW w:w="302" w:type="pct"/>
            <w:noWrap/>
            <w:hideMark/>
          </w:tcPr>
          <w:p w14:paraId="2E2B3743" w14:textId="663B0D6F" w:rsidR="000E1C3C" w:rsidRPr="00FC372C" w:rsidRDefault="000E1C3C" w:rsidP="00DB20AB">
            <w:pPr>
              <w:jc w:val="right"/>
              <w:rPr>
                <w:rFonts w:ascii="Arial" w:eastAsia="Times New Roman" w:hAnsi="Arial" w:cs="Arial"/>
                <w:color w:val="000000"/>
                <w:sz w:val="18"/>
                <w:szCs w:val="18"/>
                <w:lang w:eastAsia="en-GB"/>
              </w:rPr>
            </w:pPr>
          </w:p>
        </w:tc>
        <w:tc>
          <w:tcPr>
            <w:tcW w:w="336" w:type="pct"/>
            <w:noWrap/>
            <w:hideMark/>
          </w:tcPr>
          <w:p w14:paraId="4AF3D750"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5</w:t>
            </w:r>
          </w:p>
        </w:tc>
        <w:tc>
          <w:tcPr>
            <w:tcW w:w="1956" w:type="pct"/>
            <w:noWrap/>
            <w:hideMark/>
          </w:tcPr>
          <w:p w14:paraId="0797E6F7" w14:textId="1172E40D" w:rsidR="000E1C3C" w:rsidRPr="00FC372C" w:rsidRDefault="000E1C3C" w:rsidP="00DB20AB">
            <w:pPr>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Construction of up to 5 no. dwellings.</w:t>
            </w:r>
            <w:r w:rsidR="00A36596">
              <w:rPr>
                <w:rFonts w:ascii="Arial" w:eastAsia="Times New Roman" w:hAnsi="Arial" w:cs="Arial"/>
                <w:color w:val="000000"/>
                <w:sz w:val="18"/>
                <w:szCs w:val="18"/>
                <w:lang w:eastAsia="en-GB"/>
              </w:rPr>
              <w:t xml:space="preserve"> Permission expired.</w:t>
            </w:r>
          </w:p>
        </w:tc>
        <w:tc>
          <w:tcPr>
            <w:tcW w:w="296" w:type="pct"/>
            <w:noWrap/>
            <w:hideMark/>
          </w:tcPr>
          <w:p w14:paraId="69844F78" w14:textId="77777777"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31/12/2019</w:t>
            </w:r>
          </w:p>
        </w:tc>
        <w:tc>
          <w:tcPr>
            <w:tcW w:w="324" w:type="pct"/>
            <w:noWrap/>
            <w:hideMark/>
          </w:tcPr>
          <w:p w14:paraId="13E9A236" w14:textId="027F4FFE" w:rsidR="000E1C3C" w:rsidRPr="00FC372C" w:rsidRDefault="000E1C3C" w:rsidP="00DB20AB">
            <w:pPr>
              <w:jc w:val="right"/>
              <w:rPr>
                <w:rFonts w:ascii="Arial" w:eastAsia="Times New Roman" w:hAnsi="Arial" w:cs="Arial"/>
                <w:color w:val="000000"/>
                <w:sz w:val="18"/>
                <w:szCs w:val="18"/>
                <w:lang w:eastAsia="en-GB"/>
              </w:rPr>
            </w:pPr>
            <w:r w:rsidRPr="00FC372C">
              <w:rPr>
                <w:rFonts w:ascii="Arial" w:eastAsia="Times New Roman" w:hAnsi="Arial" w:cs="Arial"/>
                <w:color w:val="000000"/>
                <w:sz w:val="18"/>
                <w:szCs w:val="18"/>
                <w:lang w:eastAsia="en-GB"/>
              </w:rPr>
              <w:t>31/12/20</w:t>
            </w:r>
            <w:r w:rsidR="00A91501">
              <w:rPr>
                <w:rFonts w:ascii="Arial" w:eastAsia="Times New Roman" w:hAnsi="Arial" w:cs="Arial"/>
                <w:color w:val="000000"/>
                <w:sz w:val="18"/>
                <w:szCs w:val="18"/>
                <w:lang w:eastAsia="en-GB"/>
              </w:rPr>
              <w:t>22</w:t>
            </w:r>
          </w:p>
        </w:tc>
        <w:tc>
          <w:tcPr>
            <w:tcW w:w="267" w:type="pct"/>
            <w:noWrap/>
            <w:hideMark/>
          </w:tcPr>
          <w:p w14:paraId="0500AF83" w14:textId="77777777" w:rsidR="000E1C3C" w:rsidRPr="00FC372C" w:rsidRDefault="000E1C3C" w:rsidP="00DB20AB">
            <w:pPr>
              <w:rPr>
                <w:rFonts w:ascii="Arial" w:eastAsia="Times New Roman" w:hAnsi="Arial" w:cs="Arial"/>
                <w:color w:val="000000"/>
                <w:sz w:val="18"/>
                <w:szCs w:val="18"/>
                <w:lang w:eastAsia="en-GB"/>
              </w:rPr>
            </w:pPr>
          </w:p>
        </w:tc>
      </w:tr>
      <w:tr w:rsidR="00011246" w:rsidRPr="00FC372C" w14:paraId="2458AC44" w14:textId="77777777" w:rsidTr="00296483">
        <w:trPr>
          <w:trHeight w:val="288"/>
          <w:jc w:val="center"/>
        </w:trPr>
        <w:tc>
          <w:tcPr>
            <w:tcW w:w="274" w:type="pct"/>
            <w:noWrap/>
          </w:tcPr>
          <w:p w14:paraId="425C6385" w14:textId="77777777" w:rsidR="00B53D74" w:rsidRPr="00FC372C" w:rsidRDefault="00CD7C23" w:rsidP="00DB20AB">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BLR0023</w:t>
            </w:r>
          </w:p>
        </w:tc>
        <w:tc>
          <w:tcPr>
            <w:tcW w:w="605" w:type="pct"/>
            <w:noWrap/>
          </w:tcPr>
          <w:p w14:paraId="6D62C140" w14:textId="77777777" w:rsidR="00B53D74" w:rsidRPr="00FC372C" w:rsidRDefault="00E52C8C" w:rsidP="00DB20AB">
            <w:pPr>
              <w:rPr>
                <w:rFonts w:ascii="Arial" w:eastAsia="Times New Roman" w:hAnsi="Arial" w:cs="Arial"/>
                <w:color w:val="000000"/>
                <w:sz w:val="18"/>
                <w:szCs w:val="18"/>
                <w:lang w:eastAsia="en-GB"/>
              </w:rPr>
            </w:pPr>
            <w:r w:rsidRPr="00E52C8C">
              <w:rPr>
                <w:rFonts w:ascii="Arial" w:eastAsia="Times New Roman" w:hAnsi="Arial" w:cs="Arial"/>
                <w:color w:val="000000"/>
                <w:sz w:val="18"/>
                <w:szCs w:val="18"/>
                <w:lang w:eastAsia="en-GB"/>
              </w:rPr>
              <w:t>99 - 101 High Street Selsey Chichester</w:t>
            </w:r>
          </w:p>
        </w:tc>
        <w:tc>
          <w:tcPr>
            <w:tcW w:w="235" w:type="pct"/>
            <w:noWrap/>
          </w:tcPr>
          <w:p w14:paraId="009CAF96" w14:textId="77777777" w:rsidR="00B53D74" w:rsidRPr="00FC372C" w:rsidRDefault="00E70C34"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0.17</w:t>
            </w:r>
          </w:p>
        </w:tc>
        <w:tc>
          <w:tcPr>
            <w:tcW w:w="404" w:type="pct"/>
            <w:noWrap/>
          </w:tcPr>
          <w:p w14:paraId="1608C05F" w14:textId="77777777" w:rsidR="00B53D74" w:rsidRPr="005249CE" w:rsidRDefault="00CD7C23" w:rsidP="00DB20AB">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Permissioned</w:t>
            </w:r>
          </w:p>
        </w:tc>
        <w:tc>
          <w:tcPr>
            <w:tcW w:w="302" w:type="pct"/>
            <w:noWrap/>
          </w:tcPr>
          <w:p w14:paraId="68C8BCCD" w14:textId="77777777" w:rsidR="00B53D74" w:rsidRPr="00FC372C" w:rsidRDefault="00CD7C23"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05/03/2020</w:t>
            </w:r>
          </w:p>
        </w:tc>
        <w:tc>
          <w:tcPr>
            <w:tcW w:w="336" w:type="pct"/>
            <w:noWrap/>
          </w:tcPr>
          <w:p w14:paraId="77FFE3F7" w14:textId="77777777" w:rsidR="00B53D74" w:rsidRPr="00FC372C" w:rsidRDefault="00CD7C23"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8</w:t>
            </w:r>
          </w:p>
        </w:tc>
        <w:tc>
          <w:tcPr>
            <w:tcW w:w="1956" w:type="pct"/>
            <w:noWrap/>
          </w:tcPr>
          <w:p w14:paraId="2ED97B02" w14:textId="77777777" w:rsidR="00B53D74" w:rsidRPr="004A0A9E" w:rsidRDefault="00CD7C23" w:rsidP="00DB20AB">
            <w:pPr>
              <w:rPr>
                <w:rFonts w:ascii="Arial" w:eastAsia="Times New Roman" w:hAnsi="Arial" w:cs="Arial"/>
                <w:sz w:val="18"/>
                <w:szCs w:val="18"/>
                <w:lang w:eastAsia="en-GB"/>
              </w:rPr>
            </w:pPr>
            <w:r w:rsidRPr="004A0A9E">
              <w:rPr>
                <w:rFonts w:ascii="Arial" w:hAnsi="Arial" w:cs="Arial"/>
                <w:sz w:val="18"/>
                <w:szCs w:val="23"/>
              </w:rPr>
              <w:t>Erection of 8 dwellings, including demolition of existing buildings, provision of parking and new paved access, together with a new pedestrian route from East Street public car park to the Pavilion Theatre and High Street.</w:t>
            </w:r>
          </w:p>
        </w:tc>
        <w:tc>
          <w:tcPr>
            <w:tcW w:w="296" w:type="pct"/>
            <w:noWrap/>
          </w:tcPr>
          <w:p w14:paraId="6850D45D" w14:textId="77777777" w:rsidR="00B53D74" w:rsidRPr="00FC372C" w:rsidRDefault="00CD7C23"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w:t>
            </w:r>
            <w:r w:rsidR="00E70C34">
              <w:rPr>
                <w:rFonts w:ascii="Arial" w:eastAsia="Times New Roman" w:hAnsi="Arial" w:cs="Arial"/>
                <w:color w:val="000000"/>
                <w:sz w:val="18"/>
                <w:szCs w:val="18"/>
                <w:lang w:eastAsia="en-GB"/>
              </w:rPr>
              <w:t>2020</w:t>
            </w:r>
          </w:p>
        </w:tc>
        <w:tc>
          <w:tcPr>
            <w:tcW w:w="324" w:type="pct"/>
            <w:noWrap/>
          </w:tcPr>
          <w:p w14:paraId="7FEFEF6A" w14:textId="77777777" w:rsidR="00B53D74" w:rsidRPr="00FC372C" w:rsidRDefault="00E70C34"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31/12/2020</w:t>
            </w:r>
          </w:p>
        </w:tc>
        <w:tc>
          <w:tcPr>
            <w:tcW w:w="267" w:type="pct"/>
            <w:noWrap/>
          </w:tcPr>
          <w:p w14:paraId="32C0AA79" w14:textId="77777777" w:rsidR="00B53D74" w:rsidRPr="00FC372C" w:rsidRDefault="00B53D74" w:rsidP="00DB20AB">
            <w:pPr>
              <w:rPr>
                <w:rFonts w:ascii="Arial" w:eastAsia="Times New Roman" w:hAnsi="Arial" w:cs="Arial"/>
                <w:color w:val="000000"/>
                <w:sz w:val="18"/>
                <w:szCs w:val="18"/>
                <w:lang w:eastAsia="en-GB"/>
              </w:rPr>
            </w:pPr>
          </w:p>
        </w:tc>
      </w:tr>
      <w:tr w:rsidR="00011246" w:rsidRPr="00FC372C" w14:paraId="39F39849" w14:textId="77777777" w:rsidTr="00296483">
        <w:trPr>
          <w:trHeight w:val="288"/>
          <w:jc w:val="center"/>
        </w:trPr>
        <w:tc>
          <w:tcPr>
            <w:tcW w:w="274" w:type="pct"/>
            <w:noWrap/>
          </w:tcPr>
          <w:p w14:paraId="78D56B0A" w14:textId="77777777" w:rsidR="00B53D74" w:rsidRPr="00FC372C" w:rsidRDefault="00E70C34" w:rsidP="00DB20AB">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BLR0024</w:t>
            </w:r>
          </w:p>
        </w:tc>
        <w:tc>
          <w:tcPr>
            <w:tcW w:w="605" w:type="pct"/>
            <w:noWrap/>
          </w:tcPr>
          <w:p w14:paraId="2E7863A2" w14:textId="77777777" w:rsidR="00B53D74" w:rsidRPr="00FC372C" w:rsidRDefault="00E52C8C" w:rsidP="00DB20AB">
            <w:pPr>
              <w:rPr>
                <w:rFonts w:ascii="Arial" w:eastAsia="Times New Roman" w:hAnsi="Arial" w:cs="Arial"/>
                <w:color w:val="000000"/>
                <w:sz w:val="18"/>
                <w:szCs w:val="18"/>
                <w:lang w:eastAsia="en-GB"/>
              </w:rPr>
            </w:pPr>
            <w:r w:rsidRPr="00E52C8C">
              <w:rPr>
                <w:rFonts w:ascii="Arial" w:eastAsia="Times New Roman" w:hAnsi="Arial" w:cs="Arial"/>
                <w:color w:val="000000"/>
                <w:sz w:val="18"/>
                <w:szCs w:val="18"/>
                <w:lang w:eastAsia="en-GB"/>
              </w:rPr>
              <w:t>10 Lavant Road Flats 1-3 Chichester</w:t>
            </w:r>
          </w:p>
        </w:tc>
        <w:tc>
          <w:tcPr>
            <w:tcW w:w="235" w:type="pct"/>
            <w:noWrap/>
          </w:tcPr>
          <w:p w14:paraId="5B930136" w14:textId="77777777" w:rsidR="00B53D74" w:rsidRPr="00FC372C" w:rsidRDefault="00E70C34"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0.22</w:t>
            </w:r>
          </w:p>
        </w:tc>
        <w:tc>
          <w:tcPr>
            <w:tcW w:w="404" w:type="pct"/>
            <w:noWrap/>
          </w:tcPr>
          <w:p w14:paraId="31A259C6" w14:textId="77777777" w:rsidR="00B53D74" w:rsidRPr="005249CE" w:rsidRDefault="00E70C34" w:rsidP="00DB20AB">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Permissioned</w:t>
            </w:r>
          </w:p>
        </w:tc>
        <w:tc>
          <w:tcPr>
            <w:tcW w:w="302" w:type="pct"/>
            <w:noWrap/>
          </w:tcPr>
          <w:p w14:paraId="3C5ABCA6" w14:textId="77777777" w:rsidR="00B53D74" w:rsidRPr="00FC372C" w:rsidRDefault="00E70C34"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20/09/2019</w:t>
            </w:r>
          </w:p>
        </w:tc>
        <w:tc>
          <w:tcPr>
            <w:tcW w:w="336" w:type="pct"/>
            <w:noWrap/>
          </w:tcPr>
          <w:p w14:paraId="0003FD3B" w14:textId="77777777" w:rsidR="00B53D74" w:rsidRPr="00FC372C" w:rsidRDefault="00E70C34"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7</w:t>
            </w:r>
          </w:p>
        </w:tc>
        <w:tc>
          <w:tcPr>
            <w:tcW w:w="1956" w:type="pct"/>
            <w:noWrap/>
          </w:tcPr>
          <w:p w14:paraId="34167A81" w14:textId="65BD49E5" w:rsidR="00B53D74" w:rsidRPr="004A0A9E" w:rsidRDefault="00E70C34" w:rsidP="00DB20AB">
            <w:pPr>
              <w:rPr>
                <w:rFonts w:ascii="Arial" w:eastAsia="Times New Roman" w:hAnsi="Arial" w:cs="Arial"/>
                <w:sz w:val="18"/>
                <w:szCs w:val="18"/>
                <w:lang w:eastAsia="en-GB"/>
              </w:rPr>
            </w:pPr>
            <w:r w:rsidRPr="004A0A9E">
              <w:rPr>
                <w:rFonts w:ascii="Arial" w:hAnsi="Arial" w:cs="Arial"/>
                <w:sz w:val="18"/>
                <w:szCs w:val="23"/>
              </w:rPr>
              <w:t>Demolition of 3 no. flats and associated garages and erection of 6 no. flats and 1 no. 3-bed dwelling and associated works.</w:t>
            </w:r>
            <w:r w:rsidR="00A36596" w:rsidRPr="004A0A9E">
              <w:rPr>
                <w:rFonts w:ascii="Arial" w:hAnsi="Arial" w:cs="Arial"/>
                <w:sz w:val="18"/>
                <w:szCs w:val="23"/>
              </w:rPr>
              <w:t xml:space="preserve"> </w:t>
            </w:r>
          </w:p>
        </w:tc>
        <w:tc>
          <w:tcPr>
            <w:tcW w:w="296" w:type="pct"/>
            <w:noWrap/>
          </w:tcPr>
          <w:p w14:paraId="5D6677F0" w14:textId="77777777" w:rsidR="00B53D74" w:rsidRPr="00FC372C" w:rsidRDefault="00E70C34"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31/12/2020</w:t>
            </w:r>
          </w:p>
        </w:tc>
        <w:tc>
          <w:tcPr>
            <w:tcW w:w="324" w:type="pct"/>
            <w:noWrap/>
          </w:tcPr>
          <w:p w14:paraId="3F140805" w14:textId="692C6FA1" w:rsidR="00B53D74" w:rsidRPr="00FC372C" w:rsidRDefault="00E70C34"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31/12/202</w:t>
            </w:r>
            <w:r w:rsidR="00A91501">
              <w:rPr>
                <w:rFonts w:ascii="Arial" w:eastAsia="Times New Roman" w:hAnsi="Arial" w:cs="Arial"/>
                <w:color w:val="000000"/>
                <w:sz w:val="18"/>
                <w:szCs w:val="18"/>
                <w:lang w:eastAsia="en-GB"/>
              </w:rPr>
              <w:t>2</w:t>
            </w:r>
          </w:p>
        </w:tc>
        <w:tc>
          <w:tcPr>
            <w:tcW w:w="267" w:type="pct"/>
            <w:noWrap/>
          </w:tcPr>
          <w:p w14:paraId="7E847118" w14:textId="365D80F6" w:rsidR="00B53D74" w:rsidRPr="00FC372C" w:rsidRDefault="001D3EA7" w:rsidP="00DB20AB">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31/12/2022</w:t>
            </w:r>
          </w:p>
        </w:tc>
      </w:tr>
      <w:tr w:rsidR="00073958" w:rsidRPr="00FC372C" w14:paraId="42699BB9" w14:textId="77777777" w:rsidTr="00296483">
        <w:trPr>
          <w:trHeight w:val="288"/>
          <w:jc w:val="center"/>
        </w:trPr>
        <w:tc>
          <w:tcPr>
            <w:tcW w:w="274" w:type="pct"/>
            <w:noWrap/>
          </w:tcPr>
          <w:p w14:paraId="5125F805" w14:textId="77777777" w:rsidR="00073958" w:rsidRDefault="00073958" w:rsidP="00DB20AB">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BLR0025</w:t>
            </w:r>
          </w:p>
        </w:tc>
        <w:tc>
          <w:tcPr>
            <w:tcW w:w="605" w:type="pct"/>
            <w:noWrap/>
          </w:tcPr>
          <w:p w14:paraId="38A8A6F1" w14:textId="77777777" w:rsidR="00073958" w:rsidRPr="00E52C8C" w:rsidRDefault="00EA012B" w:rsidP="00DB20AB">
            <w:pPr>
              <w:rPr>
                <w:rFonts w:ascii="Arial" w:eastAsia="Times New Roman" w:hAnsi="Arial" w:cs="Arial"/>
                <w:color w:val="000000"/>
                <w:sz w:val="18"/>
                <w:szCs w:val="18"/>
                <w:lang w:eastAsia="en-GB"/>
              </w:rPr>
            </w:pPr>
            <w:r w:rsidRPr="00EA012B">
              <w:rPr>
                <w:rFonts w:ascii="Arial" w:eastAsia="Times New Roman" w:hAnsi="Arial" w:cs="Arial"/>
                <w:color w:val="000000"/>
                <w:sz w:val="18"/>
                <w:szCs w:val="18"/>
                <w:lang w:eastAsia="en-GB"/>
              </w:rPr>
              <w:t>Southgate House 5 -6 Southgate Chichester</w:t>
            </w:r>
          </w:p>
        </w:tc>
        <w:tc>
          <w:tcPr>
            <w:tcW w:w="235" w:type="pct"/>
            <w:noWrap/>
          </w:tcPr>
          <w:p w14:paraId="39193E33" w14:textId="77777777" w:rsidR="00073958" w:rsidRDefault="00EA012B"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0.16</w:t>
            </w:r>
          </w:p>
        </w:tc>
        <w:tc>
          <w:tcPr>
            <w:tcW w:w="404" w:type="pct"/>
            <w:noWrap/>
          </w:tcPr>
          <w:p w14:paraId="1873EB6B" w14:textId="77777777" w:rsidR="00073958" w:rsidRDefault="00EA012B" w:rsidP="00DB20AB">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Permissioned </w:t>
            </w:r>
          </w:p>
        </w:tc>
        <w:tc>
          <w:tcPr>
            <w:tcW w:w="302" w:type="pct"/>
            <w:noWrap/>
          </w:tcPr>
          <w:p w14:paraId="321B26E3" w14:textId="77777777" w:rsidR="00073958" w:rsidRDefault="00EA012B"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20/05/2019</w:t>
            </w:r>
          </w:p>
        </w:tc>
        <w:tc>
          <w:tcPr>
            <w:tcW w:w="336" w:type="pct"/>
            <w:noWrap/>
          </w:tcPr>
          <w:p w14:paraId="56AFA316" w14:textId="77777777" w:rsidR="00073958" w:rsidRDefault="00EA012B"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26</w:t>
            </w:r>
          </w:p>
        </w:tc>
        <w:tc>
          <w:tcPr>
            <w:tcW w:w="1956" w:type="pct"/>
            <w:noWrap/>
          </w:tcPr>
          <w:p w14:paraId="2B106DEB" w14:textId="77777777" w:rsidR="00073958" w:rsidRPr="004A0A9E" w:rsidRDefault="00EA012B" w:rsidP="00DB20AB">
            <w:pPr>
              <w:rPr>
                <w:rFonts w:ascii="Arial" w:hAnsi="Arial" w:cs="Arial"/>
                <w:sz w:val="18"/>
                <w:szCs w:val="23"/>
              </w:rPr>
            </w:pPr>
            <w:r w:rsidRPr="004A0A9E">
              <w:rPr>
                <w:rFonts w:ascii="Arial" w:hAnsi="Arial" w:cs="Arial"/>
                <w:sz w:val="18"/>
                <w:szCs w:val="23"/>
              </w:rPr>
              <w:t>Change of use of first and second floors from office (Use Class B1a) to 26 residential units (Use Class C3).</w:t>
            </w:r>
          </w:p>
        </w:tc>
        <w:tc>
          <w:tcPr>
            <w:tcW w:w="296" w:type="pct"/>
            <w:noWrap/>
          </w:tcPr>
          <w:p w14:paraId="30558B91" w14:textId="77777777" w:rsidR="00073958" w:rsidRDefault="00EA012B"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31/12/2020</w:t>
            </w:r>
          </w:p>
        </w:tc>
        <w:tc>
          <w:tcPr>
            <w:tcW w:w="324" w:type="pct"/>
            <w:noWrap/>
          </w:tcPr>
          <w:p w14:paraId="5CD8002F" w14:textId="77777777" w:rsidR="00073958" w:rsidRDefault="00EA012B"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31/12/2021</w:t>
            </w:r>
          </w:p>
        </w:tc>
        <w:tc>
          <w:tcPr>
            <w:tcW w:w="267" w:type="pct"/>
            <w:noWrap/>
          </w:tcPr>
          <w:p w14:paraId="658BE1FD" w14:textId="77777777" w:rsidR="00073958" w:rsidRPr="00FC372C" w:rsidRDefault="00EA012B" w:rsidP="00DB20AB">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31/12/2021</w:t>
            </w:r>
          </w:p>
        </w:tc>
      </w:tr>
      <w:tr w:rsidR="00073958" w:rsidRPr="00FC372C" w14:paraId="7256C90E" w14:textId="77777777" w:rsidTr="00296483">
        <w:trPr>
          <w:trHeight w:val="288"/>
          <w:jc w:val="center"/>
        </w:trPr>
        <w:tc>
          <w:tcPr>
            <w:tcW w:w="274" w:type="pct"/>
            <w:noWrap/>
          </w:tcPr>
          <w:p w14:paraId="6887E8DD" w14:textId="77777777" w:rsidR="00073958" w:rsidRDefault="00073958" w:rsidP="00DB20AB">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BLR0026</w:t>
            </w:r>
          </w:p>
        </w:tc>
        <w:tc>
          <w:tcPr>
            <w:tcW w:w="605" w:type="pct"/>
            <w:noWrap/>
          </w:tcPr>
          <w:p w14:paraId="40FD4C43" w14:textId="77777777" w:rsidR="00073958" w:rsidRPr="00E52C8C" w:rsidRDefault="00EA012B" w:rsidP="00DB20AB">
            <w:pPr>
              <w:rPr>
                <w:rFonts w:ascii="Arial" w:eastAsia="Times New Roman" w:hAnsi="Arial" w:cs="Arial"/>
                <w:color w:val="000000"/>
                <w:sz w:val="18"/>
                <w:szCs w:val="18"/>
                <w:lang w:eastAsia="en-GB"/>
              </w:rPr>
            </w:pPr>
            <w:r w:rsidRPr="00EA012B">
              <w:rPr>
                <w:rFonts w:ascii="Arial" w:eastAsia="Times New Roman" w:hAnsi="Arial" w:cs="Arial"/>
                <w:color w:val="000000"/>
                <w:sz w:val="18"/>
                <w:szCs w:val="18"/>
                <w:lang w:eastAsia="en-GB"/>
              </w:rPr>
              <w:t>Southgate House 5 -6 Southgate Chichester</w:t>
            </w:r>
          </w:p>
        </w:tc>
        <w:tc>
          <w:tcPr>
            <w:tcW w:w="235" w:type="pct"/>
            <w:noWrap/>
          </w:tcPr>
          <w:p w14:paraId="50638858" w14:textId="77777777" w:rsidR="00073958" w:rsidRDefault="00EA012B"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0.16</w:t>
            </w:r>
          </w:p>
        </w:tc>
        <w:tc>
          <w:tcPr>
            <w:tcW w:w="404" w:type="pct"/>
            <w:noWrap/>
          </w:tcPr>
          <w:p w14:paraId="1572884A" w14:textId="77777777" w:rsidR="00073958" w:rsidRDefault="00EA012B" w:rsidP="00DB20AB">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Permissioned</w:t>
            </w:r>
          </w:p>
        </w:tc>
        <w:tc>
          <w:tcPr>
            <w:tcW w:w="302" w:type="pct"/>
            <w:noWrap/>
          </w:tcPr>
          <w:p w14:paraId="65E33D12" w14:textId="77777777" w:rsidR="00073958" w:rsidRDefault="00EA012B"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17/30/2020</w:t>
            </w:r>
          </w:p>
        </w:tc>
        <w:tc>
          <w:tcPr>
            <w:tcW w:w="336" w:type="pct"/>
            <w:noWrap/>
          </w:tcPr>
          <w:p w14:paraId="59AAD299" w14:textId="77777777" w:rsidR="00073958" w:rsidRDefault="00EA012B"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5</w:t>
            </w:r>
          </w:p>
        </w:tc>
        <w:tc>
          <w:tcPr>
            <w:tcW w:w="1956" w:type="pct"/>
            <w:noWrap/>
          </w:tcPr>
          <w:p w14:paraId="095E297A" w14:textId="77777777" w:rsidR="00073958" w:rsidRPr="004A0A9E" w:rsidRDefault="00EA012B" w:rsidP="00DB20AB">
            <w:pPr>
              <w:rPr>
                <w:rFonts w:ascii="Arial" w:hAnsi="Arial" w:cs="Arial"/>
                <w:sz w:val="18"/>
                <w:szCs w:val="23"/>
              </w:rPr>
            </w:pPr>
            <w:r w:rsidRPr="004A0A9E">
              <w:rPr>
                <w:rFonts w:ascii="Arial" w:hAnsi="Arial" w:cs="Arial"/>
                <w:sz w:val="18"/>
                <w:szCs w:val="23"/>
              </w:rPr>
              <w:t>Demolition of roof top plant and the construction of 5 no. penthouse apartments. Alterations to exterior elevations.</w:t>
            </w:r>
          </w:p>
        </w:tc>
        <w:tc>
          <w:tcPr>
            <w:tcW w:w="296" w:type="pct"/>
            <w:noWrap/>
          </w:tcPr>
          <w:p w14:paraId="7C69E464" w14:textId="77777777" w:rsidR="00073958" w:rsidRDefault="00EA012B"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31/12/2020</w:t>
            </w:r>
          </w:p>
        </w:tc>
        <w:tc>
          <w:tcPr>
            <w:tcW w:w="324" w:type="pct"/>
            <w:noWrap/>
          </w:tcPr>
          <w:p w14:paraId="056BBD94" w14:textId="77777777" w:rsidR="00073958" w:rsidRDefault="00EA012B"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31/12/2021</w:t>
            </w:r>
          </w:p>
        </w:tc>
        <w:tc>
          <w:tcPr>
            <w:tcW w:w="267" w:type="pct"/>
            <w:noWrap/>
          </w:tcPr>
          <w:p w14:paraId="115483F3" w14:textId="77777777" w:rsidR="00073958" w:rsidRPr="00FC372C" w:rsidRDefault="00EA012B" w:rsidP="00DB20AB">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31/12/2021</w:t>
            </w:r>
          </w:p>
        </w:tc>
      </w:tr>
      <w:tr w:rsidR="00922202" w:rsidRPr="00FC372C" w14:paraId="74C9ADE5" w14:textId="77777777" w:rsidTr="00296483">
        <w:trPr>
          <w:trHeight w:val="288"/>
          <w:jc w:val="center"/>
        </w:trPr>
        <w:tc>
          <w:tcPr>
            <w:tcW w:w="274" w:type="pct"/>
            <w:noWrap/>
          </w:tcPr>
          <w:p w14:paraId="7A0D2E6A" w14:textId="5B756D61" w:rsidR="00922202" w:rsidRDefault="001D3EA7" w:rsidP="00DB20AB">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BLR0027</w:t>
            </w:r>
          </w:p>
        </w:tc>
        <w:tc>
          <w:tcPr>
            <w:tcW w:w="605" w:type="pct"/>
            <w:noWrap/>
          </w:tcPr>
          <w:p w14:paraId="66BAA333" w14:textId="520218E4" w:rsidR="00922202" w:rsidRPr="00EA012B" w:rsidRDefault="00922202" w:rsidP="00DB20AB">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Earnley Concourse</w:t>
            </w:r>
            <w:r w:rsidR="009D0418">
              <w:rPr>
                <w:rFonts w:ascii="Arial" w:eastAsia="Times New Roman" w:hAnsi="Arial" w:cs="Arial"/>
                <w:color w:val="000000"/>
                <w:sz w:val="18"/>
                <w:szCs w:val="18"/>
                <w:lang w:eastAsia="en-GB"/>
              </w:rPr>
              <w:t>, Clappers Lane, Earnley</w:t>
            </w:r>
          </w:p>
        </w:tc>
        <w:tc>
          <w:tcPr>
            <w:tcW w:w="235" w:type="pct"/>
            <w:noWrap/>
          </w:tcPr>
          <w:p w14:paraId="2113BDC3" w14:textId="6D328DF4" w:rsidR="00922202" w:rsidRDefault="00922202"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3.5</w:t>
            </w:r>
          </w:p>
        </w:tc>
        <w:tc>
          <w:tcPr>
            <w:tcW w:w="404" w:type="pct"/>
            <w:noWrap/>
          </w:tcPr>
          <w:p w14:paraId="0D639A57" w14:textId="3A53F360" w:rsidR="00922202" w:rsidRDefault="00922202" w:rsidP="00DB20AB">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Permissioned</w:t>
            </w:r>
          </w:p>
        </w:tc>
        <w:tc>
          <w:tcPr>
            <w:tcW w:w="302" w:type="pct"/>
            <w:noWrap/>
          </w:tcPr>
          <w:p w14:paraId="4124AD6F" w14:textId="4EE8FD25" w:rsidR="00922202" w:rsidRDefault="00922202"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30/05/2022</w:t>
            </w:r>
          </w:p>
        </w:tc>
        <w:tc>
          <w:tcPr>
            <w:tcW w:w="336" w:type="pct"/>
            <w:noWrap/>
          </w:tcPr>
          <w:p w14:paraId="371E4D26" w14:textId="42630593" w:rsidR="00922202" w:rsidRDefault="00922202"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30</w:t>
            </w:r>
          </w:p>
        </w:tc>
        <w:tc>
          <w:tcPr>
            <w:tcW w:w="1956" w:type="pct"/>
            <w:noWrap/>
          </w:tcPr>
          <w:p w14:paraId="20826BC5" w14:textId="1B3950F3" w:rsidR="00922202" w:rsidRPr="00922202" w:rsidRDefault="00922202" w:rsidP="00DB20AB">
            <w:pPr>
              <w:rPr>
                <w:rFonts w:ascii="Arial" w:hAnsi="Arial" w:cs="Arial"/>
                <w:color w:val="333333"/>
                <w:sz w:val="18"/>
                <w:szCs w:val="23"/>
              </w:rPr>
            </w:pPr>
            <w:r w:rsidRPr="00540F6C">
              <w:rPr>
                <w:rFonts w:ascii="Arial" w:hAnsi="Arial" w:cs="Arial"/>
                <w:color w:val="000000"/>
                <w:sz w:val="18"/>
                <w:szCs w:val="18"/>
                <w:shd w:val="clear" w:color="auto" w:fill="FFFFFF"/>
              </w:rPr>
              <w:t>Outline planning application with all matters except Access reserved. Demolition of Earnley Concourse buildings, Elm Lodge, Gate Cottage and the Ranch House and replacement with residential development of up to 32 no. dwellings.</w:t>
            </w:r>
          </w:p>
        </w:tc>
        <w:tc>
          <w:tcPr>
            <w:tcW w:w="296" w:type="pct"/>
            <w:noWrap/>
          </w:tcPr>
          <w:p w14:paraId="466D2A8D" w14:textId="64584FF0" w:rsidR="00922202" w:rsidRDefault="00922202"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31/12/2022</w:t>
            </w:r>
          </w:p>
        </w:tc>
        <w:tc>
          <w:tcPr>
            <w:tcW w:w="324" w:type="pct"/>
            <w:noWrap/>
          </w:tcPr>
          <w:p w14:paraId="65062FB9" w14:textId="72B1EF22" w:rsidR="00922202" w:rsidRDefault="00A91501"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31/12/2022</w:t>
            </w:r>
          </w:p>
        </w:tc>
        <w:tc>
          <w:tcPr>
            <w:tcW w:w="267" w:type="pct"/>
            <w:noWrap/>
          </w:tcPr>
          <w:p w14:paraId="3961B781" w14:textId="77777777" w:rsidR="00922202" w:rsidRDefault="00922202" w:rsidP="00DB20AB">
            <w:pPr>
              <w:rPr>
                <w:rFonts w:ascii="Arial" w:eastAsia="Times New Roman" w:hAnsi="Arial" w:cs="Arial"/>
                <w:color w:val="000000"/>
                <w:sz w:val="18"/>
                <w:szCs w:val="18"/>
                <w:lang w:eastAsia="en-GB"/>
              </w:rPr>
            </w:pPr>
          </w:p>
        </w:tc>
      </w:tr>
      <w:tr w:rsidR="007B1CD8" w:rsidRPr="00FC372C" w14:paraId="769048AB" w14:textId="77777777" w:rsidTr="00296483">
        <w:trPr>
          <w:trHeight w:val="288"/>
          <w:jc w:val="center"/>
        </w:trPr>
        <w:tc>
          <w:tcPr>
            <w:tcW w:w="274" w:type="pct"/>
            <w:noWrap/>
          </w:tcPr>
          <w:p w14:paraId="6EDB01E0" w14:textId="5B1A3BB6" w:rsidR="007B1CD8" w:rsidRDefault="004A0A9E" w:rsidP="00DB20AB">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BLR0028</w:t>
            </w:r>
          </w:p>
        </w:tc>
        <w:tc>
          <w:tcPr>
            <w:tcW w:w="605" w:type="pct"/>
            <w:noWrap/>
          </w:tcPr>
          <w:p w14:paraId="62E3F399" w14:textId="7620DEB8" w:rsidR="007B1CD8" w:rsidRPr="00FE7C0B" w:rsidRDefault="00FE7C0B" w:rsidP="00DB20AB">
            <w:pPr>
              <w:rPr>
                <w:rFonts w:ascii="Arial" w:hAnsi="Arial" w:cs="Arial"/>
                <w:sz w:val="18"/>
                <w:szCs w:val="18"/>
              </w:rPr>
            </w:pPr>
            <w:r w:rsidRPr="00FE7C0B">
              <w:rPr>
                <w:rFonts w:ascii="Arial" w:hAnsi="Arial" w:cs="Arial"/>
                <w:sz w:val="18"/>
                <w:szCs w:val="18"/>
              </w:rPr>
              <w:t>Pinewood House Answorth Close, Chichester</w:t>
            </w:r>
          </w:p>
        </w:tc>
        <w:tc>
          <w:tcPr>
            <w:tcW w:w="235" w:type="pct"/>
            <w:noWrap/>
          </w:tcPr>
          <w:p w14:paraId="5E050CEC" w14:textId="789EF571" w:rsidR="007B1CD8" w:rsidRDefault="00FE7C0B"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0.14</w:t>
            </w:r>
          </w:p>
        </w:tc>
        <w:tc>
          <w:tcPr>
            <w:tcW w:w="404" w:type="pct"/>
            <w:noWrap/>
          </w:tcPr>
          <w:p w14:paraId="02CD997F" w14:textId="787D6B88" w:rsidR="007B1CD8" w:rsidRDefault="00FE7C0B" w:rsidP="00DB20AB">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Permissioned</w:t>
            </w:r>
          </w:p>
        </w:tc>
        <w:tc>
          <w:tcPr>
            <w:tcW w:w="302" w:type="pct"/>
            <w:noWrap/>
          </w:tcPr>
          <w:p w14:paraId="248655DC" w14:textId="0CED61DB" w:rsidR="007B1CD8" w:rsidRDefault="00FE7C0B"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16/04/2021</w:t>
            </w:r>
          </w:p>
        </w:tc>
        <w:tc>
          <w:tcPr>
            <w:tcW w:w="336" w:type="pct"/>
            <w:noWrap/>
          </w:tcPr>
          <w:p w14:paraId="50989FA8" w14:textId="29D70657" w:rsidR="007B1CD8" w:rsidRDefault="00FE7C0B"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16</w:t>
            </w:r>
          </w:p>
        </w:tc>
        <w:tc>
          <w:tcPr>
            <w:tcW w:w="1956" w:type="pct"/>
            <w:noWrap/>
          </w:tcPr>
          <w:p w14:paraId="0A31CC7F" w14:textId="39FBEA4B" w:rsidR="007B1CD8" w:rsidRPr="00540F6C" w:rsidRDefault="00FE7C0B" w:rsidP="00DB20AB">
            <w:pPr>
              <w:rPr>
                <w:rFonts w:ascii="Arial" w:hAnsi="Arial" w:cs="Arial"/>
                <w:color w:val="000000"/>
                <w:sz w:val="18"/>
                <w:szCs w:val="18"/>
                <w:shd w:val="clear" w:color="auto" w:fill="FFFFFF"/>
              </w:rPr>
            </w:pPr>
            <w:r w:rsidRPr="00FE7C0B">
              <w:rPr>
                <w:rFonts w:ascii="Arial" w:hAnsi="Arial" w:cs="Arial"/>
                <w:color w:val="000000"/>
                <w:sz w:val="18"/>
                <w:szCs w:val="18"/>
                <w:shd w:val="clear" w:color="auto" w:fill="FFFFFF"/>
              </w:rPr>
              <w:t>Change of use from student accommodation (Sui Generis) to create 16 no. residential units (C3 Use Class) with associated car parking and hard and soft landscaping.</w:t>
            </w:r>
          </w:p>
        </w:tc>
        <w:tc>
          <w:tcPr>
            <w:tcW w:w="296" w:type="pct"/>
            <w:noWrap/>
          </w:tcPr>
          <w:p w14:paraId="337EDD29" w14:textId="1BF346B3" w:rsidR="007B1CD8" w:rsidRDefault="00FE7C0B" w:rsidP="00DB20AB">
            <w:pPr>
              <w:jc w:val="righ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31/12/2023</w:t>
            </w:r>
          </w:p>
        </w:tc>
        <w:tc>
          <w:tcPr>
            <w:tcW w:w="324" w:type="pct"/>
            <w:noWrap/>
          </w:tcPr>
          <w:p w14:paraId="24F72A24" w14:textId="77777777" w:rsidR="007B1CD8" w:rsidRDefault="007B1CD8" w:rsidP="00DB20AB">
            <w:pPr>
              <w:jc w:val="right"/>
              <w:rPr>
                <w:rFonts w:ascii="Arial" w:eastAsia="Times New Roman" w:hAnsi="Arial" w:cs="Arial"/>
                <w:color w:val="000000"/>
                <w:sz w:val="18"/>
                <w:szCs w:val="18"/>
                <w:lang w:eastAsia="en-GB"/>
              </w:rPr>
            </w:pPr>
          </w:p>
        </w:tc>
        <w:tc>
          <w:tcPr>
            <w:tcW w:w="267" w:type="pct"/>
            <w:noWrap/>
          </w:tcPr>
          <w:p w14:paraId="39185C0E" w14:textId="77777777" w:rsidR="007B1CD8" w:rsidRDefault="007B1CD8" w:rsidP="00DB20AB">
            <w:pPr>
              <w:rPr>
                <w:rFonts w:ascii="Arial" w:eastAsia="Times New Roman" w:hAnsi="Arial" w:cs="Arial"/>
                <w:color w:val="000000"/>
                <w:sz w:val="18"/>
                <w:szCs w:val="18"/>
                <w:lang w:eastAsia="en-GB"/>
              </w:rPr>
            </w:pPr>
          </w:p>
        </w:tc>
      </w:tr>
    </w:tbl>
    <w:p w14:paraId="066C1EBE" w14:textId="77777777" w:rsidR="005565BA" w:rsidRDefault="005565BA">
      <w:pPr>
        <w:rPr>
          <w:rFonts w:ascii="Arial" w:hAnsi="Arial" w:cs="Arial"/>
          <w:b/>
          <w:sz w:val="24"/>
        </w:rPr>
      </w:pPr>
      <w:r>
        <w:rPr>
          <w:rFonts w:ascii="Arial" w:hAnsi="Arial" w:cs="Arial"/>
          <w:b/>
          <w:sz w:val="24"/>
        </w:rPr>
        <w:lastRenderedPageBreak/>
        <w:br w:type="page"/>
      </w:r>
    </w:p>
    <w:p w14:paraId="7CE40DDA" w14:textId="77777777" w:rsidR="005565BA" w:rsidRDefault="005565BA">
      <w:pPr>
        <w:rPr>
          <w:rFonts w:ascii="Arial" w:hAnsi="Arial" w:cs="Arial"/>
          <w:b/>
          <w:sz w:val="24"/>
        </w:rPr>
        <w:sectPr w:rsidR="005565BA" w:rsidSect="00525F7B">
          <w:pgSz w:w="23814" w:h="16839" w:orient="landscape" w:code="8"/>
          <w:pgMar w:top="1247" w:right="1247" w:bottom="1247" w:left="1247" w:header="709" w:footer="709" w:gutter="0"/>
          <w:cols w:space="708"/>
          <w:docGrid w:linePitch="360"/>
        </w:sectPr>
      </w:pPr>
    </w:p>
    <w:p w14:paraId="53F45230" w14:textId="77777777" w:rsidR="004E34D8" w:rsidRDefault="004E34D8">
      <w:pPr>
        <w:rPr>
          <w:rFonts w:ascii="Arial" w:hAnsi="Arial" w:cs="Arial"/>
          <w:b/>
          <w:sz w:val="24"/>
        </w:rPr>
      </w:pPr>
      <w:r>
        <w:rPr>
          <w:rFonts w:ascii="Arial" w:hAnsi="Arial" w:cs="Arial"/>
          <w:b/>
          <w:sz w:val="24"/>
        </w:rPr>
        <w:lastRenderedPageBreak/>
        <w:t xml:space="preserve">Annex 1 – </w:t>
      </w:r>
      <w:r w:rsidR="00E3407B">
        <w:rPr>
          <w:rFonts w:ascii="Arial" w:hAnsi="Arial" w:cs="Arial"/>
          <w:b/>
          <w:sz w:val="24"/>
        </w:rPr>
        <w:t>Site Assessment Process</w:t>
      </w:r>
    </w:p>
    <w:p w14:paraId="5F01EE27" w14:textId="77777777" w:rsidR="00B53347" w:rsidRDefault="0061125E">
      <w:pPr>
        <w:rPr>
          <w:rFonts w:ascii="Arial" w:hAnsi="Arial" w:cs="Arial"/>
          <w:b/>
          <w:sz w:val="24"/>
        </w:rPr>
      </w:pPr>
      <w:r w:rsidRPr="0061125E">
        <w:rPr>
          <w:rFonts w:ascii="Arial" w:hAnsi="Arial" w:cs="Arial"/>
          <w:noProof/>
          <w:sz w:val="24"/>
          <w:lang w:eastAsia="en-GB"/>
        </w:rPr>
        <mc:AlternateContent>
          <mc:Choice Requires="wps">
            <w:drawing>
              <wp:anchor distT="0" distB="0" distL="114300" distR="114300" simplePos="0" relativeHeight="251667456" behindDoc="0" locked="0" layoutInCell="1" allowOverlap="1" wp14:anchorId="2B49890B" wp14:editId="0E70023F">
                <wp:simplePos x="0" y="0"/>
                <wp:positionH relativeFrom="column">
                  <wp:posOffset>951865</wp:posOffset>
                </wp:positionH>
                <wp:positionV relativeFrom="paragraph">
                  <wp:posOffset>6894195</wp:posOffset>
                </wp:positionV>
                <wp:extent cx="541655" cy="297180"/>
                <wp:effectExtent l="0" t="0" r="0" b="0"/>
                <wp:wrapNone/>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297180"/>
                        </a:xfrm>
                        <a:prstGeom prst="rect">
                          <a:avLst/>
                        </a:prstGeom>
                        <a:noFill/>
                        <a:ln w="9525">
                          <a:noFill/>
                          <a:miter lim="800000"/>
                          <a:headEnd/>
                          <a:tailEnd/>
                        </a:ln>
                      </wps:spPr>
                      <wps:txbx>
                        <w:txbxContent>
                          <w:p w14:paraId="4C84CFD4" w14:textId="77777777" w:rsidR="008605AF" w:rsidRPr="002320CB" w:rsidRDefault="008605AF" w:rsidP="00550AEE">
                            <w:pPr>
                              <w:rPr>
                                <w:rFonts w:ascii="Arial" w:hAnsi="Arial" w:cs="Arial"/>
                                <w:b/>
                                <w:sz w:val="24"/>
                                <w:szCs w:val="24"/>
                              </w:rPr>
                            </w:pPr>
                            <w:r w:rsidRPr="002320CB">
                              <w:rPr>
                                <w:rFonts w:ascii="Arial" w:hAnsi="Arial" w:cs="Arial"/>
                                <w:b/>
                                <w:sz w:val="24"/>
                                <w:szCs w:val="24"/>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9890B" id="_x0000_t202" coordsize="21600,21600" o:spt="202" path="m,l,21600r21600,l21600,xe">
                <v:stroke joinstyle="miter"/>
                <v:path gradientshapeok="t" o:connecttype="rect"/>
              </v:shapetype>
              <v:shape id="Text Box 2" o:spid="_x0000_s1026" type="#_x0000_t202" alt="&quot;&quot;" style="position:absolute;margin-left:74.95pt;margin-top:542.85pt;width:42.65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" filled="f" stroked="f">
                <v:textbox>
                  <w:txbxContent>
                    <w:p w14:paraId="4C84CFD4" w14:textId="77777777" w:rsidR="008605AF" w:rsidRPr="002320CB" w:rsidRDefault="008605AF" w:rsidP="00550AEE">
                      <w:pPr>
                        <w:rPr>
                          <w:rFonts w:ascii="Arial" w:hAnsi="Arial" w:cs="Arial"/>
                          <w:b/>
                          <w:sz w:val="24"/>
                          <w:szCs w:val="24"/>
                        </w:rPr>
                      </w:pPr>
                      <w:r w:rsidRPr="002320CB">
                        <w:rPr>
                          <w:rFonts w:ascii="Arial" w:hAnsi="Arial" w:cs="Arial"/>
                          <w:b/>
                          <w:sz w:val="24"/>
                          <w:szCs w:val="24"/>
                        </w:rPr>
                        <w:t>Yes</w:t>
                      </w:r>
                    </w:p>
                  </w:txbxContent>
                </v:textbox>
              </v:shape>
            </w:pict>
          </mc:Fallback>
        </mc:AlternateContent>
      </w:r>
      <w:r w:rsidRPr="0061125E">
        <w:rPr>
          <w:rFonts w:ascii="Arial" w:hAnsi="Arial" w:cs="Arial"/>
          <w:noProof/>
          <w:sz w:val="24"/>
          <w:lang w:eastAsia="en-GB"/>
        </w:rPr>
        <mc:AlternateContent>
          <mc:Choice Requires="wps">
            <w:drawing>
              <wp:anchor distT="0" distB="0" distL="114300" distR="114300" simplePos="0" relativeHeight="251675648" behindDoc="0" locked="0" layoutInCell="1" allowOverlap="1" wp14:anchorId="13242351" wp14:editId="7A12D2E5">
                <wp:simplePos x="0" y="0"/>
                <wp:positionH relativeFrom="column">
                  <wp:posOffset>4367530</wp:posOffset>
                </wp:positionH>
                <wp:positionV relativeFrom="paragraph">
                  <wp:posOffset>5366843</wp:posOffset>
                </wp:positionV>
                <wp:extent cx="541655" cy="297180"/>
                <wp:effectExtent l="0" t="0" r="0" b="0"/>
                <wp:wrapNone/>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297180"/>
                        </a:xfrm>
                        <a:prstGeom prst="rect">
                          <a:avLst/>
                        </a:prstGeom>
                        <a:noFill/>
                        <a:ln w="9525">
                          <a:noFill/>
                          <a:miter lim="800000"/>
                          <a:headEnd/>
                          <a:tailEnd/>
                        </a:ln>
                      </wps:spPr>
                      <wps:txbx>
                        <w:txbxContent>
                          <w:p w14:paraId="2C1E8E2A" w14:textId="77777777" w:rsidR="008605AF" w:rsidRPr="002320CB" w:rsidRDefault="008605AF" w:rsidP="0061125E">
                            <w:pPr>
                              <w:rPr>
                                <w:rFonts w:ascii="Arial" w:hAnsi="Arial" w:cs="Arial"/>
                                <w:b/>
                                <w:sz w:val="24"/>
                                <w:szCs w:val="24"/>
                              </w:rPr>
                            </w:pPr>
                            <w:r w:rsidRPr="002320CB">
                              <w:rPr>
                                <w:rFonts w:ascii="Arial" w:hAnsi="Arial" w:cs="Arial"/>
                                <w:b/>
                                <w:sz w:val="24"/>
                                <w:szCs w:val="24"/>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42351" id="_x0000_s1027" type="#_x0000_t202" alt="&quot;&quot;" style="position:absolute;margin-left:343.9pt;margin-top:422.6pt;width:42.65pt;height:2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" filled="f" stroked="f">
                <v:textbox>
                  <w:txbxContent>
                    <w:p w14:paraId="2C1E8E2A" w14:textId="77777777" w:rsidR="008605AF" w:rsidRPr="002320CB" w:rsidRDefault="008605AF" w:rsidP="0061125E">
                      <w:pPr>
                        <w:rPr>
                          <w:rFonts w:ascii="Arial" w:hAnsi="Arial" w:cs="Arial"/>
                          <w:b/>
                          <w:sz w:val="24"/>
                          <w:szCs w:val="24"/>
                        </w:rPr>
                      </w:pPr>
                      <w:r w:rsidRPr="002320CB">
                        <w:rPr>
                          <w:rFonts w:ascii="Arial" w:hAnsi="Arial" w:cs="Arial"/>
                          <w:b/>
                          <w:sz w:val="24"/>
                          <w:szCs w:val="24"/>
                        </w:rPr>
                        <w:t>Yes</w:t>
                      </w:r>
                    </w:p>
                  </w:txbxContent>
                </v:textbox>
              </v:shape>
            </w:pict>
          </mc:Fallback>
        </mc:AlternateContent>
      </w:r>
      <w:r w:rsidRPr="0061125E">
        <w:rPr>
          <w:rFonts w:ascii="Arial" w:hAnsi="Arial" w:cs="Arial"/>
          <w:noProof/>
          <w:sz w:val="24"/>
          <w:lang w:eastAsia="en-GB"/>
        </w:rPr>
        <mc:AlternateContent>
          <mc:Choice Requires="wps">
            <w:drawing>
              <wp:anchor distT="0" distB="0" distL="114300" distR="114300" simplePos="0" relativeHeight="251677696" behindDoc="0" locked="0" layoutInCell="1" allowOverlap="1" wp14:anchorId="7471F11F" wp14:editId="3F319B3F">
                <wp:simplePos x="0" y="0"/>
                <wp:positionH relativeFrom="column">
                  <wp:posOffset>693420</wp:posOffset>
                </wp:positionH>
                <wp:positionV relativeFrom="paragraph">
                  <wp:posOffset>3945890</wp:posOffset>
                </wp:positionV>
                <wp:extent cx="541655" cy="297180"/>
                <wp:effectExtent l="0" t="0" r="0" b="0"/>
                <wp:wrapNone/>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297180"/>
                        </a:xfrm>
                        <a:prstGeom prst="rect">
                          <a:avLst/>
                        </a:prstGeom>
                        <a:noFill/>
                        <a:ln w="9525">
                          <a:noFill/>
                          <a:miter lim="800000"/>
                          <a:headEnd/>
                          <a:tailEnd/>
                        </a:ln>
                      </wps:spPr>
                      <wps:txbx>
                        <w:txbxContent>
                          <w:p w14:paraId="6923701F" w14:textId="77777777" w:rsidR="008605AF" w:rsidRPr="002320CB" w:rsidRDefault="008605AF" w:rsidP="0061125E">
                            <w:pPr>
                              <w:rPr>
                                <w:rFonts w:ascii="Arial" w:hAnsi="Arial" w:cs="Arial"/>
                                <w:b/>
                                <w:sz w:val="24"/>
                                <w:szCs w:val="24"/>
                              </w:rPr>
                            </w:pPr>
                            <w:r w:rsidRPr="002320CB">
                              <w:rPr>
                                <w:rFonts w:ascii="Arial" w:hAnsi="Arial" w:cs="Arial"/>
                                <w:b/>
                                <w:sz w:val="24"/>
                                <w:szCs w:val="24"/>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1F11F" id="_x0000_s1028" type="#_x0000_t202" alt="&quot;&quot;" style="position:absolute;margin-left:54.6pt;margin-top:310.7pt;width:42.65pt;height:2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" filled="f" stroked="f">
                <v:textbox>
                  <w:txbxContent>
                    <w:p w14:paraId="6923701F" w14:textId="77777777" w:rsidR="008605AF" w:rsidRPr="002320CB" w:rsidRDefault="008605AF" w:rsidP="0061125E">
                      <w:pPr>
                        <w:rPr>
                          <w:rFonts w:ascii="Arial" w:hAnsi="Arial" w:cs="Arial"/>
                          <w:b/>
                          <w:sz w:val="24"/>
                          <w:szCs w:val="24"/>
                        </w:rPr>
                      </w:pPr>
                      <w:r w:rsidRPr="002320CB">
                        <w:rPr>
                          <w:rFonts w:ascii="Arial" w:hAnsi="Arial" w:cs="Arial"/>
                          <w:b/>
                          <w:sz w:val="24"/>
                          <w:szCs w:val="24"/>
                        </w:rPr>
                        <w:t>Yes</w:t>
                      </w:r>
                    </w:p>
                  </w:txbxContent>
                </v:textbox>
              </v:shape>
            </w:pict>
          </mc:Fallback>
        </mc:AlternateContent>
      </w:r>
      <w:r w:rsidRPr="0061125E">
        <w:rPr>
          <w:rFonts w:ascii="Arial" w:hAnsi="Arial" w:cs="Arial"/>
          <w:noProof/>
          <w:sz w:val="24"/>
          <w:lang w:eastAsia="en-GB"/>
        </w:rPr>
        <mc:AlternateContent>
          <mc:Choice Requires="wps">
            <w:drawing>
              <wp:anchor distT="0" distB="0" distL="114300" distR="114300" simplePos="0" relativeHeight="251679744" behindDoc="0" locked="0" layoutInCell="1" allowOverlap="1" wp14:anchorId="6ADBCBCD" wp14:editId="6D1D83B2">
                <wp:simplePos x="0" y="0"/>
                <wp:positionH relativeFrom="column">
                  <wp:posOffset>867159</wp:posOffset>
                </wp:positionH>
                <wp:positionV relativeFrom="paragraph">
                  <wp:posOffset>2556732</wp:posOffset>
                </wp:positionV>
                <wp:extent cx="541655" cy="297180"/>
                <wp:effectExtent l="0" t="0" r="0" b="0"/>
                <wp:wrapNone/>
                <wp:docPr id="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297180"/>
                        </a:xfrm>
                        <a:prstGeom prst="rect">
                          <a:avLst/>
                        </a:prstGeom>
                        <a:noFill/>
                        <a:ln w="9525">
                          <a:noFill/>
                          <a:miter lim="800000"/>
                          <a:headEnd/>
                          <a:tailEnd/>
                        </a:ln>
                      </wps:spPr>
                      <wps:txbx>
                        <w:txbxContent>
                          <w:p w14:paraId="50BA3F41" w14:textId="77777777" w:rsidR="008605AF" w:rsidRPr="002320CB" w:rsidRDefault="008605AF" w:rsidP="0061125E">
                            <w:pPr>
                              <w:rPr>
                                <w:rFonts w:ascii="Arial" w:hAnsi="Arial" w:cs="Arial"/>
                                <w:b/>
                                <w:sz w:val="24"/>
                                <w:szCs w:val="24"/>
                              </w:rPr>
                            </w:pPr>
                            <w:r w:rsidRPr="002320CB">
                              <w:rPr>
                                <w:rFonts w:ascii="Arial" w:hAnsi="Arial" w:cs="Arial"/>
                                <w:b/>
                                <w:sz w:val="24"/>
                                <w:szCs w:val="24"/>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BCBCD" id="_x0000_s1029" type="#_x0000_t202" alt="&quot;&quot;" style="position:absolute;margin-left:68.3pt;margin-top:201.3pt;width:42.65pt;height:2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" filled="f" stroked="f">
                <v:textbox>
                  <w:txbxContent>
                    <w:p w14:paraId="50BA3F41" w14:textId="77777777" w:rsidR="008605AF" w:rsidRPr="002320CB" w:rsidRDefault="008605AF" w:rsidP="0061125E">
                      <w:pPr>
                        <w:rPr>
                          <w:rFonts w:ascii="Arial" w:hAnsi="Arial" w:cs="Arial"/>
                          <w:b/>
                          <w:sz w:val="24"/>
                          <w:szCs w:val="24"/>
                        </w:rPr>
                      </w:pPr>
                      <w:r w:rsidRPr="002320CB">
                        <w:rPr>
                          <w:rFonts w:ascii="Arial" w:hAnsi="Arial" w:cs="Arial"/>
                          <w:b/>
                          <w:sz w:val="24"/>
                          <w:szCs w:val="24"/>
                        </w:rPr>
                        <w:t>Yes</w:t>
                      </w:r>
                    </w:p>
                  </w:txbxContent>
                </v:textbox>
              </v:shape>
            </w:pict>
          </mc:Fallback>
        </mc:AlternateContent>
      </w:r>
      <w:r w:rsidRPr="0061125E">
        <w:rPr>
          <w:rFonts w:ascii="Arial" w:hAnsi="Arial" w:cs="Arial"/>
          <w:noProof/>
          <w:sz w:val="24"/>
          <w:lang w:eastAsia="en-GB"/>
        </w:rPr>
        <mc:AlternateContent>
          <mc:Choice Requires="wps">
            <w:drawing>
              <wp:anchor distT="0" distB="0" distL="114300" distR="114300" simplePos="0" relativeHeight="251663360" behindDoc="0" locked="0" layoutInCell="1" allowOverlap="1" wp14:anchorId="170F2214" wp14:editId="20522C44">
                <wp:simplePos x="0" y="0"/>
                <wp:positionH relativeFrom="column">
                  <wp:posOffset>1800225</wp:posOffset>
                </wp:positionH>
                <wp:positionV relativeFrom="paragraph">
                  <wp:posOffset>1065855</wp:posOffset>
                </wp:positionV>
                <wp:extent cx="541655" cy="297180"/>
                <wp:effectExtent l="0" t="0" r="0" b="0"/>
                <wp:wrapNone/>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297180"/>
                        </a:xfrm>
                        <a:prstGeom prst="rect">
                          <a:avLst/>
                        </a:prstGeom>
                        <a:noFill/>
                        <a:ln w="9525">
                          <a:noFill/>
                          <a:miter lim="800000"/>
                          <a:headEnd/>
                          <a:tailEnd/>
                        </a:ln>
                      </wps:spPr>
                      <wps:txbx>
                        <w:txbxContent>
                          <w:p w14:paraId="3047C824" w14:textId="77777777" w:rsidR="008605AF" w:rsidRPr="002320CB" w:rsidRDefault="008605AF" w:rsidP="00550AEE">
                            <w:pPr>
                              <w:rPr>
                                <w:rFonts w:ascii="Arial" w:hAnsi="Arial" w:cs="Arial"/>
                                <w:b/>
                                <w:sz w:val="24"/>
                                <w:szCs w:val="24"/>
                              </w:rPr>
                            </w:pPr>
                            <w:r w:rsidRPr="002320CB">
                              <w:rPr>
                                <w:rFonts w:ascii="Arial" w:hAnsi="Arial" w:cs="Arial"/>
                                <w:b/>
                                <w:sz w:val="24"/>
                                <w:szCs w:val="24"/>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F2214" id="_x0000_s1030" type="#_x0000_t202" alt="&quot;&quot;" style="position:absolute;margin-left:141.75pt;margin-top:83.95pt;width:42.6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" filled="f" stroked="f">
                <v:textbox>
                  <w:txbxContent>
                    <w:p w14:paraId="3047C824" w14:textId="77777777" w:rsidR="008605AF" w:rsidRPr="002320CB" w:rsidRDefault="008605AF" w:rsidP="00550AEE">
                      <w:pPr>
                        <w:rPr>
                          <w:rFonts w:ascii="Arial" w:hAnsi="Arial" w:cs="Arial"/>
                          <w:b/>
                          <w:sz w:val="24"/>
                          <w:szCs w:val="24"/>
                        </w:rPr>
                      </w:pPr>
                      <w:r w:rsidRPr="002320CB">
                        <w:rPr>
                          <w:rFonts w:ascii="Arial" w:hAnsi="Arial" w:cs="Arial"/>
                          <w:b/>
                          <w:sz w:val="24"/>
                          <w:szCs w:val="24"/>
                        </w:rPr>
                        <w:t>Yes</w:t>
                      </w:r>
                    </w:p>
                  </w:txbxContent>
                </v:textbox>
              </v:shape>
            </w:pict>
          </mc:Fallback>
        </mc:AlternateContent>
      </w:r>
      <w:r w:rsidRPr="0061125E">
        <w:rPr>
          <w:rFonts w:ascii="Arial" w:hAnsi="Arial" w:cs="Arial"/>
          <w:noProof/>
          <w:sz w:val="24"/>
          <w:lang w:eastAsia="en-GB"/>
        </w:rPr>
        <mc:AlternateContent>
          <mc:Choice Requires="wps">
            <w:drawing>
              <wp:anchor distT="0" distB="0" distL="114300" distR="114300" simplePos="0" relativeHeight="251673600" behindDoc="0" locked="0" layoutInCell="1" allowOverlap="1" wp14:anchorId="6B303094" wp14:editId="0B78F610">
                <wp:simplePos x="0" y="0"/>
                <wp:positionH relativeFrom="column">
                  <wp:posOffset>3825875</wp:posOffset>
                </wp:positionH>
                <wp:positionV relativeFrom="paragraph">
                  <wp:posOffset>6887845</wp:posOffset>
                </wp:positionV>
                <wp:extent cx="541655" cy="297180"/>
                <wp:effectExtent l="0" t="0" r="0" b="0"/>
                <wp:wrapNone/>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297180"/>
                        </a:xfrm>
                        <a:prstGeom prst="rect">
                          <a:avLst/>
                        </a:prstGeom>
                        <a:noFill/>
                        <a:ln w="9525">
                          <a:noFill/>
                          <a:miter lim="800000"/>
                          <a:headEnd/>
                          <a:tailEnd/>
                        </a:ln>
                      </wps:spPr>
                      <wps:txbx>
                        <w:txbxContent>
                          <w:p w14:paraId="44959C37" w14:textId="77777777" w:rsidR="008605AF" w:rsidRPr="002320CB" w:rsidRDefault="008605AF" w:rsidP="0061125E">
                            <w:pPr>
                              <w:rPr>
                                <w:rFonts w:ascii="Arial" w:hAnsi="Arial" w:cs="Arial"/>
                                <w:b/>
                                <w:sz w:val="24"/>
                                <w:szCs w:val="24"/>
                              </w:rPr>
                            </w:pPr>
                            <w:r>
                              <w:rPr>
                                <w:rFonts w:ascii="Arial" w:hAnsi="Arial" w:cs="Arial"/>
                                <w:b/>
                                <w:sz w:val="24"/>
                                <w:szCs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03094" id="_x0000_s1031" type="#_x0000_t202" alt="&quot;&quot;" style="position:absolute;margin-left:301.25pt;margin-top:542.35pt;width:42.65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" filled="f" stroked="f">
                <v:textbox>
                  <w:txbxContent>
                    <w:p w14:paraId="44959C37" w14:textId="77777777" w:rsidR="008605AF" w:rsidRPr="002320CB" w:rsidRDefault="008605AF" w:rsidP="0061125E">
                      <w:pPr>
                        <w:rPr>
                          <w:rFonts w:ascii="Arial" w:hAnsi="Arial" w:cs="Arial"/>
                          <w:b/>
                          <w:sz w:val="24"/>
                          <w:szCs w:val="24"/>
                        </w:rPr>
                      </w:pPr>
                      <w:r>
                        <w:rPr>
                          <w:rFonts w:ascii="Arial" w:hAnsi="Arial" w:cs="Arial"/>
                          <w:b/>
                          <w:sz w:val="24"/>
                          <w:szCs w:val="24"/>
                        </w:rPr>
                        <w:t>No</w:t>
                      </w:r>
                    </w:p>
                  </w:txbxContent>
                </v:textbox>
              </v:shape>
            </w:pict>
          </mc:Fallback>
        </mc:AlternateContent>
      </w:r>
      <w:r w:rsidRPr="0061125E">
        <w:rPr>
          <w:rFonts w:ascii="Arial" w:hAnsi="Arial" w:cs="Arial"/>
          <w:noProof/>
          <w:sz w:val="24"/>
          <w:lang w:eastAsia="en-GB"/>
        </w:rPr>
        <mc:AlternateContent>
          <mc:Choice Requires="wps">
            <w:drawing>
              <wp:anchor distT="0" distB="0" distL="114300" distR="114300" simplePos="0" relativeHeight="251669504" behindDoc="0" locked="0" layoutInCell="1" allowOverlap="1" wp14:anchorId="39BC7DFC" wp14:editId="3A84709F">
                <wp:simplePos x="0" y="0"/>
                <wp:positionH relativeFrom="column">
                  <wp:posOffset>2336800</wp:posOffset>
                </wp:positionH>
                <wp:positionV relativeFrom="paragraph">
                  <wp:posOffset>3952875</wp:posOffset>
                </wp:positionV>
                <wp:extent cx="541655" cy="297180"/>
                <wp:effectExtent l="0" t="0" r="0" b="0"/>
                <wp:wrapNone/>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297180"/>
                        </a:xfrm>
                        <a:prstGeom prst="rect">
                          <a:avLst/>
                        </a:prstGeom>
                        <a:noFill/>
                        <a:ln w="9525">
                          <a:noFill/>
                          <a:miter lim="800000"/>
                          <a:headEnd/>
                          <a:tailEnd/>
                        </a:ln>
                      </wps:spPr>
                      <wps:txbx>
                        <w:txbxContent>
                          <w:p w14:paraId="4686CE14" w14:textId="77777777" w:rsidR="008605AF" w:rsidRPr="002320CB" w:rsidRDefault="008605AF" w:rsidP="0061125E">
                            <w:pPr>
                              <w:rPr>
                                <w:rFonts w:ascii="Arial" w:hAnsi="Arial" w:cs="Arial"/>
                                <w:b/>
                                <w:sz w:val="24"/>
                                <w:szCs w:val="24"/>
                              </w:rPr>
                            </w:pPr>
                            <w:r>
                              <w:rPr>
                                <w:rFonts w:ascii="Arial" w:hAnsi="Arial" w:cs="Arial"/>
                                <w:b/>
                                <w:sz w:val="24"/>
                                <w:szCs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C7DFC" id="_x0000_s1032" type="#_x0000_t202" alt="&quot;&quot;" style="position:absolute;margin-left:184pt;margin-top:311.25pt;width:42.65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" filled="f" stroked="f">
                <v:textbox>
                  <w:txbxContent>
                    <w:p w14:paraId="4686CE14" w14:textId="77777777" w:rsidR="008605AF" w:rsidRPr="002320CB" w:rsidRDefault="008605AF" w:rsidP="0061125E">
                      <w:pPr>
                        <w:rPr>
                          <w:rFonts w:ascii="Arial" w:hAnsi="Arial" w:cs="Arial"/>
                          <w:b/>
                          <w:sz w:val="24"/>
                          <w:szCs w:val="24"/>
                        </w:rPr>
                      </w:pPr>
                      <w:r>
                        <w:rPr>
                          <w:rFonts w:ascii="Arial" w:hAnsi="Arial" w:cs="Arial"/>
                          <w:b/>
                          <w:sz w:val="24"/>
                          <w:szCs w:val="24"/>
                        </w:rPr>
                        <w:t>No</w:t>
                      </w:r>
                    </w:p>
                  </w:txbxContent>
                </v:textbox>
              </v:shape>
            </w:pict>
          </mc:Fallback>
        </mc:AlternateContent>
      </w:r>
      <w:r w:rsidRPr="0061125E">
        <w:rPr>
          <w:rFonts w:ascii="Arial" w:hAnsi="Arial" w:cs="Arial"/>
          <w:noProof/>
          <w:sz w:val="24"/>
          <w:lang w:eastAsia="en-GB"/>
        </w:rPr>
        <mc:AlternateContent>
          <mc:Choice Requires="wps">
            <w:drawing>
              <wp:anchor distT="0" distB="0" distL="114300" distR="114300" simplePos="0" relativeHeight="251671552" behindDoc="0" locked="0" layoutInCell="1" allowOverlap="1" wp14:anchorId="3FB4F9E8" wp14:editId="05E14F12">
                <wp:simplePos x="0" y="0"/>
                <wp:positionH relativeFrom="column">
                  <wp:posOffset>2336800</wp:posOffset>
                </wp:positionH>
                <wp:positionV relativeFrom="paragraph">
                  <wp:posOffset>5377948</wp:posOffset>
                </wp:positionV>
                <wp:extent cx="541655" cy="297180"/>
                <wp:effectExtent l="0" t="0" r="0" b="0"/>
                <wp:wrapNone/>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297180"/>
                        </a:xfrm>
                        <a:prstGeom prst="rect">
                          <a:avLst/>
                        </a:prstGeom>
                        <a:noFill/>
                        <a:ln w="9525">
                          <a:noFill/>
                          <a:miter lim="800000"/>
                          <a:headEnd/>
                          <a:tailEnd/>
                        </a:ln>
                      </wps:spPr>
                      <wps:txbx>
                        <w:txbxContent>
                          <w:p w14:paraId="63B6DC4E" w14:textId="77777777" w:rsidR="008605AF" w:rsidRPr="002320CB" w:rsidRDefault="008605AF" w:rsidP="0061125E">
                            <w:pPr>
                              <w:rPr>
                                <w:rFonts w:ascii="Arial" w:hAnsi="Arial" w:cs="Arial"/>
                                <w:b/>
                                <w:sz w:val="24"/>
                                <w:szCs w:val="24"/>
                              </w:rPr>
                            </w:pPr>
                            <w:r>
                              <w:rPr>
                                <w:rFonts w:ascii="Arial" w:hAnsi="Arial" w:cs="Arial"/>
                                <w:b/>
                                <w:sz w:val="24"/>
                                <w:szCs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4F9E8" id="_x0000_s1033" type="#_x0000_t202" alt="&quot;&quot;" style="position:absolute;margin-left:184pt;margin-top:423.45pt;width:42.65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" filled="f" stroked="f">
                <v:textbox>
                  <w:txbxContent>
                    <w:p w14:paraId="63B6DC4E" w14:textId="77777777" w:rsidR="008605AF" w:rsidRPr="002320CB" w:rsidRDefault="008605AF" w:rsidP="0061125E">
                      <w:pPr>
                        <w:rPr>
                          <w:rFonts w:ascii="Arial" w:hAnsi="Arial" w:cs="Arial"/>
                          <w:b/>
                          <w:sz w:val="24"/>
                          <w:szCs w:val="24"/>
                        </w:rPr>
                      </w:pPr>
                      <w:r>
                        <w:rPr>
                          <w:rFonts w:ascii="Arial" w:hAnsi="Arial" w:cs="Arial"/>
                          <w:b/>
                          <w:sz w:val="24"/>
                          <w:szCs w:val="24"/>
                        </w:rPr>
                        <w:t>No</w:t>
                      </w:r>
                    </w:p>
                  </w:txbxContent>
                </v:textbox>
              </v:shape>
            </w:pict>
          </mc:Fallback>
        </mc:AlternateContent>
      </w:r>
      <w:r w:rsidRPr="0061125E">
        <w:rPr>
          <w:rFonts w:ascii="Arial" w:hAnsi="Arial" w:cs="Arial"/>
          <w:noProof/>
          <w:sz w:val="24"/>
          <w:lang w:eastAsia="en-GB"/>
        </w:rPr>
        <mc:AlternateContent>
          <mc:Choice Requires="wps">
            <w:drawing>
              <wp:anchor distT="0" distB="0" distL="114300" distR="114300" simplePos="0" relativeHeight="251665408" behindDoc="0" locked="0" layoutInCell="1" allowOverlap="1" wp14:anchorId="720F5CD7" wp14:editId="2FA307B5">
                <wp:simplePos x="0" y="0"/>
                <wp:positionH relativeFrom="column">
                  <wp:posOffset>3471545</wp:posOffset>
                </wp:positionH>
                <wp:positionV relativeFrom="paragraph">
                  <wp:posOffset>2503805</wp:posOffset>
                </wp:positionV>
                <wp:extent cx="541655" cy="297180"/>
                <wp:effectExtent l="0" t="0" r="0" b="0"/>
                <wp:wrapNone/>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297180"/>
                        </a:xfrm>
                        <a:prstGeom prst="rect">
                          <a:avLst/>
                        </a:prstGeom>
                        <a:noFill/>
                        <a:ln w="9525">
                          <a:noFill/>
                          <a:miter lim="800000"/>
                          <a:headEnd/>
                          <a:tailEnd/>
                        </a:ln>
                      </wps:spPr>
                      <wps:txbx>
                        <w:txbxContent>
                          <w:p w14:paraId="07CB9EC3" w14:textId="77777777" w:rsidR="008605AF" w:rsidRPr="002320CB" w:rsidRDefault="008605AF" w:rsidP="00550AEE">
                            <w:pPr>
                              <w:rPr>
                                <w:rFonts w:ascii="Arial" w:hAnsi="Arial" w:cs="Arial"/>
                                <w:b/>
                                <w:sz w:val="24"/>
                                <w:szCs w:val="24"/>
                              </w:rPr>
                            </w:pPr>
                            <w:r>
                              <w:rPr>
                                <w:rFonts w:ascii="Arial" w:hAnsi="Arial" w:cs="Arial"/>
                                <w:b/>
                                <w:sz w:val="24"/>
                                <w:szCs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F5CD7" id="_x0000_s1034" type="#_x0000_t202" alt="&quot;&quot;" style="position:absolute;margin-left:273.35pt;margin-top:197.15pt;width:42.65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" filled="f" stroked="f">
                <v:textbox>
                  <w:txbxContent>
                    <w:p w14:paraId="07CB9EC3" w14:textId="77777777" w:rsidR="008605AF" w:rsidRPr="002320CB" w:rsidRDefault="008605AF" w:rsidP="00550AEE">
                      <w:pPr>
                        <w:rPr>
                          <w:rFonts w:ascii="Arial" w:hAnsi="Arial" w:cs="Arial"/>
                          <w:b/>
                          <w:sz w:val="24"/>
                          <w:szCs w:val="24"/>
                        </w:rPr>
                      </w:pPr>
                      <w:r>
                        <w:rPr>
                          <w:rFonts w:ascii="Arial" w:hAnsi="Arial" w:cs="Arial"/>
                          <w:b/>
                          <w:sz w:val="24"/>
                          <w:szCs w:val="24"/>
                        </w:rPr>
                        <w:t>No</w:t>
                      </w:r>
                    </w:p>
                  </w:txbxContent>
                </v:textbox>
              </v:shape>
            </w:pict>
          </mc:Fallback>
        </mc:AlternateContent>
      </w:r>
      <w:r w:rsidRPr="0061125E">
        <w:rPr>
          <w:rFonts w:ascii="Arial" w:hAnsi="Arial" w:cs="Arial"/>
          <w:noProof/>
          <w:sz w:val="24"/>
          <w:lang w:eastAsia="en-GB"/>
        </w:rPr>
        <mc:AlternateContent>
          <mc:Choice Requires="wps">
            <w:drawing>
              <wp:anchor distT="0" distB="0" distL="114300" distR="114300" simplePos="0" relativeHeight="251661312" behindDoc="0" locked="0" layoutInCell="1" allowOverlap="1" wp14:anchorId="37DFF2E5" wp14:editId="1C6B7E00">
                <wp:simplePos x="0" y="0"/>
                <wp:positionH relativeFrom="column">
                  <wp:posOffset>3575050</wp:posOffset>
                </wp:positionH>
                <wp:positionV relativeFrom="paragraph">
                  <wp:posOffset>1065530</wp:posOffset>
                </wp:positionV>
                <wp:extent cx="541655" cy="297180"/>
                <wp:effectExtent l="0" t="0" r="0" b="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297180"/>
                        </a:xfrm>
                        <a:prstGeom prst="rect">
                          <a:avLst/>
                        </a:prstGeom>
                        <a:noFill/>
                        <a:ln w="9525">
                          <a:noFill/>
                          <a:miter lim="800000"/>
                          <a:headEnd/>
                          <a:tailEnd/>
                        </a:ln>
                      </wps:spPr>
                      <wps:txbx>
                        <w:txbxContent>
                          <w:p w14:paraId="08ACAA69" w14:textId="77777777" w:rsidR="008605AF" w:rsidRPr="002320CB" w:rsidRDefault="008605AF" w:rsidP="002320CB">
                            <w:pPr>
                              <w:rPr>
                                <w:rFonts w:ascii="Arial" w:hAnsi="Arial" w:cs="Arial"/>
                                <w:b/>
                                <w:sz w:val="24"/>
                                <w:szCs w:val="24"/>
                              </w:rPr>
                            </w:pPr>
                            <w:r>
                              <w:rPr>
                                <w:rFonts w:ascii="Arial" w:hAnsi="Arial" w:cs="Arial"/>
                                <w:b/>
                                <w:sz w:val="24"/>
                                <w:szCs w:val="24"/>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FF2E5" id="_x0000_s1035" type="#_x0000_t202" alt="&quot;&quot;" style="position:absolute;margin-left:281.5pt;margin-top:83.9pt;width:42.65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" filled="f" stroked="f">
                <v:textbox>
                  <w:txbxContent>
                    <w:p w14:paraId="08ACAA69" w14:textId="77777777" w:rsidR="008605AF" w:rsidRPr="002320CB" w:rsidRDefault="008605AF" w:rsidP="002320CB">
                      <w:pPr>
                        <w:rPr>
                          <w:rFonts w:ascii="Arial" w:hAnsi="Arial" w:cs="Arial"/>
                          <w:b/>
                          <w:sz w:val="24"/>
                          <w:szCs w:val="24"/>
                        </w:rPr>
                      </w:pPr>
                      <w:r>
                        <w:rPr>
                          <w:rFonts w:ascii="Arial" w:hAnsi="Arial" w:cs="Arial"/>
                          <w:b/>
                          <w:sz w:val="24"/>
                          <w:szCs w:val="24"/>
                        </w:rPr>
                        <w:t>No</w:t>
                      </w:r>
                    </w:p>
                  </w:txbxContent>
                </v:textbox>
              </v:shape>
            </w:pict>
          </mc:Fallback>
        </mc:AlternateContent>
      </w:r>
      <w:r w:rsidR="00AE2543" w:rsidRPr="0061125E">
        <w:rPr>
          <w:rFonts w:ascii="Arial" w:hAnsi="Arial" w:cs="Arial"/>
          <w:noProof/>
          <w:sz w:val="24"/>
          <w:lang w:eastAsia="en-GB"/>
        </w:rPr>
        <w:drawing>
          <wp:inline distT="0" distB="0" distL="0" distR="0" wp14:anchorId="3DB2C9D9" wp14:editId="0EF651C4">
            <wp:extent cx="6368902" cy="7751135"/>
            <wp:effectExtent l="57150" t="0" r="0" b="21590"/>
            <wp:docPr id="3" name="Diagram 3" title="Site Assessment Process Flowchart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81A2B87" w14:textId="77777777" w:rsidR="00550AEE" w:rsidRDefault="00550AEE">
      <w:pPr>
        <w:rPr>
          <w:rFonts w:ascii="Arial" w:hAnsi="Arial" w:cs="Arial"/>
          <w:b/>
          <w:sz w:val="24"/>
        </w:rPr>
      </w:pPr>
    </w:p>
    <w:p w14:paraId="4F04C052" w14:textId="77777777" w:rsidR="00837ED2" w:rsidRDefault="00837ED2">
      <w:pPr>
        <w:rPr>
          <w:rFonts w:ascii="Arial" w:hAnsi="Arial" w:cs="Arial"/>
          <w:b/>
          <w:sz w:val="24"/>
        </w:rPr>
      </w:pPr>
    </w:p>
    <w:p w14:paraId="0452E14F" w14:textId="77777777" w:rsidR="00837ED2" w:rsidRDefault="00837ED2">
      <w:pPr>
        <w:rPr>
          <w:rFonts w:ascii="Arial" w:hAnsi="Arial" w:cs="Arial"/>
          <w:b/>
          <w:sz w:val="24"/>
        </w:rPr>
      </w:pPr>
      <w:r>
        <w:rPr>
          <w:rFonts w:ascii="Arial" w:hAnsi="Arial" w:cs="Arial"/>
          <w:b/>
          <w:sz w:val="24"/>
        </w:rPr>
        <w:lastRenderedPageBreak/>
        <w:t xml:space="preserve">Annex 2 – </w:t>
      </w:r>
      <w:r w:rsidRPr="006A5965">
        <w:rPr>
          <w:rFonts w:ascii="Arial" w:hAnsi="Arial" w:cs="Arial"/>
          <w:b/>
          <w:sz w:val="24"/>
        </w:rPr>
        <w:t>Sites</w:t>
      </w:r>
      <w:r>
        <w:rPr>
          <w:rFonts w:ascii="Arial" w:hAnsi="Arial" w:cs="Arial"/>
          <w:b/>
          <w:sz w:val="24"/>
        </w:rPr>
        <w:t xml:space="preserve"> </w:t>
      </w:r>
      <w:r w:rsidRPr="006A5965">
        <w:rPr>
          <w:rFonts w:ascii="Arial" w:hAnsi="Arial" w:cs="Arial"/>
          <w:b/>
          <w:sz w:val="24"/>
        </w:rPr>
        <w:t>excluded from the Brownfield Land Register</w:t>
      </w:r>
    </w:p>
    <w:tbl>
      <w:tblPr>
        <w:tblStyle w:val="TableGrid"/>
        <w:tblpPr w:leftFromText="180" w:rightFromText="180" w:vertAnchor="text" w:horzAnchor="margin" w:tblpY="255"/>
        <w:tblW w:w="9180" w:type="dxa"/>
        <w:tblLook w:val="04A0" w:firstRow="1" w:lastRow="0" w:firstColumn="1" w:lastColumn="0" w:noHBand="0" w:noVBand="1"/>
        <w:tblCaption w:val="Sites excluded from the Register"/>
      </w:tblPr>
      <w:tblGrid>
        <w:gridCol w:w="3413"/>
        <w:gridCol w:w="1635"/>
        <w:gridCol w:w="4132"/>
      </w:tblGrid>
      <w:tr w:rsidR="00E065E4" w:rsidRPr="006A5965" w14:paraId="10C19772" w14:textId="77777777" w:rsidTr="00D221F2">
        <w:trPr>
          <w:tblHeader/>
        </w:trPr>
        <w:tc>
          <w:tcPr>
            <w:tcW w:w="3413" w:type="dxa"/>
          </w:tcPr>
          <w:p w14:paraId="7A9A4D2A" w14:textId="77777777" w:rsidR="00E065E4" w:rsidRPr="00837ED2" w:rsidRDefault="00E065E4" w:rsidP="00837ED2">
            <w:pPr>
              <w:rPr>
                <w:rFonts w:ascii="Arial" w:hAnsi="Arial" w:cs="Arial"/>
                <w:b/>
                <w:sz w:val="20"/>
              </w:rPr>
            </w:pPr>
            <w:r w:rsidRPr="00837ED2">
              <w:rPr>
                <w:rFonts w:ascii="Arial" w:hAnsi="Arial" w:cs="Arial"/>
                <w:b/>
                <w:sz w:val="20"/>
              </w:rPr>
              <w:t>Site Name</w:t>
            </w:r>
          </w:p>
        </w:tc>
        <w:tc>
          <w:tcPr>
            <w:tcW w:w="1635" w:type="dxa"/>
          </w:tcPr>
          <w:p w14:paraId="0C8F50AD" w14:textId="77777777" w:rsidR="00E065E4" w:rsidRPr="00837ED2" w:rsidRDefault="00E065E4" w:rsidP="00837ED2">
            <w:pPr>
              <w:rPr>
                <w:rFonts w:ascii="Arial" w:hAnsi="Arial" w:cs="Arial"/>
                <w:b/>
                <w:sz w:val="20"/>
              </w:rPr>
            </w:pPr>
            <w:r w:rsidRPr="00837ED2">
              <w:rPr>
                <w:rFonts w:ascii="Arial" w:hAnsi="Arial" w:cs="Arial"/>
                <w:b/>
                <w:sz w:val="20"/>
              </w:rPr>
              <w:t>Parish</w:t>
            </w:r>
          </w:p>
        </w:tc>
        <w:tc>
          <w:tcPr>
            <w:tcW w:w="4132" w:type="dxa"/>
          </w:tcPr>
          <w:p w14:paraId="7116BF9B" w14:textId="77777777" w:rsidR="00E065E4" w:rsidRPr="00837ED2" w:rsidRDefault="00E065E4" w:rsidP="00837ED2">
            <w:pPr>
              <w:rPr>
                <w:rFonts w:ascii="Arial" w:hAnsi="Arial" w:cs="Arial"/>
                <w:b/>
                <w:sz w:val="20"/>
              </w:rPr>
            </w:pPr>
            <w:r w:rsidRPr="00837ED2">
              <w:rPr>
                <w:rFonts w:ascii="Arial" w:hAnsi="Arial" w:cs="Arial"/>
                <w:b/>
                <w:sz w:val="20"/>
              </w:rPr>
              <w:t>Justification for exclusion from Brownfield Land Register</w:t>
            </w:r>
          </w:p>
        </w:tc>
      </w:tr>
      <w:tr w:rsidR="00E065E4" w:rsidRPr="006A5965" w14:paraId="63C45261" w14:textId="77777777" w:rsidTr="00837ED2">
        <w:tc>
          <w:tcPr>
            <w:tcW w:w="3413" w:type="dxa"/>
          </w:tcPr>
          <w:p w14:paraId="6DDBA6E2" w14:textId="77777777" w:rsidR="00E065E4" w:rsidRPr="00837ED2" w:rsidRDefault="00E065E4" w:rsidP="00837ED2">
            <w:pPr>
              <w:rPr>
                <w:rFonts w:ascii="Arial" w:hAnsi="Arial" w:cs="Arial"/>
                <w:sz w:val="20"/>
              </w:rPr>
            </w:pPr>
            <w:r w:rsidRPr="00837ED2">
              <w:rPr>
                <w:rFonts w:ascii="Arial" w:hAnsi="Arial" w:cs="Arial"/>
                <w:sz w:val="20"/>
              </w:rPr>
              <w:t>Land at Kelly’s Nursery, Bellfield Nursery &amp; Koolbren Nursery</w:t>
            </w:r>
          </w:p>
          <w:p w14:paraId="1E9E2E54" w14:textId="77777777" w:rsidR="00E065E4" w:rsidRPr="00837ED2" w:rsidRDefault="00E065E4" w:rsidP="00837ED2">
            <w:pPr>
              <w:rPr>
                <w:rFonts w:ascii="Arial" w:hAnsi="Arial" w:cs="Arial"/>
                <w:sz w:val="20"/>
              </w:rPr>
            </w:pPr>
            <w:r w:rsidRPr="00837ED2">
              <w:rPr>
                <w:rFonts w:ascii="Arial" w:hAnsi="Arial" w:cs="Arial"/>
                <w:sz w:val="20"/>
              </w:rPr>
              <w:t>(horticulture)</w:t>
            </w:r>
          </w:p>
        </w:tc>
        <w:tc>
          <w:tcPr>
            <w:tcW w:w="1635" w:type="dxa"/>
          </w:tcPr>
          <w:p w14:paraId="35641AAB" w14:textId="77777777" w:rsidR="00E065E4" w:rsidRPr="00837ED2" w:rsidRDefault="00E065E4" w:rsidP="00837ED2">
            <w:pPr>
              <w:rPr>
                <w:rFonts w:ascii="Arial" w:hAnsi="Arial" w:cs="Arial"/>
                <w:sz w:val="20"/>
              </w:rPr>
            </w:pPr>
            <w:r w:rsidRPr="00837ED2">
              <w:rPr>
                <w:rFonts w:ascii="Arial" w:hAnsi="Arial" w:cs="Arial"/>
                <w:sz w:val="20"/>
              </w:rPr>
              <w:t>Birdham</w:t>
            </w:r>
          </w:p>
        </w:tc>
        <w:tc>
          <w:tcPr>
            <w:tcW w:w="4132" w:type="dxa"/>
          </w:tcPr>
          <w:p w14:paraId="5C5FD6E7" w14:textId="77777777" w:rsidR="00E065E4" w:rsidRPr="00837ED2" w:rsidRDefault="00E065E4" w:rsidP="00837ED2">
            <w:pPr>
              <w:rPr>
                <w:rFonts w:ascii="Arial" w:hAnsi="Arial" w:cs="Arial"/>
                <w:sz w:val="20"/>
              </w:rPr>
            </w:pPr>
            <w:r w:rsidRPr="00837ED2">
              <w:rPr>
                <w:rFonts w:ascii="Arial" w:hAnsi="Arial" w:cs="Arial"/>
                <w:sz w:val="20"/>
              </w:rPr>
              <w:t>Does not meet definition of previously developed land</w:t>
            </w:r>
          </w:p>
        </w:tc>
      </w:tr>
      <w:tr w:rsidR="00E065E4" w:rsidRPr="006A5965" w14:paraId="143951A2" w14:textId="77777777" w:rsidTr="00837ED2">
        <w:tc>
          <w:tcPr>
            <w:tcW w:w="3413" w:type="dxa"/>
          </w:tcPr>
          <w:p w14:paraId="7D9933BE" w14:textId="77777777" w:rsidR="00E065E4" w:rsidRPr="00837ED2" w:rsidRDefault="00E065E4" w:rsidP="00837ED2">
            <w:pPr>
              <w:rPr>
                <w:rFonts w:ascii="Arial" w:hAnsi="Arial" w:cs="Arial"/>
                <w:sz w:val="20"/>
              </w:rPr>
            </w:pPr>
            <w:r w:rsidRPr="00837ED2">
              <w:rPr>
                <w:rFonts w:ascii="Arial" w:hAnsi="Arial" w:cs="Arial"/>
                <w:sz w:val="20"/>
              </w:rPr>
              <w:t>Wophams Lane Nursery</w:t>
            </w:r>
          </w:p>
          <w:p w14:paraId="7962FE6D" w14:textId="77777777" w:rsidR="00E065E4" w:rsidRPr="00837ED2" w:rsidRDefault="00E065E4" w:rsidP="00837ED2">
            <w:pPr>
              <w:rPr>
                <w:rFonts w:ascii="Arial" w:hAnsi="Arial" w:cs="Arial"/>
                <w:sz w:val="20"/>
              </w:rPr>
            </w:pPr>
            <w:r w:rsidRPr="00837ED2">
              <w:rPr>
                <w:rFonts w:ascii="Arial" w:hAnsi="Arial" w:cs="Arial"/>
                <w:sz w:val="20"/>
              </w:rPr>
              <w:t>(horticulture)</w:t>
            </w:r>
          </w:p>
        </w:tc>
        <w:tc>
          <w:tcPr>
            <w:tcW w:w="1635" w:type="dxa"/>
          </w:tcPr>
          <w:p w14:paraId="65C785EB" w14:textId="77777777" w:rsidR="00E065E4" w:rsidRPr="00837ED2" w:rsidRDefault="00E065E4" w:rsidP="00837ED2">
            <w:pPr>
              <w:rPr>
                <w:rFonts w:ascii="Arial" w:hAnsi="Arial" w:cs="Arial"/>
                <w:sz w:val="20"/>
              </w:rPr>
            </w:pPr>
            <w:r w:rsidRPr="00837ED2">
              <w:rPr>
                <w:rFonts w:ascii="Arial" w:hAnsi="Arial" w:cs="Arial"/>
                <w:sz w:val="20"/>
              </w:rPr>
              <w:t>Birdham</w:t>
            </w:r>
          </w:p>
        </w:tc>
        <w:tc>
          <w:tcPr>
            <w:tcW w:w="4132" w:type="dxa"/>
          </w:tcPr>
          <w:p w14:paraId="32697EFC" w14:textId="77777777" w:rsidR="00E065E4" w:rsidRPr="00837ED2" w:rsidRDefault="00E065E4" w:rsidP="00837ED2">
            <w:pPr>
              <w:rPr>
                <w:rFonts w:ascii="Arial" w:hAnsi="Arial" w:cs="Arial"/>
                <w:sz w:val="20"/>
              </w:rPr>
            </w:pPr>
            <w:r w:rsidRPr="00837ED2">
              <w:rPr>
                <w:rFonts w:ascii="Arial" w:hAnsi="Arial" w:cs="Arial"/>
                <w:sz w:val="20"/>
              </w:rPr>
              <w:t>Does not meet definition of previously developed land</w:t>
            </w:r>
          </w:p>
        </w:tc>
      </w:tr>
      <w:tr w:rsidR="00E065E4" w:rsidRPr="006A5965" w14:paraId="7D23E511" w14:textId="77777777" w:rsidTr="00837ED2">
        <w:tc>
          <w:tcPr>
            <w:tcW w:w="3413" w:type="dxa"/>
          </w:tcPr>
          <w:p w14:paraId="75FD5D49" w14:textId="77777777" w:rsidR="00E065E4" w:rsidRPr="00837ED2" w:rsidRDefault="00E065E4" w:rsidP="00837ED2">
            <w:pPr>
              <w:rPr>
                <w:rFonts w:ascii="Arial" w:hAnsi="Arial" w:cs="Arial"/>
                <w:sz w:val="20"/>
              </w:rPr>
            </w:pPr>
            <w:r w:rsidRPr="00837ED2">
              <w:rPr>
                <w:rFonts w:ascii="Arial" w:hAnsi="Arial" w:cs="Arial"/>
                <w:sz w:val="20"/>
              </w:rPr>
              <w:t>Chichester Marina</w:t>
            </w:r>
          </w:p>
        </w:tc>
        <w:tc>
          <w:tcPr>
            <w:tcW w:w="1635" w:type="dxa"/>
          </w:tcPr>
          <w:p w14:paraId="13F0A485" w14:textId="77777777" w:rsidR="00E065E4" w:rsidRPr="00837ED2" w:rsidRDefault="00E065E4" w:rsidP="00837ED2">
            <w:pPr>
              <w:rPr>
                <w:rFonts w:ascii="Arial" w:hAnsi="Arial" w:cs="Arial"/>
                <w:sz w:val="20"/>
              </w:rPr>
            </w:pPr>
            <w:r w:rsidRPr="00837ED2">
              <w:rPr>
                <w:rFonts w:ascii="Arial" w:hAnsi="Arial" w:cs="Arial"/>
                <w:sz w:val="20"/>
              </w:rPr>
              <w:t>Birdham</w:t>
            </w:r>
          </w:p>
        </w:tc>
        <w:tc>
          <w:tcPr>
            <w:tcW w:w="4132" w:type="dxa"/>
          </w:tcPr>
          <w:p w14:paraId="11E4447B" w14:textId="77777777" w:rsidR="00E065E4" w:rsidRPr="00837ED2" w:rsidRDefault="00E065E4" w:rsidP="00837ED2">
            <w:pPr>
              <w:rPr>
                <w:rFonts w:ascii="Arial" w:hAnsi="Arial" w:cs="Arial"/>
                <w:sz w:val="20"/>
              </w:rPr>
            </w:pPr>
            <w:r w:rsidRPr="00837ED2">
              <w:rPr>
                <w:rFonts w:ascii="Arial" w:hAnsi="Arial" w:cs="Arial"/>
                <w:sz w:val="20"/>
              </w:rPr>
              <w:t>Outside settlement boundary</w:t>
            </w:r>
          </w:p>
        </w:tc>
      </w:tr>
      <w:tr w:rsidR="00E065E4" w:rsidRPr="006A5965" w14:paraId="7CAE797D" w14:textId="77777777" w:rsidTr="00837ED2">
        <w:tc>
          <w:tcPr>
            <w:tcW w:w="3413" w:type="dxa"/>
          </w:tcPr>
          <w:p w14:paraId="6517BAD4" w14:textId="77777777" w:rsidR="00E065E4" w:rsidRPr="00837ED2" w:rsidRDefault="00E065E4" w:rsidP="00837ED2">
            <w:pPr>
              <w:rPr>
                <w:rFonts w:ascii="Arial" w:hAnsi="Arial" w:cs="Arial"/>
                <w:sz w:val="20"/>
              </w:rPr>
            </w:pPr>
            <w:r w:rsidRPr="00837ED2">
              <w:rPr>
                <w:rFonts w:ascii="Arial" w:hAnsi="Arial" w:cs="Arial"/>
                <w:sz w:val="20"/>
              </w:rPr>
              <w:t>Land at Russell’s Garden Centre</w:t>
            </w:r>
          </w:p>
        </w:tc>
        <w:tc>
          <w:tcPr>
            <w:tcW w:w="1635" w:type="dxa"/>
          </w:tcPr>
          <w:p w14:paraId="5A674861" w14:textId="77777777" w:rsidR="00E065E4" w:rsidRPr="00837ED2" w:rsidRDefault="00E065E4" w:rsidP="00837ED2">
            <w:pPr>
              <w:rPr>
                <w:rFonts w:ascii="Arial" w:hAnsi="Arial" w:cs="Arial"/>
                <w:sz w:val="20"/>
              </w:rPr>
            </w:pPr>
            <w:r w:rsidRPr="00837ED2">
              <w:rPr>
                <w:rFonts w:ascii="Arial" w:hAnsi="Arial" w:cs="Arial"/>
                <w:sz w:val="20"/>
              </w:rPr>
              <w:t>Birdham</w:t>
            </w:r>
          </w:p>
        </w:tc>
        <w:tc>
          <w:tcPr>
            <w:tcW w:w="4132" w:type="dxa"/>
          </w:tcPr>
          <w:p w14:paraId="4750AA9F" w14:textId="77777777" w:rsidR="00E065E4" w:rsidRPr="00837ED2" w:rsidRDefault="00E065E4" w:rsidP="00837ED2">
            <w:pPr>
              <w:rPr>
                <w:rFonts w:ascii="Arial" w:hAnsi="Arial" w:cs="Arial"/>
                <w:sz w:val="20"/>
              </w:rPr>
            </w:pPr>
            <w:r w:rsidRPr="00837ED2">
              <w:rPr>
                <w:rFonts w:ascii="Arial" w:hAnsi="Arial" w:cs="Arial"/>
                <w:sz w:val="20"/>
              </w:rPr>
              <w:t>Outside settlement boundary</w:t>
            </w:r>
          </w:p>
        </w:tc>
      </w:tr>
      <w:tr w:rsidR="00D42BA1" w:rsidRPr="006A5965" w14:paraId="116041EB" w14:textId="77777777" w:rsidTr="00837ED2">
        <w:tc>
          <w:tcPr>
            <w:tcW w:w="3413" w:type="dxa"/>
          </w:tcPr>
          <w:p w14:paraId="4C77A78C" w14:textId="77777777" w:rsidR="00D42BA1" w:rsidRPr="00837ED2" w:rsidRDefault="00D42BA1" w:rsidP="00837ED2">
            <w:pPr>
              <w:rPr>
                <w:rFonts w:ascii="Arial" w:hAnsi="Arial" w:cs="Arial"/>
                <w:sz w:val="20"/>
              </w:rPr>
            </w:pPr>
            <w:r>
              <w:rPr>
                <w:rFonts w:ascii="Arial" w:hAnsi="Arial" w:cs="Arial"/>
                <w:sz w:val="20"/>
              </w:rPr>
              <w:t>Land at Bell Lane</w:t>
            </w:r>
          </w:p>
        </w:tc>
        <w:tc>
          <w:tcPr>
            <w:tcW w:w="1635" w:type="dxa"/>
          </w:tcPr>
          <w:p w14:paraId="25637882" w14:textId="77777777" w:rsidR="00D42BA1" w:rsidRPr="00837ED2" w:rsidRDefault="00D42BA1" w:rsidP="00837ED2">
            <w:pPr>
              <w:rPr>
                <w:rFonts w:ascii="Arial" w:hAnsi="Arial" w:cs="Arial"/>
                <w:sz w:val="20"/>
              </w:rPr>
            </w:pPr>
            <w:r>
              <w:rPr>
                <w:rFonts w:ascii="Arial" w:hAnsi="Arial" w:cs="Arial"/>
                <w:sz w:val="20"/>
              </w:rPr>
              <w:t>Birdham</w:t>
            </w:r>
          </w:p>
        </w:tc>
        <w:tc>
          <w:tcPr>
            <w:tcW w:w="4132" w:type="dxa"/>
          </w:tcPr>
          <w:p w14:paraId="7412D41D" w14:textId="77777777" w:rsidR="00D42BA1" w:rsidRPr="00837ED2" w:rsidRDefault="00D42BA1" w:rsidP="00837ED2">
            <w:pPr>
              <w:rPr>
                <w:rFonts w:ascii="Arial" w:hAnsi="Arial" w:cs="Arial"/>
                <w:sz w:val="20"/>
              </w:rPr>
            </w:pPr>
            <w:r>
              <w:rPr>
                <w:rFonts w:ascii="Arial" w:hAnsi="Arial" w:cs="Arial"/>
                <w:sz w:val="20"/>
              </w:rPr>
              <w:t>Outside settlement boundary</w:t>
            </w:r>
          </w:p>
        </w:tc>
      </w:tr>
      <w:tr w:rsidR="00BC5B89" w:rsidRPr="006A5965" w14:paraId="01CF321B" w14:textId="77777777" w:rsidTr="00837ED2">
        <w:tc>
          <w:tcPr>
            <w:tcW w:w="3413" w:type="dxa"/>
          </w:tcPr>
          <w:p w14:paraId="34CD7EB5" w14:textId="77777777" w:rsidR="00BC5B89" w:rsidRDefault="00217377" w:rsidP="00837ED2">
            <w:pPr>
              <w:rPr>
                <w:rFonts w:ascii="Arial" w:hAnsi="Arial" w:cs="Arial"/>
                <w:sz w:val="20"/>
              </w:rPr>
            </w:pPr>
            <w:r>
              <w:rPr>
                <w:rFonts w:ascii="Arial" w:hAnsi="Arial" w:cs="Arial"/>
                <w:sz w:val="20"/>
              </w:rPr>
              <w:t>Land at Common Piece</w:t>
            </w:r>
          </w:p>
        </w:tc>
        <w:tc>
          <w:tcPr>
            <w:tcW w:w="1635" w:type="dxa"/>
          </w:tcPr>
          <w:p w14:paraId="4A82B148" w14:textId="77777777" w:rsidR="00BC5B89" w:rsidRDefault="00217377" w:rsidP="00837ED2">
            <w:pPr>
              <w:rPr>
                <w:rFonts w:ascii="Arial" w:hAnsi="Arial" w:cs="Arial"/>
                <w:sz w:val="20"/>
              </w:rPr>
            </w:pPr>
            <w:r>
              <w:rPr>
                <w:rFonts w:ascii="Arial" w:hAnsi="Arial" w:cs="Arial"/>
                <w:sz w:val="20"/>
              </w:rPr>
              <w:t>Birdham</w:t>
            </w:r>
          </w:p>
        </w:tc>
        <w:tc>
          <w:tcPr>
            <w:tcW w:w="4132" w:type="dxa"/>
          </w:tcPr>
          <w:p w14:paraId="12D7F498" w14:textId="77777777" w:rsidR="00BC5B89" w:rsidRDefault="00217377" w:rsidP="00837ED2">
            <w:pPr>
              <w:rPr>
                <w:rFonts w:ascii="Arial" w:hAnsi="Arial" w:cs="Arial"/>
                <w:sz w:val="20"/>
              </w:rPr>
            </w:pPr>
            <w:r>
              <w:rPr>
                <w:rFonts w:ascii="Arial" w:hAnsi="Arial" w:cs="Arial"/>
                <w:sz w:val="20"/>
              </w:rPr>
              <w:t>Outside settlement boundary</w:t>
            </w:r>
          </w:p>
        </w:tc>
      </w:tr>
      <w:tr w:rsidR="00E065E4" w:rsidRPr="006A5965" w14:paraId="0731FCEA" w14:textId="77777777" w:rsidTr="00837ED2">
        <w:tc>
          <w:tcPr>
            <w:tcW w:w="3413" w:type="dxa"/>
          </w:tcPr>
          <w:p w14:paraId="04C1E2D8" w14:textId="77777777" w:rsidR="00E065E4" w:rsidRPr="00837ED2" w:rsidRDefault="00E065E4" w:rsidP="00837ED2">
            <w:pPr>
              <w:rPr>
                <w:rFonts w:ascii="Arial" w:hAnsi="Arial" w:cs="Arial"/>
                <w:sz w:val="20"/>
              </w:rPr>
            </w:pPr>
            <w:r w:rsidRPr="00837ED2">
              <w:rPr>
                <w:rFonts w:ascii="Arial" w:hAnsi="Arial" w:cs="Arial"/>
                <w:sz w:val="20"/>
              </w:rPr>
              <w:t>The French Gardens</w:t>
            </w:r>
          </w:p>
        </w:tc>
        <w:tc>
          <w:tcPr>
            <w:tcW w:w="1635" w:type="dxa"/>
          </w:tcPr>
          <w:p w14:paraId="1D283251" w14:textId="77777777" w:rsidR="00E065E4" w:rsidRPr="00837ED2" w:rsidRDefault="00E065E4" w:rsidP="00837ED2">
            <w:pPr>
              <w:rPr>
                <w:rFonts w:ascii="Arial" w:hAnsi="Arial" w:cs="Arial"/>
                <w:sz w:val="20"/>
              </w:rPr>
            </w:pPr>
            <w:r w:rsidRPr="00837ED2">
              <w:rPr>
                <w:rFonts w:ascii="Arial" w:hAnsi="Arial" w:cs="Arial"/>
                <w:sz w:val="20"/>
              </w:rPr>
              <w:t>Bosham</w:t>
            </w:r>
          </w:p>
        </w:tc>
        <w:tc>
          <w:tcPr>
            <w:tcW w:w="4132" w:type="dxa"/>
          </w:tcPr>
          <w:p w14:paraId="2A1F2097" w14:textId="77777777" w:rsidR="00E065E4" w:rsidRPr="00837ED2" w:rsidRDefault="00E065E4" w:rsidP="00837ED2">
            <w:pPr>
              <w:rPr>
                <w:rFonts w:ascii="Arial" w:hAnsi="Arial" w:cs="Arial"/>
                <w:sz w:val="20"/>
              </w:rPr>
            </w:pPr>
            <w:r w:rsidRPr="00837ED2">
              <w:rPr>
                <w:rFonts w:ascii="Arial" w:hAnsi="Arial" w:cs="Arial"/>
                <w:sz w:val="20"/>
              </w:rPr>
              <w:t xml:space="preserve">Outside settlement boundary </w:t>
            </w:r>
          </w:p>
        </w:tc>
      </w:tr>
      <w:tr w:rsidR="00E065E4" w:rsidRPr="006A5965" w14:paraId="3D7B4ED8" w14:textId="77777777" w:rsidTr="00837ED2">
        <w:tc>
          <w:tcPr>
            <w:tcW w:w="3413" w:type="dxa"/>
          </w:tcPr>
          <w:p w14:paraId="23C053BF" w14:textId="77777777" w:rsidR="00E065E4" w:rsidRPr="00837ED2" w:rsidRDefault="00E065E4" w:rsidP="00837ED2">
            <w:pPr>
              <w:rPr>
                <w:rFonts w:ascii="Arial" w:hAnsi="Arial" w:cs="Arial"/>
                <w:sz w:val="20"/>
              </w:rPr>
            </w:pPr>
            <w:r w:rsidRPr="00837ED2">
              <w:rPr>
                <w:rFonts w:ascii="Arial" w:hAnsi="Arial" w:cs="Arial"/>
                <w:sz w:val="20"/>
              </w:rPr>
              <w:t>Southfield, Delling Lane</w:t>
            </w:r>
          </w:p>
        </w:tc>
        <w:tc>
          <w:tcPr>
            <w:tcW w:w="1635" w:type="dxa"/>
          </w:tcPr>
          <w:p w14:paraId="24598118" w14:textId="77777777" w:rsidR="00E065E4" w:rsidRPr="00837ED2" w:rsidRDefault="00E065E4" w:rsidP="00837ED2">
            <w:pPr>
              <w:rPr>
                <w:rFonts w:ascii="Arial" w:hAnsi="Arial" w:cs="Arial"/>
                <w:sz w:val="20"/>
              </w:rPr>
            </w:pPr>
            <w:r w:rsidRPr="00837ED2">
              <w:rPr>
                <w:rFonts w:ascii="Arial" w:hAnsi="Arial" w:cs="Arial"/>
                <w:sz w:val="20"/>
              </w:rPr>
              <w:t>Bosham</w:t>
            </w:r>
          </w:p>
        </w:tc>
        <w:tc>
          <w:tcPr>
            <w:tcW w:w="4132" w:type="dxa"/>
          </w:tcPr>
          <w:p w14:paraId="18BA487B" w14:textId="77777777" w:rsidR="00E065E4" w:rsidRPr="00837ED2" w:rsidRDefault="00E065E4" w:rsidP="00837ED2">
            <w:pPr>
              <w:rPr>
                <w:rFonts w:ascii="Arial" w:hAnsi="Arial" w:cs="Arial"/>
                <w:sz w:val="20"/>
              </w:rPr>
            </w:pPr>
            <w:r w:rsidRPr="00837ED2">
              <w:rPr>
                <w:rFonts w:ascii="Arial" w:hAnsi="Arial" w:cs="Arial"/>
                <w:sz w:val="20"/>
              </w:rPr>
              <w:t>Outside settlement boundary</w:t>
            </w:r>
          </w:p>
        </w:tc>
      </w:tr>
      <w:tr w:rsidR="00523D4C" w:rsidRPr="006A5965" w14:paraId="73DA22AD" w14:textId="77777777" w:rsidTr="00837ED2">
        <w:tc>
          <w:tcPr>
            <w:tcW w:w="3413" w:type="dxa"/>
          </w:tcPr>
          <w:p w14:paraId="3E8C807C" w14:textId="77777777" w:rsidR="00523D4C" w:rsidRPr="00837ED2" w:rsidRDefault="00523D4C" w:rsidP="00837ED2">
            <w:pPr>
              <w:rPr>
                <w:rFonts w:ascii="Arial" w:hAnsi="Arial" w:cs="Arial"/>
                <w:sz w:val="20"/>
              </w:rPr>
            </w:pPr>
            <w:r w:rsidRPr="00837ED2">
              <w:rPr>
                <w:rFonts w:ascii="Arial" w:hAnsi="Arial" w:cs="Arial"/>
                <w:sz w:val="20"/>
              </w:rPr>
              <w:t>Knapp Farm</w:t>
            </w:r>
          </w:p>
        </w:tc>
        <w:tc>
          <w:tcPr>
            <w:tcW w:w="1635" w:type="dxa"/>
          </w:tcPr>
          <w:p w14:paraId="2F29E645" w14:textId="77777777" w:rsidR="00523D4C" w:rsidRPr="00837ED2" w:rsidRDefault="00523D4C" w:rsidP="00837ED2">
            <w:pPr>
              <w:rPr>
                <w:rFonts w:ascii="Arial" w:hAnsi="Arial" w:cs="Arial"/>
                <w:sz w:val="20"/>
              </w:rPr>
            </w:pPr>
            <w:r w:rsidRPr="00837ED2">
              <w:rPr>
                <w:rFonts w:ascii="Arial" w:hAnsi="Arial" w:cs="Arial"/>
                <w:sz w:val="20"/>
              </w:rPr>
              <w:t>Bosham</w:t>
            </w:r>
          </w:p>
        </w:tc>
        <w:tc>
          <w:tcPr>
            <w:tcW w:w="4132" w:type="dxa"/>
          </w:tcPr>
          <w:p w14:paraId="7573BB02" w14:textId="77777777" w:rsidR="00523D4C" w:rsidRPr="00837ED2" w:rsidRDefault="00523D4C" w:rsidP="00837ED2">
            <w:pPr>
              <w:rPr>
                <w:rFonts w:ascii="Arial" w:hAnsi="Arial" w:cs="Arial"/>
                <w:sz w:val="20"/>
              </w:rPr>
            </w:pPr>
            <w:r w:rsidRPr="00837ED2">
              <w:rPr>
                <w:rFonts w:ascii="Arial" w:hAnsi="Arial" w:cs="Arial"/>
                <w:sz w:val="20"/>
              </w:rPr>
              <w:t>Outside settlement boundary</w:t>
            </w:r>
          </w:p>
        </w:tc>
      </w:tr>
      <w:tr w:rsidR="00903E35" w:rsidRPr="006A5965" w14:paraId="037F84F4" w14:textId="77777777" w:rsidTr="00837ED2">
        <w:tc>
          <w:tcPr>
            <w:tcW w:w="3413" w:type="dxa"/>
          </w:tcPr>
          <w:p w14:paraId="127136DE" w14:textId="77777777" w:rsidR="00903E35" w:rsidRPr="00837ED2" w:rsidRDefault="00903E35" w:rsidP="00837ED2">
            <w:pPr>
              <w:rPr>
                <w:rFonts w:ascii="Arial" w:hAnsi="Arial" w:cs="Arial"/>
                <w:sz w:val="20"/>
              </w:rPr>
            </w:pPr>
            <w:r w:rsidRPr="00837ED2">
              <w:rPr>
                <w:rFonts w:ascii="Arial" w:hAnsi="Arial" w:cs="Arial"/>
                <w:sz w:val="20"/>
              </w:rPr>
              <w:t>Swan Field</w:t>
            </w:r>
          </w:p>
        </w:tc>
        <w:tc>
          <w:tcPr>
            <w:tcW w:w="1635" w:type="dxa"/>
          </w:tcPr>
          <w:p w14:paraId="1C52AB68" w14:textId="77777777" w:rsidR="00903E35" w:rsidRPr="00837ED2" w:rsidRDefault="00903E35" w:rsidP="00837ED2">
            <w:pPr>
              <w:rPr>
                <w:rFonts w:ascii="Arial" w:hAnsi="Arial" w:cs="Arial"/>
                <w:sz w:val="20"/>
              </w:rPr>
            </w:pPr>
            <w:r w:rsidRPr="00837ED2">
              <w:rPr>
                <w:rFonts w:ascii="Arial" w:hAnsi="Arial" w:cs="Arial"/>
                <w:sz w:val="20"/>
              </w:rPr>
              <w:t>Bosham</w:t>
            </w:r>
          </w:p>
        </w:tc>
        <w:tc>
          <w:tcPr>
            <w:tcW w:w="4132" w:type="dxa"/>
          </w:tcPr>
          <w:p w14:paraId="2A867692" w14:textId="77777777" w:rsidR="00903E35" w:rsidRPr="00837ED2" w:rsidRDefault="00903E35" w:rsidP="00837ED2">
            <w:pPr>
              <w:rPr>
                <w:rFonts w:ascii="Arial" w:hAnsi="Arial" w:cs="Arial"/>
                <w:sz w:val="20"/>
              </w:rPr>
            </w:pPr>
            <w:r w:rsidRPr="00837ED2">
              <w:rPr>
                <w:rFonts w:ascii="Arial" w:hAnsi="Arial" w:cs="Arial"/>
                <w:sz w:val="20"/>
              </w:rPr>
              <w:t>Outside settlement boundary</w:t>
            </w:r>
          </w:p>
        </w:tc>
      </w:tr>
      <w:tr w:rsidR="00E065E4" w:rsidRPr="006A5965" w14:paraId="1382DD3D" w14:textId="77777777" w:rsidTr="00837ED2">
        <w:tc>
          <w:tcPr>
            <w:tcW w:w="3413" w:type="dxa"/>
          </w:tcPr>
          <w:p w14:paraId="4E1C23CF" w14:textId="77777777" w:rsidR="00E065E4" w:rsidRPr="00837ED2" w:rsidRDefault="00E065E4" w:rsidP="00837ED2">
            <w:pPr>
              <w:rPr>
                <w:rFonts w:ascii="Arial" w:hAnsi="Arial" w:cs="Arial"/>
                <w:sz w:val="20"/>
              </w:rPr>
            </w:pPr>
            <w:r w:rsidRPr="00837ED2">
              <w:rPr>
                <w:rFonts w:ascii="Arial" w:hAnsi="Arial" w:cs="Arial"/>
                <w:sz w:val="20"/>
              </w:rPr>
              <w:t>Land at Fairyhill and Fairy Cottage, Old Broyle Road</w:t>
            </w:r>
          </w:p>
        </w:tc>
        <w:tc>
          <w:tcPr>
            <w:tcW w:w="1635" w:type="dxa"/>
          </w:tcPr>
          <w:p w14:paraId="2896AB9F" w14:textId="77777777" w:rsidR="00E065E4" w:rsidRPr="00837ED2" w:rsidRDefault="00E065E4" w:rsidP="00837ED2">
            <w:pPr>
              <w:rPr>
                <w:rFonts w:ascii="Arial" w:hAnsi="Arial" w:cs="Arial"/>
                <w:sz w:val="20"/>
              </w:rPr>
            </w:pPr>
            <w:r w:rsidRPr="00837ED2">
              <w:rPr>
                <w:rFonts w:ascii="Arial" w:hAnsi="Arial" w:cs="Arial"/>
                <w:sz w:val="20"/>
              </w:rPr>
              <w:t xml:space="preserve">Chichester </w:t>
            </w:r>
          </w:p>
        </w:tc>
        <w:tc>
          <w:tcPr>
            <w:tcW w:w="4132" w:type="dxa"/>
          </w:tcPr>
          <w:p w14:paraId="3742AA0F" w14:textId="77777777" w:rsidR="00E065E4" w:rsidRPr="00837ED2" w:rsidRDefault="00E065E4" w:rsidP="00837ED2">
            <w:pPr>
              <w:rPr>
                <w:rFonts w:ascii="Arial" w:hAnsi="Arial" w:cs="Arial"/>
                <w:sz w:val="20"/>
              </w:rPr>
            </w:pPr>
            <w:r w:rsidRPr="00837ED2">
              <w:rPr>
                <w:rFonts w:ascii="Arial" w:hAnsi="Arial" w:cs="Arial"/>
                <w:sz w:val="20"/>
              </w:rPr>
              <w:t>Outside settlement boundary</w:t>
            </w:r>
          </w:p>
        </w:tc>
      </w:tr>
      <w:tr w:rsidR="003F10ED" w:rsidRPr="006A5965" w14:paraId="5EF9FBB4" w14:textId="77777777" w:rsidTr="00837ED2">
        <w:tc>
          <w:tcPr>
            <w:tcW w:w="3413" w:type="dxa"/>
          </w:tcPr>
          <w:p w14:paraId="1E6E3432" w14:textId="77777777" w:rsidR="003F10ED" w:rsidRPr="00837ED2" w:rsidRDefault="003F10ED" w:rsidP="00837ED2">
            <w:pPr>
              <w:rPr>
                <w:rFonts w:ascii="Arial" w:hAnsi="Arial" w:cs="Arial"/>
                <w:sz w:val="20"/>
              </w:rPr>
            </w:pPr>
            <w:r>
              <w:rPr>
                <w:rFonts w:ascii="Arial" w:hAnsi="Arial" w:cs="Arial"/>
                <w:sz w:val="20"/>
              </w:rPr>
              <w:t>Land at Boys High School, Kingsham Road</w:t>
            </w:r>
          </w:p>
        </w:tc>
        <w:tc>
          <w:tcPr>
            <w:tcW w:w="1635" w:type="dxa"/>
          </w:tcPr>
          <w:p w14:paraId="04D51D23" w14:textId="77777777" w:rsidR="003F10ED" w:rsidRPr="00837ED2" w:rsidRDefault="003F10ED" w:rsidP="00837ED2">
            <w:pPr>
              <w:rPr>
                <w:rFonts w:ascii="Arial" w:hAnsi="Arial" w:cs="Arial"/>
                <w:sz w:val="20"/>
              </w:rPr>
            </w:pPr>
            <w:r>
              <w:rPr>
                <w:rFonts w:ascii="Arial" w:hAnsi="Arial" w:cs="Arial"/>
                <w:sz w:val="20"/>
              </w:rPr>
              <w:t>Chichester</w:t>
            </w:r>
          </w:p>
        </w:tc>
        <w:tc>
          <w:tcPr>
            <w:tcW w:w="4132" w:type="dxa"/>
          </w:tcPr>
          <w:p w14:paraId="7ECB7950" w14:textId="77777777" w:rsidR="003F10ED" w:rsidRPr="00837ED2" w:rsidRDefault="003F10ED" w:rsidP="00837ED2">
            <w:pPr>
              <w:rPr>
                <w:rFonts w:ascii="Arial" w:hAnsi="Arial" w:cs="Arial"/>
                <w:sz w:val="20"/>
              </w:rPr>
            </w:pPr>
            <w:r>
              <w:rPr>
                <w:rFonts w:ascii="Arial" w:hAnsi="Arial" w:cs="Arial"/>
                <w:sz w:val="20"/>
              </w:rPr>
              <w:t>Allocated for employment uses in Site Allocation DPD.</w:t>
            </w:r>
          </w:p>
        </w:tc>
      </w:tr>
      <w:tr w:rsidR="00E065E4" w:rsidRPr="006A5965" w14:paraId="4BD2C4E9" w14:textId="77777777" w:rsidTr="00837ED2">
        <w:tc>
          <w:tcPr>
            <w:tcW w:w="3413" w:type="dxa"/>
          </w:tcPr>
          <w:p w14:paraId="373A1C28" w14:textId="77777777" w:rsidR="00E065E4" w:rsidRPr="00837ED2" w:rsidRDefault="00E065E4" w:rsidP="00837ED2">
            <w:pPr>
              <w:rPr>
                <w:rFonts w:ascii="Arial" w:hAnsi="Arial" w:cs="Arial"/>
                <w:sz w:val="20"/>
              </w:rPr>
            </w:pPr>
            <w:r w:rsidRPr="00837ED2">
              <w:rPr>
                <w:rFonts w:ascii="Arial" w:hAnsi="Arial" w:cs="Arial"/>
                <w:sz w:val="20"/>
              </w:rPr>
              <w:t>Land to the rear of Far Close and Oaklands</w:t>
            </w:r>
          </w:p>
        </w:tc>
        <w:tc>
          <w:tcPr>
            <w:tcW w:w="1635" w:type="dxa"/>
          </w:tcPr>
          <w:p w14:paraId="4B56F65C" w14:textId="77777777" w:rsidR="00E065E4" w:rsidRPr="00837ED2" w:rsidRDefault="00E065E4" w:rsidP="00837ED2">
            <w:pPr>
              <w:rPr>
                <w:rFonts w:ascii="Arial" w:hAnsi="Arial" w:cs="Arial"/>
                <w:sz w:val="20"/>
              </w:rPr>
            </w:pPr>
            <w:r w:rsidRPr="00837ED2">
              <w:rPr>
                <w:rFonts w:ascii="Arial" w:hAnsi="Arial" w:cs="Arial"/>
                <w:sz w:val="20"/>
              </w:rPr>
              <w:t>Chidham &amp; Hambrook</w:t>
            </w:r>
          </w:p>
        </w:tc>
        <w:tc>
          <w:tcPr>
            <w:tcW w:w="4132" w:type="dxa"/>
          </w:tcPr>
          <w:p w14:paraId="6235FA5E" w14:textId="77777777" w:rsidR="00E065E4" w:rsidRPr="00837ED2" w:rsidRDefault="00E065E4" w:rsidP="00837ED2">
            <w:pPr>
              <w:rPr>
                <w:rFonts w:ascii="Arial" w:hAnsi="Arial" w:cs="Arial"/>
                <w:sz w:val="20"/>
              </w:rPr>
            </w:pPr>
            <w:r w:rsidRPr="00837ED2">
              <w:rPr>
                <w:rFonts w:ascii="Arial" w:hAnsi="Arial" w:cs="Arial"/>
                <w:sz w:val="20"/>
              </w:rPr>
              <w:t>Outside settlement boundary</w:t>
            </w:r>
          </w:p>
        </w:tc>
      </w:tr>
      <w:tr w:rsidR="00E065E4" w:rsidRPr="006A5965" w14:paraId="4C1248B7" w14:textId="77777777" w:rsidTr="00837ED2">
        <w:tc>
          <w:tcPr>
            <w:tcW w:w="3413" w:type="dxa"/>
          </w:tcPr>
          <w:p w14:paraId="6FD8F389" w14:textId="77777777" w:rsidR="00E065E4" w:rsidRPr="00837ED2" w:rsidRDefault="00E065E4" w:rsidP="00837ED2">
            <w:pPr>
              <w:rPr>
                <w:rFonts w:ascii="Arial" w:hAnsi="Arial" w:cs="Arial"/>
                <w:sz w:val="20"/>
              </w:rPr>
            </w:pPr>
            <w:r w:rsidRPr="00837ED2">
              <w:rPr>
                <w:rFonts w:ascii="Arial" w:hAnsi="Arial" w:cs="Arial"/>
                <w:sz w:val="20"/>
              </w:rPr>
              <w:t xml:space="preserve">Land at Coombe Leigh </w:t>
            </w:r>
          </w:p>
        </w:tc>
        <w:tc>
          <w:tcPr>
            <w:tcW w:w="1635" w:type="dxa"/>
          </w:tcPr>
          <w:p w14:paraId="7103C740" w14:textId="77777777" w:rsidR="00E065E4" w:rsidRPr="00837ED2" w:rsidRDefault="00E065E4" w:rsidP="00837ED2">
            <w:pPr>
              <w:rPr>
                <w:rFonts w:ascii="Arial" w:hAnsi="Arial" w:cs="Arial"/>
                <w:sz w:val="20"/>
              </w:rPr>
            </w:pPr>
            <w:r w:rsidRPr="00837ED2">
              <w:rPr>
                <w:rFonts w:ascii="Arial" w:hAnsi="Arial" w:cs="Arial"/>
                <w:sz w:val="20"/>
              </w:rPr>
              <w:t>Chidham &amp; Hambrook</w:t>
            </w:r>
          </w:p>
        </w:tc>
        <w:tc>
          <w:tcPr>
            <w:tcW w:w="4132" w:type="dxa"/>
          </w:tcPr>
          <w:p w14:paraId="38FFE573" w14:textId="77777777" w:rsidR="00E065E4" w:rsidRPr="00837ED2" w:rsidRDefault="00E065E4" w:rsidP="00837ED2">
            <w:pPr>
              <w:rPr>
                <w:rFonts w:ascii="Arial" w:hAnsi="Arial" w:cs="Arial"/>
                <w:sz w:val="20"/>
              </w:rPr>
            </w:pPr>
            <w:r w:rsidRPr="00837ED2">
              <w:rPr>
                <w:rFonts w:ascii="Arial" w:hAnsi="Arial" w:cs="Arial"/>
                <w:sz w:val="20"/>
              </w:rPr>
              <w:t>Outside settlement boundary</w:t>
            </w:r>
          </w:p>
        </w:tc>
      </w:tr>
      <w:tr w:rsidR="00E065E4" w:rsidRPr="006A5965" w14:paraId="4203F5E5" w14:textId="77777777" w:rsidTr="00837ED2">
        <w:tc>
          <w:tcPr>
            <w:tcW w:w="3413" w:type="dxa"/>
          </w:tcPr>
          <w:p w14:paraId="747C6972" w14:textId="77777777" w:rsidR="00E065E4" w:rsidRPr="00837ED2" w:rsidRDefault="00E065E4" w:rsidP="00837ED2">
            <w:pPr>
              <w:rPr>
                <w:rFonts w:ascii="Arial" w:hAnsi="Arial" w:cs="Arial"/>
                <w:sz w:val="20"/>
              </w:rPr>
            </w:pPr>
            <w:r w:rsidRPr="00837ED2">
              <w:rPr>
                <w:rFonts w:ascii="Arial" w:hAnsi="Arial" w:cs="Arial"/>
                <w:sz w:val="20"/>
              </w:rPr>
              <w:t>Land at Hamcroft between Nutbourne West and East</w:t>
            </w:r>
          </w:p>
        </w:tc>
        <w:tc>
          <w:tcPr>
            <w:tcW w:w="1635" w:type="dxa"/>
          </w:tcPr>
          <w:p w14:paraId="63E639DD" w14:textId="77777777" w:rsidR="00E065E4" w:rsidRPr="00837ED2" w:rsidRDefault="00E065E4" w:rsidP="00837ED2">
            <w:pPr>
              <w:rPr>
                <w:rFonts w:ascii="Arial" w:hAnsi="Arial" w:cs="Arial"/>
                <w:sz w:val="20"/>
              </w:rPr>
            </w:pPr>
            <w:r w:rsidRPr="00837ED2">
              <w:rPr>
                <w:rFonts w:ascii="Arial" w:hAnsi="Arial" w:cs="Arial"/>
                <w:sz w:val="20"/>
              </w:rPr>
              <w:t>Chidham &amp; Hambrook</w:t>
            </w:r>
          </w:p>
        </w:tc>
        <w:tc>
          <w:tcPr>
            <w:tcW w:w="4132" w:type="dxa"/>
          </w:tcPr>
          <w:p w14:paraId="1246D271" w14:textId="77777777" w:rsidR="00E065E4" w:rsidRPr="00837ED2" w:rsidRDefault="00E065E4" w:rsidP="00837ED2">
            <w:pPr>
              <w:rPr>
                <w:rFonts w:ascii="Arial" w:hAnsi="Arial" w:cs="Arial"/>
                <w:sz w:val="20"/>
              </w:rPr>
            </w:pPr>
            <w:r w:rsidRPr="00837ED2">
              <w:rPr>
                <w:rFonts w:ascii="Arial" w:hAnsi="Arial" w:cs="Arial"/>
                <w:sz w:val="20"/>
              </w:rPr>
              <w:t>Outside settlement boundary</w:t>
            </w:r>
          </w:p>
        </w:tc>
      </w:tr>
      <w:tr w:rsidR="00523D4C" w:rsidRPr="006A5965" w14:paraId="529BE309" w14:textId="77777777" w:rsidTr="00837ED2">
        <w:tc>
          <w:tcPr>
            <w:tcW w:w="3413" w:type="dxa"/>
          </w:tcPr>
          <w:p w14:paraId="2CFD188D" w14:textId="77777777" w:rsidR="00523D4C" w:rsidRPr="00837ED2" w:rsidRDefault="00523D4C" w:rsidP="00837ED2">
            <w:pPr>
              <w:rPr>
                <w:rFonts w:ascii="Arial" w:hAnsi="Arial" w:cs="Arial"/>
                <w:sz w:val="20"/>
              </w:rPr>
            </w:pPr>
            <w:r w:rsidRPr="00837ED2">
              <w:rPr>
                <w:rFonts w:ascii="Arial" w:hAnsi="Arial" w:cs="Arial"/>
                <w:sz w:val="20"/>
              </w:rPr>
              <w:t>Broad Road Nursery (horticulture)</w:t>
            </w:r>
          </w:p>
        </w:tc>
        <w:tc>
          <w:tcPr>
            <w:tcW w:w="1635" w:type="dxa"/>
          </w:tcPr>
          <w:p w14:paraId="04A3A235" w14:textId="77777777" w:rsidR="00523D4C" w:rsidRPr="00837ED2" w:rsidRDefault="00523D4C" w:rsidP="00837ED2">
            <w:pPr>
              <w:rPr>
                <w:rFonts w:ascii="Arial" w:hAnsi="Arial" w:cs="Arial"/>
                <w:sz w:val="20"/>
              </w:rPr>
            </w:pPr>
            <w:r w:rsidRPr="00837ED2">
              <w:rPr>
                <w:rFonts w:ascii="Arial" w:hAnsi="Arial" w:cs="Arial"/>
                <w:sz w:val="20"/>
              </w:rPr>
              <w:t>Chidham &amp; Hambrook</w:t>
            </w:r>
          </w:p>
        </w:tc>
        <w:tc>
          <w:tcPr>
            <w:tcW w:w="4132" w:type="dxa"/>
          </w:tcPr>
          <w:p w14:paraId="14927B96" w14:textId="77777777" w:rsidR="00523D4C" w:rsidRPr="00837ED2" w:rsidRDefault="00523D4C" w:rsidP="00837ED2">
            <w:pPr>
              <w:rPr>
                <w:rFonts w:ascii="Arial" w:hAnsi="Arial" w:cs="Arial"/>
                <w:sz w:val="20"/>
              </w:rPr>
            </w:pPr>
            <w:r w:rsidRPr="00837ED2">
              <w:rPr>
                <w:rFonts w:ascii="Arial" w:hAnsi="Arial" w:cs="Arial"/>
                <w:sz w:val="20"/>
              </w:rPr>
              <w:t>Does not meet definition of previously developed land</w:t>
            </w:r>
          </w:p>
        </w:tc>
      </w:tr>
      <w:tr w:rsidR="00523D4C" w:rsidRPr="006A5965" w14:paraId="3B5FA20E" w14:textId="77777777" w:rsidTr="00837ED2">
        <w:tc>
          <w:tcPr>
            <w:tcW w:w="3413" w:type="dxa"/>
          </w:tcPr>
          <w:p w14:paraId="4161BD4A" w14:textId="77777777" w:rsidR="00523D4C" w:rsidRPr="00837ED2" w:rsidRDefault="00523D4C" w:rsidP="00837ED2">
            <w:pPr>
              <w:rPr>
                <w:rFonts w:ascii="Arial" w:hAnsi="Arial" w:cs="Arial"/>
                <w:sz w:val="20"/>
              </w:rPr>
            </w:pPr>
            <w:r w:rsidRPr="00837ED2">
              <w:rPr>
                <w:rFonts w:ascii="Arial" w:hAnsi="Arial" w:cs="Arial"/>
                <w:sz w:val="20"/>
              </w:rPr>
              <w:t>Land at Springfield House and north of Aviary Close</w:t>
            </w:r>
          </w:p>
        </w:tc>
        <w:tc>
          <w:tcPr>
            <w:tcW w:w="1635" w:type="dxa"/>
          </w:tcPr>
          <w:p w14:paraId="5DA7A4BC" w14:textId="77777777" w:rsidR="00523D4C" w:rsidRPr="00837ED2" w:rsidRDefault="00523D4C" w:rsidP="00837ED2">
            <w:pPr>
              <w:rPr>
                <w:rFonts w:ascii="Arial" w:hAnsi="Arial" w:cs="Arial"/>
                <w:sz w:val="20"/>
              </w:rPr>
            </w:pPr>
            <w:r w:rsidRPr="00837ED2">
              <w:rPr>
                <w:rFonts w:ascii="Arial" w:hAnsi="Arial" w:cs="Arial"/>
                <w:sz w:val="20"/>
              </w:rPr>
              <w:t>Chidham &amp; Hambrook</w:t>
            </w:r>
          </w:p>
        </w:tc>
        <w:tc>
          <w:tcPr>
            <w:tcW w:w="4132" w:type="dxa"/>
          </w:tcPr>
          <w:p w14:paraId="0367ACDF" w14:textId="77777777" w:rsidR="00523D4C" w:rsidRPr="00837ED2" w:rsidRDefault="00523D4C" w:rsidP="00837ED2">
            <w:pPr>
              <w:rPr>
                <w:rFonts w:ascii="Arial" w:hAnsi="Arial" w:cs="Arial"/>
                <w:sz w:val="20"/>
              </w:rPr>
            </w:pPr>
            <w:r w:rsidRPr="00837ED2">
              <w:rPr>
                <w:rFonts w:ascii="Arial" w:hAnsi="Arial" w:cs="Arial"/>
                <w:sz w:val="20"/>
              </w:rPr>
              <w:t xml:space="preserve">Outside settlement boundary </w:t>
            </w:r>
          </w:p>
        </w:tc>
      </w:tr>
      <w:tr w:rsidR="00E065E4" w:rsidRPr="006A5965" w14:paraId="52E67882" w14:textId="77777777" w:rsidTr="00837ED2">
        <w:tc>
          <w:tcPr>
            <w:tcW w:w="3413" w:type="dxa"/>
          </w:tcPr>
          <w:p w14:paraId="58A02C47" w14:textId="77777777" w:rsidR="00E065E4" w:rsidRPr="00837ED2" w:rsidRDefault="00E065E4" w:rsidP="00837ED2">
            <w:pPr>
              <w:rPr>
                <w:rFonts w:ascii="Arial" w:hAnsi="Arial" w:cs="Arial"/>
                <w:sz w:val="20"/>
              </w:rPr>
            </w:pPr>
            <w:r w:rsidRPr="00837ED2">
              <w:rPr>
                <w:rFonts w:ascii="Arial" w:hAnsi="Arial" w:cs="Arial"/>
                <w:sz w:val="20"/>
              </w:rPr>
              <w:t xml:space="preserve">Crooked Mead Farm, A27 </w:t>
            </w:r>
          </w:p>
        </w:tc>
        <w:tc>
          <w:tcPr>
            <w:tcW w:w="1635" w:type="dxa"/>
          </w:tcPr>
          <w:p w14:paraId="13CF7E21" w14:textId="77777777" w:rsidR="00E065E4" w:rsidRPr="00837ED2" w:rsidRDefault="00E065E4" w:rsidP="00837ED2">
            <w:pPr>
              <w:rPr>
                <w:rFonts w:ascii="Arial" w:hAnsi="Arial" w:cs="Arial"/>
                <w:sz w:val="20"/>
              </w:rPr>
            </w:pPr>
            <w:r w:rsidRPr="00837ED2">
              <w:rPr>
                <w:rFonts w:ascii="Arial" w:hAnsi="Arial" w:cs="Arial"/>
                <w:sz w:val="20"/>
              </w:rPr>
              <w:t>Fishbourne</w:t>
            </w:r>
          </w:p>
        </w:tc>
        <w:tc>
          <w:tcPr>
            <w:tcW w:w="4132" w:type="dxa"/>
          </w:tcPr>
          <w:p w14:paraId="1A2685C4" w14:textId="77777777" w:rsidR="00E065E4" w:rsidRPr="00837ED2" w:rsidRDefault="00E065E4" w:rsidP="00837ED2">
            <w:pPr>
              <w:rPr>
                <w:rFonts w:ascii="Arial" w:hAnsi="Arial" w:cs="Arial"/>
                <w:sz w:val="20"/>
              </w:rPr>
            </w:pPr>
            <w:r w:rsidRPr="00837ED2">
              <w:rPr>
                <w:rFonts w:ascii="Arial" w:hAnsi="Arial" w:cs="Arial"/>
                <w:sz w:val="20"/>
              </w:rPr>
              <w:t>Outside settlement boundary</w:t>
            </w:r>
          </w:p>
        </w:tc>
      </w:tr>
      <w:tr w:rsidR="00E065E4" w:rsidRPr="006A5965" w14:paraId="4FF37234" w14:textId="77777777" w:rsidTr="00837ED2">
        <w:tc>
          <w:tcPr>
            <w:tcW w:w="3413" w:type="dxa"/>
          </w:tcPr>
          <w:p w14:paraId="6EA9F7ED" w14:textId="77777777" w:rsidR="00E065E4" w:rsidRPr="00837ED2" w:rsidRDefault="00E065E4" w:rsidP="00837ED2">
            <w:pPr>
              <w:rPr>
                <w:rFonts w:ascii="Arial" w:hAnsi="Arial" w:cs="Arial"/>
                <w:sz w:val="20"/>
              </w:rPr>
            </w:pPr>
            <w:r w:rsidRPr="00837ED2">
              <w:rPr>
                <w:rFonts w:ascii="Arial" w:hAnsi="Arial" w:cs="Arial"/>
                <w:sz w:val="20"/>
              </w:rPr>
              <w:t>Land to rear of 69 Fishbourne Road</w:t>
            </w:r>
          </w:p>
        </w:tc>
        <w:tc>
          <w:tcPr>
            <w:tcW w:w="1635" w:type="dxa"/>
          </w:tcPr>
          <w:p w14:paraId="09994419" w14:textId="77777777" w:rsidR="00E065E4" w:rsidRPr="00837ED2" w:rsidRDefault="00E065E4" w:rsidP="00837ED2">
            <w:pPr>
              <w:rPr>
                <w:rFonts w:ascii="Arial" w:hAnsi="Arial" w:cs="Arial"/>
                <w:sz w:val="20"/>
              </w:rPr>
            </w:pPr>
            <w:r w:rsidRPr="00837ED2">
              <w:rPr>
                <w:rFonts w:ascii="Arial" w:hAnsi="Arial" w:cs="Arial"/>
                <w:sz w:val="20"/>
              </w:rPr>
              <w:t>Fishbourne</w:t>
            </w:r>
          </w:p>
        </w:tc>
        <w:tc>
          <w:tcPr>
            <w:tcW w:w="4132" w:type="dxa"/>
          </w:tcPr>
          <w:p w14:paraId="57D63671" w14:textId="77777777" w:rsidR="00E065E4" w:rsidRPr="00837ED2" w:rsidRDefault="00E065E4" w:rsidP="00837ED2">
            <w:pPr>
              <w:rPr>
                <w:rFonts w:ascii="Arial" w:hAnsi="Arial" w:cs="Arial"/>
                <w:sz w:val="20"/>
              </w:rPr>
            </w:pPr>
            <w:r w:rsidRPr="00837ED2">
              <w:rPr>
                <w:rFonts w:ascii="Arial" w:hAnsi="Arial" w:cs="Arial"/>
                <w:sz w:val="20"/>
              </w:rPr>
              <w:t>Outside settlement boundary</w:t>
            </w:r>
          </w:p>
        </w:tc>
      </w:tr>
      <w:tr w:rsidR="00523D4C" w:rsidRPr="006A5965" w14:paraId="6BD0138E" w14:textId="77777777" w:rsidTr="00837ED2">
        <w:tc>
          <w:tcPr>
            <w:tcW w:w="3413" w:type="dxa"/>
          </w:tcPr>
          <w:p w14:paraId="497116F9" w14:textId="77777777" w:rsidR="00523D4C" w:rsidRPr="00837ED2" w:rsidRDefault="00523D4C" w:rsidP="00837ED2">
            <w:pPr>
              <w:rPr>
                <w:rFonts w:ascii="Arial" w:hAnsi="Arial" w:cs="Arial"/>
                <w:sz w:val="20"/>
              </w:rPr>
            </w:pPr>
            <w:r w:rsidRPr="00837ED2">
              <w:rPr>
                <w:rFonts w:ascii="Arial" w:hAnsi="Arial" w:cs="Arial"/>
                <w:sz w:val="20"/>
              </w:rPr>
              <w:t>Land to rear of 98 Fishbourne Road</w:t>
            </w:r>
          </w:p>
        </w:tc>
        <w:tc>
          <w:tcPr>
            <w:tcW w:w="1635" w:type="dxa"/>
          </w:tcPr>
          <w:p w14:paraId="128B1F62" w14:textId="77777777" w:rsidR="00523D4C" w:rsidRPr="00837ED2" w:rsidRDefault="00523D4C" w:rsidP="00837ED2">
            <w:pPr>
              <w:rPr>
                <w:rFonts w:ascii="Arial" w:hAnsi="Arial" w:cs="Arial"/>
                <w:sz w:val="20"/>
              </w:rPr>
            </w:pPr>
            <w:r w:rsidRPr="00837ED2">
              <w:rPr>
                <w:rFonts w:ascii="Arial" w:hAnsi="Arial" w:cs="Arial"/>
                <w:sz w:val="20"/>
              </w:rPr>
              <w:t>Fishbourne</w:t>
            </w:r>
          </w:p>
        </w:tc>
        <w:tc>
          <w:tcPr>
            <w:tcW w:w="4132" w:type="dxa"/>
          </w:tcPr>
          <w:p w14:paraId="7E3FACAB" w14:textId="77777777" w:rsidR="00523D4C" w:rsidRPr="00837ED2" w:rsidRDefault="00523D4C" w:rsidP="00837ED2">
            <w:pPr>
              <w:rPr>
                <w:rFonts w:ascii="Arial" w:hAnsi="Arial" w:cs="Arial"/>
                <w:sz w:val="20"/>
              </w:rPr>
            </w:pPr>
            <w:r w:rsidRPr="00837ED2">
              <w:rPr>
                <w:rFonts w:ascii="Arial" w:hAnsi="Arial" w:cs="Arial"/>
                <w:sz w:val="20"/>
              </w:rPr>
              <w:t>Outside settlement boundary</w:t>
            </w:r>
          </w:p>
        </w:tc>
      </w:tr>
      <w:tr w:rsidR="00E065E4" w:rsidRPr="006A5965" w14:paraId="49DD6FBC" w14:textId="77777777" w:rsidTr="00837ED2">
        <w:tc>
          <w:tcPr>
            <w:tcW w:w="3413" w:type="dxa"/>
          </w:tcPr>
          <w:p w14:paraId="288B1D1B" w14:textId="77777777" w:rsidR="00E065E4" w:rsidRPr="00837ED2" w:rsidRDefault="00E065E4" w:rsidP="00837ED2">
            <w:pPr>
              <w:rPr>
                <w:rFonts w:ascii="Arial" w:hAnsi="Arial" w:cs="Arial"/>
                <w:sz w:val="20"/>
              </w:rPr>
            </w:pPr>
            <w:r w:rsidRPr="00837ED2">
              <w:rPr>
                <w:rFonts w:ascii="Arial" w:hAnsi="Arial" w:cs="Arial"/>
                <w:sz w:val="20"/>
              </w:rPr>
              <w:t>Land at Four Ways, Clay Lane</w:t>
            </w:r>
          </w:p>
        </w:tc>
        <w:tc>
          <w:tcPr>
            <w:tcW w:w="1635" w:type="dxa"/>
          </w:tcPr>
          <w:p w14:paraId="7BE86BA6" w14:textId="77777777" w:rsidR="00E065E4" w:rsidRPr="00837ED2" w:rsidRDefault="00E065E4" w:rsidP="00837ED2">
            <w:pPr>
              <w:rPr>
                <w:rFonts w:ascii="Arial" w:hAnsi="Arial" w:cs="Arial"/>
                <w:sz w:val="20"/>
              </w:rPr>
            </w:pPr>
            <w:r w:rsidRPr="00837ED2">
              <w:rPr>
                <w:rFonts w:ascii="Arial" w:hAnsi="Arial" w:cs="Arial"/>
                <w:sz w:val="20"/>
              </w:rPr>
              <w:t>Fishbourne</w:t>
            </w:r>
          </w:p>
        </w:tc>
        <w:tc>
          <w:tcPr>
            <w:tcW w:w="4132" w:type="dxa"/>
          </w:tcPr>
          <w:p w14:paraId="1E76AD27" w14:textId="77777777" w:rsidR="00E065E4" w:rsidRPr="00837ED2" w:rsidRDefault="00E065E4" w:rsidP="00837ED2">
            <w:pPr>
              <w:rPr>
                <w:rFonts w:ascii="Arial" w:hAnsi="Arial" w:cs="Arial"/>
                <w:sz w:val="20"/>
              </w:rPr>
            </w:pPr>
            <w:r w:rsidRPr="00837ED2">
              <w:rPr>
                <w:rFonts w:ascii="Arial" w:hAnsi="Arial" w:cs="Arial"/>
                <w:sz w:val="20"/>
              </w:rPr>
              <w:t>Outside settlement boundary</w:t>
            </w:r>
          </w:p>
        </w:tc>
      </w:tr>
      <w:tr w:rsidR="00523D4C" w:rsidRPr="006A5965" w14:paraId="35AE5F04" w14:textId="77777777" w:rsidTr="00837ED2">
        <w:tc>
          <w:tcPr>
            <w:tcW w:w="3413" w:type="dxa"/>
          </w:tcPr>
          <w:p w14:paraId="4F144C79" w14:textId="77777777" w:rsidR="00523D4C" w:rsidRPr="00837ED2" w:rsidRDefault="00523D4C" w:rsidP="00837ED2">
            <w:pPr>
              <w:rPr>
                <w:rFonts w:ascii="Arial" w:hAnsi="Arial" w:cs="Arial"/>
                <w:sz w:val="20"/>
              </w:rPr>
            </w:pPr>
            <w:r w:rsidRPr="00837ED2">
              <w:rPr>
                <w:rFonts w:ascii="Arial" w:hAnsi="Arial" w:cs="Arial"/>
                <w:sz w:val="20"/>
              </w:rPr>
              <w:t>New Barn</w:t>
            </w:r>
          </w:p>
        </w:tc>
        <w:tc>
          <w:tcPr>
            <w:tcW w:w="1635" w:type="dxa"/>
          </w:tcPr>
          <w:p w14:paraId="58C69B3E" w14:textId="77777777" w:rsidR="00523D4C" w:rsidRPr="00837ED2" w:rsidRDefault="00523D4C" w:rsidP="00837ED2">
            <w:pPr>
              <w:rPr>
                <w:rFonts w:ascii="Arial" w:hAnsi="Arial" w:cs="Arial"/>
                <w:sz w:val="20"/>
              </w:rPr>
            </w:pPr>
            <w:r w:rsidRPr="00837ED2">
              <w:rPr>
                <w:rFonts w:ascii="Arial" w:hAnsi="Arial" w:cs="Arial"/>
                <w:sz w:val="20"/>
              </w:rPr>
              <w:t>Funtington</w:t>
            </w:r>
          </w:p>
        </w:tc>
        <w:tc>
          <w:tcPr>
            <w:tcW w:w="4132" w:type="dxa"/>
          </w:tcPr>
          <w:p w14:paraId="563E78D5" w14:textId="77777777" w:rsidR="00523D4C" w:rsidRPr="00837ED2" w:rsidRDefault="00523D4C" w:rsidP="00837ED2">
            <w:pPr>
              <w:rPr>
                <w:rFonts w:ascii="Arial" w:hAnsi="Arial" w:cs="Arial"/>
                <w:sz w:val="20"/>
              </w:rPr>
            </w:pPr>
            <w:r w:rsidRPr="00837ED2">
              <w:rPr>
                <w:rFonts w:ascii="Arial" w:hAnsi="Arial" w:cs="Arial"/>
                <w:sz w:val="20"/>
              </w:rPr>
              <w:t>Outside settlement boundary</w:t>
            </w:r>
          </w:p>
        </w:tc>
      </w:tr>
      <w:tr w:rsidR="00523D4C" w:rsidRPr="006A5965" w14:paraId="3D470225" w14:textId="77777777" w:rsidTr="00837ED2">
        <w:tc>
          <w:tcPr>
            <w:tcW w:w="3413" w:type="dxa"/>
          </w:tcPr>
          <w:p w14:paraId="7D7FFBE9" w14:textId="77777777" w:rsidR="00523D4C" w:rsidRPr="00837ED2" w:rsidRDefault="00523D4C" w:rsidP="00837ED2">
            <w:pPr>
              <w:rPr>
                <w:rFonts w:ascii="Arial" w:hAnsi="Arial" w:cs="Arial"/>
                <w:sz w:val="20"/>
              </w:rPr>
            </w:pPr>
            <w:r w:rsidRPr="00837ED2">
              <w:rPr>
                <w:rFonts w:ascii="Arial" w:hAnsi="Arial" w:cs="Arial"/>
                <w:sz w:val="20"/>
              </w:rPr>
              <w:t>Mudberry Barn</w:t>
            </w:r>
          </w:p>
        </w:tc>
        <w:tc>
          <w:tcPr>
            <w:tcW w:w="1635" w:type="dxa"/>
          </w:tcPr>
          <w:p w14:paraId="31F00338" w14:textId="77777777" w:rsidR="00523D4C" w:rsidRPr="00837ED2" w:rsidRDefault="00523D4C" w:rsidP="00837ED2">
            <w:pPr>
              <w:rPr>
                <w:rFonts w:ascii="Arial" w:hAnsi="Arial" w:cs="Arial"/>
                <w:sz w:val="20"/>
              </w:rPr>
            </w:pPr>
            <w:r w:rsidRPr="00837ED2">
              <w:rPr>
                <w:rFonts w:ascii="Arial" w:hAnsi="Arial" w:cs="Arial"/>
                <w:sz w:val="20"/>
              </w:rPr>
              <w:t>Funtington</w:t>
            </w:r>
          </w:p>
        </w:tc>
        <w:tc>
          <w:tcPr>
            <w:tcW w:w="4132" w:type="dxa"/>
          </w:tcPr>
          <w:p w14:paraId="5FB852A2" w14:textId="77777777" w:rsidR="00523D4C" w:rsidRPr="00837ED2" w:rsidRDefault="00523D4C" w:rsidP="00837ED2">
            <w:pPr>
              <w:rPr>
                <w:rFonts w:ascii="Arial" w:hAnsi="Arial" w:cs="Arial"/>
                <w:sz w:val="20"/>
              </w:rPr>
            </w:pPr>
            <w:r w:rsidRPr="00837ED2">
              <w:rPr>
                <w:rFonts w:ascii="Arial" w:hAnsi="Arial" w:cs="Arial"/>
                <w:sz w:val="20"/>
              </w:rPr>
              <w:t>Outside settlement boundary</w:t>
            </w:r>
          </w:p>
        </w:tc>
      </w:tr>
      <w:tr w:rsidR="00E065E4" w:rsidRPr="006A5965" w14:paraId="26B30496" w14:textId="77777777" w:rsidTr="00837ED2">
        <w:tc>
          <w:tcPr>
            <w:tcW w:w="3413" w:type="dxa"/>
          </w:tcPr>
          <w:p w14:paraId="682A117E" w14:textId="77777777" w:rsidR="00E065E4" w:rsidRPr="00837ED2" w:rsidRDefault="00E065E4" w:rsidP="00837ED2">
            <w:pPr>
              <w:rPr>
                <w:rFonts w:ascii="Arial" w:hAnsi="Arial" w:cs="Arial"/>
                <w:sz w:val="20"/>
              </w:rPr>
            </w:pPr>
            <w:r w:rsidRPr="00837ED2">
              <w:rPr>
                <w:rFonts w:ascii="Arial" w:hAnsi="Arial" w:cs="Arial"/>
                <w:sz w:val="20"/>
              </w:rPr>
              <w:t>Land at Farmfield Nursery</w:t>
            </w:r>
          </w:p>
          <w:p w14:paraId="30EDF6A0" w14:textId="77777777" w:rsidR="00E065E4" w:rsidRPr="00837ED2" w:rsidRDefault="00E065E4" w:rsidP="00837ED2">
            <w:pPr>
              <w:rPr>
                <w:rFonts w:ascii="Arial" w:hAnsi="Arial" w:cs="Arial"/>
                <w:sz w:val="20"/>
              </w:rPr>
            </w:pPr>
            <w:r w:rsidRPr="00837ED2">
              <w:rPr>
                <w:rFonts w:ascii="Arial" w:hAnsi="Arial" w:cs="Arial"/>
                <w:sz w:val="20"/>
              </w:rPr>
              <w:t>(horticulture)</w:t>
            </w:r>
          </w:p>
        </w:tc>
        <w:tc>
          <w:tcPr>
            <w:tcW w:w="1635" w:type="dxa"/>
          </w:tcPr>
          <w:p w14:paraId="341B2886" w14:textId="77777777" w:rsidR="00E065E4" w:rsidRPr="00837ED2" w:rsidRDefault="00E065E4" w:rsidP="00837ED2">
            <w:pPr>
              <w:rPr>
                <w:rFonts w:ascii="Arial" w:hAnsi="Arial" w:cs="Arial"/>
                <w:sz w:val="20"/>
              </w:rPr>
            </w:pPr>
            <w:r w:rsidRPr="00837ED2">
              <w:rPr>
                <w:rFonts w:ascii="Arial" w:hAnsi="Arial" w:cs="Arial"/>
                <w:sz w:val="20"/>
              </w:rPr>
              <w:t>Hunston</w:t>
            </w:r>
          </w:p>
        </w:tc>
        <w:tc>
          <w:tcPr>
            <w:tcW w:w="4132" w:type="dxa"/>
          </w:tcPr>
          <w:p w14:paraId="10EE72B3" w14:textId="77777777" w:rsidR="00E065E4" w:rsidRPr="00837ED2" w:rsidRDefault="00E065E4" w:rsidP="00837ED2">
            <w:pPr>
              <w:rPr>
                <w:rFonts w:ascii="Arial" w:hAnsi="Arial" w:cs="Arial"/>
                <w:sz w:val="20"/>
              </w:rPr>
            </w:pPr>
            <w:r w:rsidRPr="00837ED2">
              <w:rPr>
                <w:rFonts w:ascii="Arial" w:hAnsi="Arial" w:cs="Arial"/>
                <w:sz w:val="20"/>
              </w:rPr>
              <w:t>Does not meet definition of previously developed land</w:t>
            </w:r>
          </w:p>
        </w:tc>
      </w:tr>
      <w:tr w:rsidR="00E065E4" w:rsidRPr="006A5965" w14:paraId="103005E9" w14:textId="77777777" w:rsidTr="00837ED2">
        <w:tc>
          <w:tcPr>
            <w:tcW w:w="3413" w:type="dxa"/>
          </w:tcPr>
          <w:p w14:paraId="3CC3B3E0" w14:textId="77777777" w:rsidR="00E065E4" w:rsidRPr="00837ED2" w:rsidRDefault="00E065E4" w:rsidP="00837ED2">
            <w:pPr>
              <w:rPr>
                <w:rFonts w:ascii="Arial" w:hAnsi="Arial" w:cs="Arial"/>
                <w:sz w:val="20"/>
              </w:rPr>
            </w:pPr>
            <w:r w:rsidRPr="00837ED2">
              <w:rPr>
                <w:rFonts w:ascii="Arial" w:hAnsi="Arial" w:cs="Arial"/>
                <w:sz w:val="20"/>
              </w:rPr>
              <w:t>Land at Loxwood House</w:t>
            </w:r>
          </w:p>
        </w:tc>
        <w:tc>
          <w:tcPr>
            <w:tcW w:w="1635" w:type="dxa"/>
          </w:tcPr>
          <w:p w14:paraId="3AD879DB" w14:textId="77777777" w:rsidR="00E065E4" w:rsidRPr="00837ED2" w:rsidRDefault="00E065E4" w:rsidP="00837ED2">
            <w:pPr>
              <w:rPr>
                <w:rFonts w:ascii="Arial" w:hAnsi="Arial" w:cs="Arial"/>
                <w:sz w:val="20"/>
              </w:rPr>
            </w:pPr>
            <w:r w:rsidRPr="00837ED2">
              <w:rPr>
                <w:rFonts w:ascii="Arial" w:hAnsi="Arial" w:cs="Arial"/>
                <w:sz w:val="20"/>
              </w:rPr>
              <w:t>Loxwood</w:t>
            </w:r>
          </w:p>
        </w:tc>
        <w:tc>
          <w:tcPr>
            <w:tcW w:w="4132" w:type="dxa"/>
          </w:tcPr>
          <w:p w14:paraId="1DC7AC77" w14:textId="77777777" w:rsidR="00E065E4" w:rsidRPr="00837ED2" w:rsidRDefault="00E065E4" w:rsidP="00837ED2">
            <w:pPr>
              <w:rPr>
                <w:rFonts w:ascii="Arial" w:hAnsi="Arial" w:cs="Arial"/>
                <w:sz w:val="20"/>
              </w:rPr>
            </w:pPr>
            <w:r w:rsidRPr="00837ED2">
              <w:rPr>
                <w:rFonts w:ascii="Arial" w:hAnsi="Arial" w:cs="Arial"/>
                <w:sz w:val="20"/>
              </w:rPr>
              <w:t>Outside settlement boundary</w:t>
            </w:r>
          </w:p>
        </w:tc>
      </w:tr>
      <w:tr w:rsidR="00E065E4" w:rsidRPr="006A5965" w14:paraId="7C9A6F5E" w14:textId="77777777" w:rsidTr="00837ED2">
        <w:tc>
          <w:tcPr>
            <w:tcW w:w="3413" w:type="dxa"/>
          </w:tcPr>
          <w:p w14:paraId="1D5F635C" w14:textId="77777777" w:rsidR="00E065E4" w:rsidRPr="00837ED2" w:rsidRDefault="00E065E4" w:rsidP="00837ED2">
            <w:pPr>
              <w:rPr>
                <w:rFonts w:ascii="Arial" w:hAnsi="Arial" w:cs="Arial"/>
                <w:sz w:val="20"/>
              </w:rPr>
            </w:pPr>
            <w:r w:rsidRPr="00837ED2">
              <w:rPr>
                <w:rFonts w:ascii="Arial" w:hAnsi="Arial" w:cs="Arial"/>
                <w:sz w:val="20"/>
              </w:rPr>
              <w:t>Vinnetrow Business Park</w:t>
            </w:r>
          </w:p>
        </w:tc>
        <w:tc>
          <w:tcPr>
            <w:tcW w:w="1635" w:type="dxa"/>
          </w:tcPr>
          <w:p w14:paraId="6F737E3C" w14:textId="77777777" w:rsidR="00E065E4" w:rsidRPr="00837ED2" w:rsidRDefault="00E065E4" w:rsidP="00837ED2">
            <w:pPr>
              <w:rPr>
                <w:rFonts w:ascii="Arial" w:hAnsi="Arial" w:cs="Arial"/>
                <w:sz w:val="20"/>
              </w:rPr>
            </w:pPr>
            <w:r w:rsidRPr="00837ED2">
              <w:rPr>
                <w:rFonts w:ascii="Arial" w:hAnsi="Arial" w:cs="Arial"/>
                <w:sz w:val="20"/>
              </w:rPr>
              <w:t>North Mundham</w:t>
            </w:r>
          </w:p>
        </w:tc>
        <w:tc>
          <w:tcPr>
            <w:tcW w:w="4132" w:type="dxa"/>
          </w:tcPr>
          <w:p w14:paraId="3CBEBE61" w14:textId="77777777" w:rsidR="00E065E4" w:rsidRPr="00837ED2" w:rsidRDefault="00E065E4" w:rsidP="00837ED2">
            <w:pPr>
              <w:rPr>
                <w:rFonts w:ascii="Arial" w:hAnsi="Arial" w:cs="Arial"/>
                <w:sz w:val="20"/>
              </w:rPr>
            </w:pPr>
            <w:r w:rsidRPr="00837ED2">
              <w:rPr>
                <w:rFonts w:ascii="Arial" w:hAnsi="Arial" w:cs="Arial"/>
                <w:sz w:val="20"/>
              </w:rPr>
              <w:t>Outside settlement boundary</w:t>
            </w:r>
          </w:p>
        </w:tc>
      </w:tr>
      <w:tr w:rsidR="00E065E4" w:rsidRPr="006A5965" w14:paraId="107EA2CE" w14:textId="77777777" w:rsidTr="00837ED2">
        <w:tc>
          <w:tcPr>
            <w:tcW w:w="3413" w:type="dxa"/>
          </w:tcPr>
          <w:p w14:paraId="4BAF6B13" w14:textId="77777777" w:rsidR="00E065E4" w:rsidRPr="00837ED2" w:rsidRDefault="00E065E4" w:rsidP="00837ED2">
            <w:pPr>
              <w:rPr>
                <w:rFonts w:ascii="Arial" w:hAnsi="Arial" w:cs="Arial"/>
                <w:sz w:val="20"/>
              </w:rPr>
            </w:pPr>
            <w:r w:rsidRPr="00837ED2">
              <w:rPr>
                <w:rFonts w:ascii="Arial" w:hAnsi="Arial" w:cs="Arial"/>
                <w:sz w:val="20"/>
              </w:rPr>
              <w:t>Land at Lowlands</w:t>
            </w:r>
          </w:p>
        </w:tc>
        <w:tc>
          <w:tcPr>
            <w:tcW w:w="1635" w:type="dxa"/>
          </w:tcPr>
          <w:p w14:paraId="23AB908B" w14:textId="77777777" w:rsidR="00E065E4" w:rsidRPr="00837ED2" w:rsidRDefault="00E065E4" w:rsidP="00837ED2">
            <w:pPr>
              <w:rPr>
                <w:rFonts w:ascii="Arial" w:hAnsi="Arial" w:cs="Arial"/>
                <w:sz w:val="20"/>
              </w:rPr>
            </w:pPr>
            <w:r w:rsidRPr="00837ED2">
              <w:rPr>
                <w:rFonts w:ascii="Arial" w:hAnsi="Arial" w:cs="Arial"/>
                <w:sz w:val="20"/>
              </w:rPr>
              <w:t>North Mundham</w:t>
            </w:r>
          </w:p>
        </w:tc>
        <w:tc>
          <w:tcPr>
            <w:tcW w:w="4132" w:type="dxa"/>
          </w:tcPr>
          <w:p w14:paraId="07D4F9C5" w14:textId="77777777" w:rsidR="00E065E4" w:rsidRPr="00837ED2" w:rsidRDefault="00E065E4" w:rsidP="00837ED2">
            <w:pPr>
              <w:rPr>
                <w:rFonts w:ascii="Arial" w:hAnsi="Arial" w:cs="Arial"/>
                <w:sz w:val="20"/>
              </w:rPr>
            </w:pPr>
            <w:r w:rsidRPr="00837ED2">
              <w:rPr>
                <w:rFonts w:ascii="Arial" w:hAnsi="Arial" w:cs="Arial"/>
                <w:sz w:val="20"/>
              </w:rPr>
              <w:t>Outside settlement boundary</w:t>
            </w:r>
          </w:p>
        </w:tc>
      </w:tr>
      <w:tr w:rsidR="00E065E4" w:rsidRPr="006A5965" w14:paraId="7C68A153" w14:textId="77777777" w:rsidTr="00837ED2">
        <w:tc>
          <w:tcPr>
            <w:tcW w:w="3413" w:type="dxa"/>
          </w:tcPr>
          <w:p w14:paraId="65388111" w14:textId="77777777" w:rsidR="00E065E4" w:rsidRPr="00837ED2" w:rsidRDefault="00E065E4" w:rsidP="00837ED2">
            <w:pPr>
              <w:rPr>
                <w:rFonts w:ascii="Arial" w:hAnsi="Arial" w:cs="Arial"/>
                <w:sz w:val="20"/>
              </w:rPr>
            </w:pPr>
            <w:r w:rsidRPr="00837ED2">
              <w:rPr>
                <w:rFonts w:ascii="Arial" w:hAnsi="Arial" w:cs="Arial"/>
                <w:sz w:val="20"/>
              </w:rPr>
              <w:t>Drayton Manor Former Landfill Site</w:t>
            </w:r>
          </w:p>
        </w:tc>
        <w:tc>
          <w:tcPr>
            <w:tcW w:w="1635" w:type="dxa"/>
          </w:tcPr>
          <w:p w14:paraId="43BC46E9" w14:textId="77777777" w:rsidR="00E065E4" w:rsidRPr="00837ED2" w:rsidRDefault="00E065E4" w:rsidP="00837ED2">
            <w:pPr>
              <w:rPr>
                <w:rFonts w:ascii="Arial" w:hAnsi="Arial" w:cs="Arial"/>
                <w:sz w:val="20"/>
              </w:rPr>
            </w:pPr>
            <w:r w:rsidRPr="00837ED2">
              <w:rPr>
                <w:rFonts w:ascii="Arial" w:hAnsi="Arial" w:cs="Arial"/>
                <w:sz w:val="20"/>
              </w:rPr>
              <w:t>Oving</w:t>
            </w:r>
          </w:p>
        </w:tc>
        <w:tc>
          <w:tcPr>
            <w:tcW w:w="4132" w:type="dxa"/>
          </w:tcPr>
          <w:p w14:paraId="28F93B67" w14:textId="77777777" w:rsidR="00E065E4" w:rsidRPr="00837ED2" w:rsidRDefault="00E065E4" w:rsidP="00837ED2">
            <w:pPr>
              <w:rPr>
                <w:rFonts w:ascii="Arial" w:hAnsi="Arial" w:cs="Arial"/>
                <w:sz w:val="20"/>
              </w:rPr>
            </w:pPr>
            <w:r w:rsidRPr="00837ED2">
              <w:rPr>
                <w:rFonts w:ascii="Arial" w:hAnsi="Arial" w:cs="Arial"/>
                <w:sz w:val="20"/>
              </w:rPr>
              <w:t>Does not meet definition of previously developed land</w:t>
            </w:r>
          </w:p>
        </w:tc>
      </w:tr>
      <w:tr w:rsidR="00E065E4" w:rsidRPr="006A5965" w14:paraId="40F3DBAB" w14:textId="77777777" w:rsidTr="00837ED2">
        <w:tc>
          <w:tcPr>
            <w:tcW w:w="3413" w:type="dxa"/>
          </w:tcPr>
          <w:p w14:paraId="5501F539" w14:textId="77777777" w:rsidR="00E065E4" w:rsidRPr="00837ED2" w:rsidRDefault="00E065E4" w:rsidP="00837ED2">
            <w:pPr>
              <w:rPr>
                <w:rFonts w:ascii="Arial" w:hAnsi="Arial" w:cs="Arial"/>
                <w:sz w:val="20"/>
              </w:rPr>
            </w:pPr>
            <w:r w:rsidRPr="00837ED2">
              <w:rPr>
                <w:rFonts w:ascii="Arial" w:hAnsi="Arial" w:cs="Arial"/>
                <w:sz w:val="20"/>
              </w:rPr>
              <w:t>Drayton Depot</w:t>
            </w:r>
          </w:p>
        </w:tc>
        <w:tc>
          <w:tcPr>
            <w:tcW w:w="1635" w:type="dxa"/>
          </w:tcPr>
          <w:p w14:paraId="47296027" w14:textId="77777777" w:rsidR="00E065E4" w:rsidRPr="00837ED2" w:rsidRDefault="00E065E4" w:rsidP="00837ED2">
            <w:pPr>
              <w:rPr>
                <w:rFonts w:ascii="Arial" w:hAnsi="Arial" w:cs="Arial"/>
                <w:sz w:val="20"/>
              </w:rPr>
            </w:pPr>
            <w:r w:rsidRPr="00837ED2">
              <w:rPr>
                <w:rFonts w:ascii="Arial" w:hAnsi="Arial" w:cs="Arial"/>
                <w:sz w:val="20"/>
              </w:rPr>
              <w:t>Oving</w:t>
            </w:r>
          </w:p>
        </w:tc>
        <w:tc>
          <w:tcPr>
            <w:tcW w:w="4132" w:type="dxa"/>
          </w:tcPr>
          <w:p w14:paraId="195A86D8" w14:textId="77777777" w:rsidR="00E065E4" w:rsidRPr="00837ED2" w:rsidRDefault="00E065E4" w:rsidP="00837ED2">
            <w:pPr>
              <w:rPr>
                <w:rFonts w:ascii="Arial" w:hAnsi="Arial" w:cs="Arial"/>
                <w:sz w:val="20"/>
              </w:rPr>
            </w:pPr>
            <w:r w:rsidRPr="00837ED2">
              <w:rPr>
                <w:rFonts w:ascii="Arial" w:hAnsi="Arial" w:cs="Arial"/>
                <w:sz w:val="20"/>
              </w:rPr>
              <w:t>Outside settlement boundary</w:t>
            </w:r>
          </w:p>
        </w:tc>
      </w:tr>
      <w:tr w:rsidR="00E065E4" w:rsidRPr="006A5965" w14:paraId="7545A7CB" w14:textId="77777777" w:rsidTr="00837ED2">
        <w:tc>
          <w:tcPr>
            <w:tcW w:w="3413" w:type="dxa"/>
          </w:tcPr>
          <w:p w14:paraId="663F08BC" w14:textId="77777777" w:rsidR="00E065E4" w:rsidRPr="00837ED2" w:rsidRDefault="00E065E4" w:rsidP="00837ED2">
            <w:pPr>
              <w:rPr>
                <w:rFonts w:ascii="Arial" w:hAnsi="Arial" w:cs="Arial"/>
                <w:sz w:val="20"/>
              </w:rPr>
            </w:pPr>
            <w:r w:rsidRPr="00837ED2">
              <w:rPr>
                <w:rFonts w:ascii="Arial" w:hAnsi="Arial" w:cs="Arial"/>
                <w:sz w:val="20"/>
              </w:rPr>
              <w:t>Land at Shopwyke Industrial Centre</w:t>
            </w:r>
          </w:p>
        </w:tc>
        <w:tc>
          <w:tcPr>
            <w:tcW w:w="1635" w:type="dxa"/>
          </w:tcPr>
          <w:p w14:paraId="1B3EF76E" w14:textId="77777777" w:rsidR="00E065E4" w:rsidRPr="00837ED2" w:rsidRDefault="00E065E4" w:rsidP="00837ED2">
            <w:pPr>
              <w:rPr>
                <w:rFonts w:ascii="Arial" w:hAnsi="Arial" w:cs="Arial"/>
                <w:sz w:val="20"/>
              </w:rPr>
            </w:pPr>
            <w:r w:rsidRPr="00837ED2">
              <w:rPr>
                <w:rFonts w:ascii="Arial" w:hAnsi="Arial" w:cs="Arial"/>
                <w:sz w:val="20"/>
              </w:rPr>
              <w:t>Oving</w:t>
            </w:r>
          </w:p>
        </w:tc>
        <w:tc>
          <w:tcPr>
            <w:tcW w:w="4132" w:type="dxa"/>
          </w:tcPr>
          <w:p w14:paraId="59A6F659" w14:textId="77777777" w:rsidR="00E065E4" w:rsidRPr="00837ED2" w:rsidRDefault="00E065E4" w:rsidP="00837ED2">
            <w:pPr>
              <w:rPr>
                <w:rFonts w:ascii="Arial" w:hAnsi="Arial" w:cs="Arial"/>
                <w:sz w:val="20"/>
              </w:rPr>
            </w:pPr>
            <w:r w:rsidRPr="00837ED2">
              <w:rPr>
                <w:rFonts w:ascii="Arial" w:hAnsi="Arial" w:cs="Arial"/>
                <w:sz w:val="20"/>
              </w:rPr>
              <w:t>Outside settlement boundary</w:t>
            </w:r>
          </w:p>
        </w:tc>
      </w:tr>
      <w:tr w:rsidR="00E065E4" w:rsidRPr="006A5965" w14:paraId="30B0CCD1" w14:textId="77777777" w:rsidTr="00837ED2">
        <w:tc>
          <w:tcPr>
            <w:tcW w:w="3413" w:type="dxa"/>
          </w:tcPr>
          <w:p w14:paraId="0C43136E" w14:textId="77777777" w:rsidR="00E065E4" w:rsidRPr="00837ED2" w:rsidRDefault="00E065E4" w:rsidP="00837ED2">
            <w:pPr>
              <w:rPr>
                <w:rFonts w:ascii="Arial" w:hAnsi="Arial" w:cs="Arial"/>
                <w:sz w:val="20"/>
              </w:rPr>
            </w:pPr>
            <w:r w:rsidRPr="00837ED2">
              <w:rPr>
                <w:rFonts w:ascii="Arial" w:hAnsi="Arial" w:cs="Arial"/>
                <w:sz w:val="20"/>
              </w:rPr>
              <w:t>Land at Oving Manor</w:t>
            </w:r>
          </w:p>
        </w:tc>
        <w:tc>
          <w:tcPr>
            <w:tcW w:w="1635" w:type="dxa"/>
          </w:tcPr>
          <w:p w14:paraId="044D2008" w14:textId="77777777" w:rsidR="00E065E4" w:rsidRPr="00837ED2" w:rsidRDefault="00E065E4" w:rsidP="00837ED2">
            <w:pPr>
              <w:rPr>
                <w:rFonts w:ascii="Arial" w:hAnsi="Arial" w:cs="Arial"/>
                <w:sz w:val="20"/>
              </w:rPr>
            </w:pPr>
            <w:r w:rsidRPr="00837ED2">
              <w:rPr>
                <w:rFonts w:ascii="Arial" w:hAnsi="Arial" w:cs="Arial"/>
                <w:sz w:val="20"/>
              </w:rPr>
              <w:t>Oving</w:t>
            </w:r>
          </w:p>
        </w:tc>
        <w:tc>
          <w:tcPr>
            <w:tcW w:w="4132" w:type="dxa"/>
          </w:tcPr>
          <w:p w14:paraId="1DD287CF" w14:textId="77777777" w:rsidR="00E065E4" w:rsidRPr="00837ED2" w:rsidRDefault="00E065E4" w:rsidP="00837ED2">
            <w:pPr>
              <w:rPr>
                <w:rFonts w:ascii="Arial" w:hAnsi="Arial" w:cs="Arial"/>
                <w:sz w:val="20"/>
              </w:rPr>
            </w:pPr>
            <w:r w:rsidRPr="00837ED2">
              <w:rPr>
                <w:rFonts w:ascii="Arial" w:hAnsi="Arial" w:cs="Arial"/>
                <w:sz w:val="20"/>
              </w:rPr>
              <w:t>Outside settlement boundary</w:t>
            </w:r>
          </w:p>
        </w:tc>
      </w:tr>
      <w:tr w:rsidR="00E065E4" w:rsidRPr="006A5965" w14:paraId="2C254D1B" w14:textId="77777777" w:rsidTr="00837ED2">
        <w:tc>
          <w:tcPr>
            <w:tcW w:w="3413" w:type="dxa"/>
          </w:tcPr>
          <w:p w14:paraId="09AE45BF" w14:textId="77777777" w:rsidR="00E065E4" w:rsidRPr="00837ED2" w:rsidRDefault="00E065E4" w:rsidP="00837ED2">
            <w:pPr>
              <w:rPr>
                <w:rFonts w:ascii="Arial" w:hAnsi="Arial" w:cs="Arial"/>
                <w:sz w:val="20"/>
              </w:rPr>
            </w:pPr>
            <w:r w:rsidRPr="00837ED2">
              <w:rPr>
                <w:rFonts w:ascii="Arial" w:hAnsi="Arial" w:cs="Arial"/>
                <w:sz w:val="20"/>
              </w:rPr>
              <w:t>Chichester Garden Centre</w:t>
            </w:r>
          </w:p>
        </w:tc>
        <w:tc>
          <w:tcPr>
            <w:tcW w:w="1635" w:type="dxa"/>
          </w:tcPr>
          <w:p w14:paraId="7DB65F5D" w14:textId="77777777" w:rsidR="00E065E4" w:rsidRPr="00837ED2" w:rsidRDefault="00E065E4" w:rsidP="00837ED2">
            <w:pPr>
              <w:rPr>
                <w:rFonts w:ascii="Arial" w:hAnsi="Arial" w:cs="Arial"/>
                <w:sz w:val="20"/>
              </w:rPr>
            </w:pPr>
            <w:r w:rsidRPr="00837ED2">
              <w:rPr>
                <w:rFonts w:ascii="Arial" w:hAnsi="Arial" w:cs="Arial"/>
                <w:sz w:val="20"/>
              </w:rPr>
              <w:t>Oving</w:t>
            </w:r>
          </w:p>
        </w:tc>
        <w:tc>
          <w:tcPr>
            <w:tcW w:w="4132" w:type="dxa"/>
          </w:tcPr>
          <w:p w14:paraId="58756EB7" w14:textId="77777777" w:rsidR="00E065E4" w:rsidRPr="00837ED2" w:rsidRDefault="00E065E4" w:rsidP="00837ED2">
            <w:pPr>
              <w:rPr>
                <w:rFonts w:ascii="Arial" w:hAnsi="Arial" w:cs="Arial"/>
                <w:sz w:val="20"/>
              </w:rPr>
            </w:pPr>
            <w:r w:rsidRPr="00837ED2">
              <w:rPr>
                <w:rFonts w:ascii="Arial" w:hAnsi="Arial" w:cs="Arial"/>
                <w:sz w:val="20"/>
              </w:rPr>
              <w:t>Outside settlement boundary</w:t>
            </w:r>
          </w:p>
        </w:tc>
      </w:tr>
      <w:tr w:rsidR="00E065E4" w:rsidRPr="006A5965" w14:paraId="3F578FF6" w14:textId="77777777" w:rsidTr="00837ED2">
        <w:tc>
          <w:tcPr>
            <w:tcW w:w="3413" w:type="dxa"/>
          </w:tcPr>
          <w:p w14:paraId="2E0BCA7E" w14:textId="77777777" w:rsidR="00E065E4" w:rsidRPr="00837ED2" w:rsidRDefault="00E065E4" w:rsidP="00837ED2">
            <w:pPr>
              <w:rPr>
                <w:rFonts w:ascii="Arial" w:hAnsi="Arial" w:cs="Arial"/>
                <w:sz w:val="20"/>
              </w:rPr>
            </w:pPr>
            <w:r w:rsidRPr="00837ED2">
              <w:rPr>
                <w:rFonts w:ascii="Arial" w:hAnsi="Arial" w:cs="Arial"/>
                <w:sz w:val="20"/>
              </w:rPr>
              <w:t>Sherwood Nursery</w:t>
            </w:r>
          </w:p>
          <w:p w14:paraId="15641AC5" w14:textId="77777777" w:rsidR="00E065E4" w:rsidRPr="00837ED2" w:rsidRDefault="00E065E4" w:rsidP="00837ED2">
            <w:pPr>
              <w:rPr>
                <w:rFonts w:ascii="Arial" w:hAnsi="Arial" w:cs="Arial"/>
                <w:sz w:val="20"/>
              </w:rPr>
            </w:pPr>
            <w:r w:rsidRPr="00837ED2">
              <w:rPr>
                <w:rFonts w:ascii="Arial" w:hAnsi="Arial" w:cs="Arial"/>
                <w:sz w:val="20"/>
              </w:rPr>
              <w:t>(horticulture plus dwelling)</w:t>
            </w:r>
          </w:p>
        </w:tc>
        <w:tc>
          <w:tcPr>
            <w:tcW w:w="1635" w:type="dxa"/>
          </w:tcPr>
          <w:p w14:paraId="3C63A69F" w14:textId="77777777" w:rsidR="00E065E4" w:rsidRPr="00837ED2" w:rsidRDefault="00E065E4" w:rsidP="00837ED2">
            <w:pPr>
              <w:rPr>
                <w:rFonts w:ascii="Arial" w:hAnsi="Arial" w:cs="Arial"/>
                <w:sz w:val="20"/>
              </w:rPr>
            </w:pPr>
            <w:r w:rsidRPr="00837ED2">
              <w:rPr>
                <w:rFonts w:ascii="Arial" w:hAnsi="Arial" w:cs="Arial"/>
                <w:sz w:val="20"/>
              </w:rPr>
              <w:t>Oving</w:t>
            </w:r>
          </w:p>
        </w:tc>
        <w:tc>
          <w:tcPr>
            <w:tcW w:w="4132" w:type="dxa"/>
          </w:tcPr>
          <w:p w14:paraId="55FBFE4C" w14:textId="77777777" w:rsidR="00E065E4" w:rsidRPr="00837ED2" w:rsidRDefault="00E065E4" w:rsidP="00837ED2">
            <w:pPr>
              <w:rPr>
                <w:rFonts w:ascii="Arial" w:hAnsi="Arial" w:cs="Arial"/>
                <w:sz w:val="20"/>
              </w:rPr>
            </w:pPr>
            <w:r w:rsidRPr="00837ED2">
              <w:rPr>
                <w:rFonts w:ascii="Arial" w:hAnsi="Arial" w:cs="Arial"/>
                <w:sz w:val="20"/>
              </w:rPr>
              <w:t>Outside settlement boundary</w:t>
            </w:r>
          </w:p>
        </w:tc>
      </w:tr>
      <w:tr w:rsidR="00E065E4" w:rsidRPr="006A5965" w14:paraId="0BCB9FB8" w14:textId="77777777" w:rsidTr="00837ED2">
        <w:tc>
          <w:tcPr>
            <w:tcW w:w="3413" w:type="dxa"/>
          </w:tcPr>
          <w:p w14:paraId="1D3AAEDB" w14:textId="77777777" w:rsidR="00E065E4" w:rsidRPr="00837ED2" w:rsidRDefault="00E065E4" w:rsidP="00837ED2">
            <w:pPr>
              <w:rPr>
                <w:rFonts w:ascii="Arial" w:hAnsi="Arial" w:cs="Arial"/>
                <w:sz w:val="20"/>
              </w:rPr>
            </w:pPr>
            <w:r w:rsidRPr="00837ED2">
              <w:rPr>
                <w:rFonts w:ascii="Arial" w:hAnsi="Arial" w:cs="Arial"/>
                <w:sz w:val="20"/>
              </w:rPr>
              <w:t>Lansdowne Nursery</w:t>
            </w:r>
          </w:p>
          <w:p w14:paraId="6F52BCE8" w14:textId="77777777" w:rsidR="00E065E4" w:rsidRPr="00837ED2" w:rsidRDefault="00E065E4" w:rsidP="00837ED2">
            <w:pPr>
              <w:rPr>
                <w:rFonts w:ascii="Arial" w:hAnsi="Arial" w:cs="Arial"/>
                <w:sz w:val="20"/>
              </w:rPr>
            </w:pPr>
            <w:r w:rsidRPr="00837ED2">
              <w:rPr>
                <w:rFonts w:ascii="Arial" w:hAnsi="Arial" w:cs="Arial"/>
                <w:sz w:val="20"/>
              </w:rPr>
              <w:t>(horticulture plus dwelling)</w:t>
            </w:r>
          </w:p>
        </w:tc>
        <w:tc>
          <w:tcPr>
            <w:tcW w:w="1635" w:type="dxa"/>
          </w:tcPr>
          <w:p w14:paraId="5425F6B5" w14:textId="77777777" w:rsidR="00E065E4" w:rsidRPr="00837ED2" w:rsidRDefault="00E065E4" w:rsidP="00837ED2">
            <w:pPr>
              <w:rPr>
                <w:rFonts w:ascii="Arial" w:hAnsi="Arial" w:cs="Arial"/>
                <w:sz w:val="20"/>
              </w:rPr>
            </w:pPr>
            <w:r w:rsidRPr="00837ED2">
              <w:rPr>
                <w:rFonts w:ascii="Arial" w:hAnsi="Arial" w:cs="Arial"/>
                <w:sz w:val="20"/>
              </w:rPr>
              <w:t>Oving</w:t>
            </w:r>
          </w:p>
        </w:tc>
        <w:tc>
          <w:tcPr>
            <w:tcW w:w="4132" w:type="dxa"/>
          </w:tcPr>
          <w:p w14:paraId="4F766348" w14:textId="77777777" w:rsidR="00E065E4" w:rsidRPr="00837ED2" w:rsidRDefault="00E065E4" w:rsidP="00837ED2">
            <w:pPr>
              <w:rPr>
                <w:rFonts w:ascii="Arial" w:hAnsi="Arial" w:cs="Arial"/>
                <w:sz w:val="20"/>
              </w:rPr>
            </w:pPr>
            <w:r w:rsidRPr="00837ED2">
              <w:rPr>
                <w:rFonts w:ascii="Arial" w:hAnsi="Arial" w:cs="Arial"/>
                <w:sz w:val="20"/>
              </w:rPr>
              <w:t>Outside settlement boundary</w:t>
            </w:r>
          </w:p>
        </w:tc>
      </w:tr>
      <w:tr w:rsidR="000423B0" w:rsidRPr="006A5965" w14:paraId="15DF7222" w14:textId="77777777" w:rsidTr="00837ED2">
        <w:tc>
          <w:tcPr>
            <w:tcW w:w="3413" w:type="dxa"/>
          </w:tcPr>
          <w:p w14:paraId="1DBB122A" w14:textId="77777777" w:rsidR="000423B0" w:rsidRPr="00837ED2" w:rsidRDefault="000423B0" w:rsidP="00837ED2">
            <w:pPr>
              <w:rPr>
                <w:rFonts w:ascii="Arial" w:hAnsi="Arial" w:cs="Arial"/>
                <w:sz w:val="20"/>
              </w:rPr>
            </w:pPr>
            <w:r>
              <w:rPr>
                <w:rFonts w:ascii="Arial" w:hAnsi="Arial" w:cs="Arial"/>
                <w:sz w:val="20"/>
              </w:rPr>
              <w:t>Lower Ham Farm, Church Lane</w:t>
            </w:r>
          </w:p>
        </w:tc>
        <w:tc>
          <w:tcPr>
            <w:tcW w:w="1635" w:type="dxa"/>
          </w:tcPr>
          <w:p w14:paraId="2CB49134" w14:textId="77777777" w:rsidR="000423B0" w:rsidRPr="00837ED2" w:rsidRDefault="000423B0" w:rsidP="00837ED2">
            <w:pPr>
              <w:rPr>
                <w:rFonts w:ascii="Arial" w:hAnsi="Arial" w:cs="Arial"/>
                <w:sz w:val="20"/>
              </w:rPr>
            </w:pPr>
            <w:r>
              <w:rPr>
                <w:rFonts w:ascii="Arial" w:hAnsi="Arial" w:cs="Arial"/>
                <w:sz w:val="20"/>
              </w:rPr>
              <w:t>Oving</w:t>
            </w:r>
          </w:p>
        </w:tc>
        <w:tc>
          <w:tcPr>
            <w:tcW w:w="4132" w:type="dxa"/>
          </w:tcPr>
          <w:p w14:paraId="2633375B" w14:textId="77777777" w:rsidR="000423B0" w:rsidRPr="00837ED2" w:rsidRDefault="000423B0" w:rsidP="00837ED2">
            <w:pPr>
              <w:rPr>
                <w:rFonts w:ascii="Arial" w:hAnsi="Arial" w:cs="Arial"/>
                <w:sz w:val="20"/>
              </w:rPr>
            </w:pPr>
            <w:r>
              <w:rPr>
                <w:rFonts w:ascii="Arial" w:hAnsi="Arial" w:cs="Arial"/>
                <w:sz w:val="20"/>
              </w:rPr>
              <w:t>Outside settlement boundary</w:t>
            </w:r>
          </w:p>
        </w:tc>
      </w:tr>
      <w:tr w:rsidR="00E065E4" w:rsidRPr="006A5965" w14:paraId="6661F40E" w14:textId="77777777" w:rsidTr="00837ED2">
        <w:tc>
          <w:tcPr>
            <w:tcW w:w="3413" w:type="dxa"/>
          </w:tcPr>
          <w:p w14:paraId="382A2E2F" w14:textId="77777777" w:rsidR="00E065E4" w:rsidRPr="00837ED2" w:rsidRDefault="00E065E4" w:rsidP="00837ED2">
            <w:pPr>
              <w:rPr>
                <w:rFonts w:ascii="Arial" w:hAnsi="Arial" w:cs="Arial"/>
                <w:sz w:val="20"/>
              </w:rPr>
            </w:pPr>
            <w:r w:rsidRPr="00837ED2">
              <w:rPr>
                <w:rFonts w:ascii="Arial" w:hAnsi="Arial" w:cs="Arial"/>
                <w:sz w:val="20"/>
              </w:rPr>
              <w:t>Land at Springfield Farm</w:t>
            </w:r>
          </w:p>
        </w:tc>
        <w:tc>
          <w:tcPr>
            <w:tcW w:w="1635" w:type="dxa"/>
          </w:tcPr>
          <w:p w14:paraId="453AA4E1" w14:textId="77777777" w:rsidR="00E065E4" w:rsidRPr="00837ED2" w:rsidRDefault="00E065E4" w:rsidP="00837ED2">
            <w:pPr>
              <w:rPr>
                <w:rFonts w:ascii="Arial" w:hAnsi="Arial" w:cs="Arial"/>
                <w:sz w:val="20"/>
              </w:rPr>
            </w:pPr>
            <w:r w:rsidRPr="00837ED2">
              <w:rPr>
                <w:rFonts w:ascii="Arial" w:hAnsi="Arial" w:cs="Arial"/>
                <w:sz w:val="20"/>
              </w:rPr>
              <w:t>Plaistow &amp; Ifold</w:t>
            </w:r>
          </w:p>
        </w:tc>
        <w:tc>
          <w:tcPr>
            <w:tcW w:w="4132" w:type="dxa"/>
          </w:tcPr>
          <w:p w14:paraId="75D4237A" w14:textId="77777777" w:rsidR="00E065E4" w:rsidRPr="00837ED2" w:rsidRDefault="00E065E4" w:rsidP="00837ED2">
            <w:pPr>
              <w:rPr>
                <w:rFonts w:ascii="Arial" w:hAnsi="Arial" w:cs="Arial"/>
                <w:sz w:val="20"/>
              </w:rPr>
            </w:pPr>
            <w:r w:rsidRPr="00837ED2">
              <w:rPr>
                <w:rFonts w:ascii="Arial" w:hAnsi="Arial" w:cs="Arial"/>
                <w:sz w:val="20"/>
              </w:rPr>
              <w:t>Outside settlement boundary</w:t>
            </w:r>
          </w:p>
        </w:tc>
      </w:tr>
      <w:tr w:rsidR="00E065E4" w:rsidRPr="006A5965" w14:paraId="18F67DFC" w14:textId="77777777" w:rsidTr="00837ED2">
        <w:tc>
          <w:tcPr>
            <w:tcW w:w="3413" w:type="dxa"/>
          </w:tcPr>
          <w:p w14:paraId="56DCBD4A" w14:textId="77777777" w:rsidR="00E065E4" w:rsidRPr="00837ED2" w:rsidRDefault="00E065E4" w:rsidP="00837ED2">
            <w:pPr>
              <w:rPr>
                <w:rFonts w:ascii="Arial" w:hAnsi="Arial" w:cs="Arial"/>
                <w:sz w:val="20"/>
              </w:rPr>
            </w:pPr>
            <w:r w:rsidRPr="00837ED2">
              <w:rPr>
                <w:rFonts w:ascii="Arial" w:hAnsi="Arial" w:cs="Arial"/>
                <w:sz w:val="20"/>
              </w:rPr>
              <w:t xml:space="preserve">Land at Greenwood Plants, </w:t>
            </w:r>
            <w:r w:rsidRPr="00837ED2">
              <w:rPr>
                <w:rFonts w:ascii="Arial" w:hAnsi="Arial" w:cs="Arial"/>
                <w:sz w:val="20"/>
              </w:rPr>
              <w:lastRenderedPageBreak/>
              <w:t>(horticulture)</w:t>
            </w:r>
          </w:p>
        </w:tc>
        <w:tc>
          <w:tcPr>
            <w:tcW w:w="1635" w:type="dxa"/>
          </w:tcPr>
          <w:p w14:paraId="6D56918D" w14:textId="77777777" w:rsidR="00E065E4" w:rsidRPr="00837ED2" w:rsidRDefault="00E065E4" w:rsidP="00837ED2">
            <w:pPr>
              <w:rPr>
                <w:rFonts w:ascii="Arial" w:hAnsi="Arial" w:cs="Arial"/>
                <w:sz w:val="20"/>
              </w:rPr>
            </w:pPr>
            <w:r w:rsidRPr="00837ED2">
              <w:rPr>
                <w:rFonts w:ascii="Arial" w:hAnsi="Arial" w:cs="Arial"/>
                <w:sz w:val="20"/>
              </w:rPr>
              <w:lastRenderedPageBreak/>
              <w:t>Sidlesham</w:t>
            </w:r>
          </w:p>
        </w:tc>
        <w:tc>
          <w:tcPr>
            <w:tcW w:w="4132" w:type="dxa"/>
          </w:tcPr>
          <w:p w14:paraId="2D1ACDFA" w14:textId="77777777" w:rsidR="00E065E4" w:rsidRPr="00837ED2" w:rsidRDefault="00E065E4" w:rsidP="00837ED2">
            <w:pPr>
              <w:rPr>
                <w:rFonts w:ascii="Arial" w:hAnsi="Arial" w:cs="Arial"/>
                <w:sz w:val="20"/>
              </w:rPr>
            </w:pPr>
            <w:r w:rsidRPr="00837ED2">
              <w:rPr>
                <w:rFonts w:ascii="Arial" w:hAnsi="Arial" w:cs="Arial"/>
                <w:sz w:val="20"/>
              </w:rPr>
              <w:t xml:space="preserve">Does not meet definition of previously </w:t>
            </w:r>
            <w:r w:rsidRPr="00837ED2">
              <w:rPr>
                <w:rFonts w:ascii="Arial" w:hAnsi="Arial" w:cs="Arial"/>
                <w:sz w:val="20"/>
              </w:rPr>
              <w:lastRenderedPageBreak/>
              <w:t>developed land</w:t>
            </w:r>
          </w:p>
          <w:p w14:paraId="785CBE1E" w14:textId="77777777" w:rsidR="00E065E4" w:rsidRPr="00837ED2" w:rsidRDefault="00E065E4" w:rsidP="00837ED2">
            <w:pPr>
              <w:rPr>
                <w:rFonts w:ascii="Arial" w:hAnsi="Arial" w:cs="Arial"/>
                <w:sz w:val="20"/>
              </w:rPr>
            </w:pPr>
            <w:r w:rsidRPr="00837ED2">
              <w:rPr>
                <w:rFonts w:ascii="Arial" w:hAnsi="Arial" w:cs="Arial"/>
                <w:sz w:val="20"/>
              </w:rPr>
              <w:t>Outside settlement boundary</w:t>
            </w:r>
          </w:p>
        </w:tc>
      </w:tr>
      <w:tr w:rsidR="00E065E4" w:rsidRPr="006A5965" w14:paraId="5BB482DE" w14:textId="77777777" w:rsidTr="00837ED2">
        <w:tc>
          <w:tcPr>
            <w:tcW w:w="3413" w:type="dxa"/>
          </w:tcPr>
          <w:p w14:paraId="434BF467" w14:textId="77777777" w:rsidR="00E065E4" w:rsidRPr="00837ED2" w:rsidRDefault="00E065E4" w:rsidP="00837ED2">
            <w:pPr>
              <w:rPr>
                <w:rFonts w:ascii="Arial" w:hAnsi="Arial" w:cs="Arial"/>
                <w:sz w:val="20"/>
              </w:rPr>
            </w:pPr>
            <w:r w:rsidRPr="00837ED2">
              <w:rPr>
                <w:rFonts w:ascii="Arial" w:hAnsi="Arial" w:cs="Arial"/>
                <w:sz w:val="20"/>
              </w:rPr>
              <w:lastRenderedPageBreak/>
              <w:t>Land north of Main Road at Oaks Farm and Scrap Yard</w:t>
            </w:r>
          </w:p>
        </w:tc>
        <w:tc>
          <w:tcPr>
            <w:tcW w:w="1635" w:type="dxa"/>
          </w:tcPr>
          <w:p w14:paraId="53EBF4AD" w14:textId="77777777" w:rsidR="00E065E4" w:rsidRPr="00837ED2" w:rsidRDefault="00E065E4" w:rsidP="00837ED2">
            <w:pPr>
              <w:rPr>
                <w:rFonts w:ascii="Arial" w:hAnsi="Arial" w:cs="Arial"/>
                <w:sz w:val="20"/>
              </w:rPr>
            </w:pPr>
            <w:r w:rsidRPr="00837ED2">
              <w:rPr>
                <w:rFonts w:ascii="Arial" w:hAnsi="Arial" w:cs="Arial"/>
                <w:sz w:val="20"/>
              </w:rPr>
              <w:t>Southbourne</w:t>
            </w:r>
          </w:p>
        </w:tc>
        <w:tc>
          <w:tcPr>
            <w:tcW w:w="4132" w:type="dxa"/>
          </w:tcPr>
          <w:p w14:paraId="1E1661D9" w14:textId="77777777" w:rsidR="00E065E4" w:rsidRPr="00837ED2" w:rsidRDefault="00E065E4" w:rsidP="00837ED2">
            <w:pPr>
              <w:rPr>
                <w:rFonts w:ascii="Arial" w:hAnsi="Arial" w:cs="Arial"/>
                <w:sz w:val="20"/>
              </w:rPr>
            </w:pPr>
            <w:r w:rsidRPr="00837ED2">
              <w:rPr>
                <w:rFonts w:ascii="Arial" w:hAnsi="Arial" w:cs="Arial"/>
                <w:sz w:val="20"/>
              </w:rPr>
              <w:t>Outside settlement boundary</w:t>
            </w:r>
          </w:p>
        </w:tc>
      </w:tr>
      <w:tr w:rsidR="00523D4C" w:rsidRPr="006A5965" w14:paraId="02F322FC" w14:textId="77777777" w:rsidTr="00837ED2">
        <w:tc>
          <w:tcPr>
            <w:tcW w:w="3413" w:type="dxa"/>
          </w:tcPr>
          <w:p w14:paraId="370D71F7" w14:textId="77777777" w:rsidR="00523D4C" w:rsidRPr="00837ED2" w:rsidRDefault="00523D4C" w:rsidP="00837ED2">
            <w:pPr>
              <w:rPr>
                <w:rFonts w:ascii="Arial" w:hAnsi="Arial" w:cs="Arial"/>
                <w:sz w:val="20"/>
              </w:rPr>
            </w:pPr>
            <w:r w:rsidRPr="00837ED2">
              <w:rPr>
                <w:rFonts w:ascii="Arial" w:hAnsi="Arial" w:cs="Arial"/>
                <w:sz w:val="20"/>
              </w:rPr>
              <w:t>Land at Wayside Cottage</w:t>
            </w:r>
          </w:p>
        </w:tc>
        <w:tc>
          <w:tcPr>
            <w:tcW w:w="1635" w:type="dxa"/>
          </w:tcPr>
          <w:p w14:paraId="19D9D91D" w14:textId="77777777" w:rsidR="00523D4C" w:rsidRPr="00837ED2" w:rsidRDefault="00523D4C" w:rsidP="00837ED2">
            <w:pPr>
              <w:rPr>
                <w:rFonts w:ascii="Arial" w:hAnsi="Arial" w:cs="Arial"/>
                <w:sz w:val="20"/>
              </w:rPr>
            </w:pPr>
            <w:r w:rsidRPr="00837ED2">
              <w:rPr>
                <w:rFonts w:ascii="Arial" w:hAnsi="Arial" w:cs="Arial"/>
                <w:sz w:val="20"/>
              </w:rPr>
              <w:t>Southbourne</w:t>
            </w:r>
          </w:p>
        </w:tc>
        <w:tc>
          <w:tcPr>
            <w:tcW w:w="4132" w:type="dxa"/>
          </w:tcPr>
          <w:p w14:paraId="556AF2D8" w14:textId="77777777" w:rsidR="00523D4C" w:rsidRPr="00837ED2" w:rsidRDefault="00523D4C" w:rsidP="00837ED2">
            <w:pPr>
              <w:rPr>
                <w:rFonts w:ascii="Arial" w:hAnsi="Arial" w:cs="Arial"/>
                <w:sz w:val="20"/>
              </w:rPr>
            </w:pPr>
            <w:r w:rsidRPr="00837ED2">
              <w:rPr>
                <w:rFonts w:ascii="Arial" w:hAnsi="Arial" w:cs="Arial"/>
                <w:sz w:val="20"/>
              </w:rPr>
              <w:t>Outside settlement boundary</w:t>
            </w:r>
          </w:p>
        </w:tc>
      </w:tr>
      <w:tr w:rsidR="00E065E4" w:rsidRPr="006A5965" w14:paraId="741B24CF" w14:textId="77777777" w:rsidTr="00837ED2">
        <w:tc>
          <w:tcPr>
            <w:tcW w:w="3413" w:type="dxa"/>
          </w:tcPr>
          <w:p w14:paraId="4491E135" w14:textId="77777777" w:rsidR="00E065E4" w:rsidRPr="00837ED2" w:rsidRDefault="00E065E4" w:rsidP="00837ED2">
            <w:pPr>
              <w:rPr>
                <w:rFonts w:ascii="Arial" w:hAnsi="Arial" w:cs="Arial"/>
                <w:sz w:val="20"/>
              </w:rPr>
            </w:pPr>
            <w:r w:rsidRPr="00837ED2">
              <w:rPr>
                <w:rFonts w:ascii="Arial" w:hAnsi="Arial" w:cs="Arial"/>
                <w:sz w:val="20"/>
              </w:rPr>
              <w:t>Land at Cooks Farm</w:t>
            </w:r>
          </w:p>
        </w:tc>
        <w:tc>
          <w:tcPr>
            <w:tcW w:w="1635" w:type="dxa"/>
          </w:tcPr>
          <w:p w14:paraId="2B7988EC" w14:textId="77777777" w:rsidR="00E065E4" w:rsidRPr="00837ED2" w:rsidRDefault="00E065E4" w:rsidP="00837ED2">
            <w:pPr>
              <w:rPr>
                <w:rFonts w:ascii="Arial" w:hAnsi="Arial" w:cs="Arial"/>
                <w:sz w:val="20"/>
              </w:rPr>
            </w:pPr>
            <w:r w:rsidRPr="00837ED2">
              <w:rPr>
                <w:rFonts w:ascii="Arial" w:hAnsi="Arial" w:cs="Arial"/>
                <w:sz w:val="20"/>
              </w:rPr>
              <w:t>Southbourne</w:t>
            </w:r>
          </w:p>
        </w:tc>
        <w:tc>
          <w:tcPr>
            <w:tcW w:w="4132" w:type="dxa"/>
          </w:tcPr>
          <w:p w14:paraId="708687F8" w14:textId="77777777" w:rsidR="00E065E4" w:rsidRPr="00837ED2" w:rsidRDefault="00E065E4" w:rsidP="00837ED2">
            <w:pPr>
              <w:rPr>
                <w:rFonts w:ascii="Arial" w:hAnsi="Arial" w:cs="Arial"/>
                <w:sz w:val="20"/>
              </w:rPr>
            </w:pPr>
            <w:r w:rsidRPr="00837ED2">
              <w:rPr>
                <w:rFonts w:ascii="Arial" w:hAnsi="Arial" w:cs="Arial"/>
                <w:sz w:val="20"/>
              </w:rPr>
              <w:t>Outside settlement boundary</w:t>
            </w:r>
          </w:p>
        </w:tc>
      </w:tr>
      <w:tr w:rsidR="00E065E4" w:rsidRPr="006A5965" w14:paraId="0BD60AAA" w14:textId="77777777" w:rsidTr="00837ED2">
        <w:tc>
          <w:tcPr>
            <w:tcW w:w="3413" w:type="dxa"/>
          </w:tcPr>
          <w:p w14:paraId="506012CF" w14:textId="77777777" w:rsidR="00E065E4" w:rsidRPr="00837ED2" w:rsidRDefault="00E065E4" w:rsidP="00837ED2">
            <w:pPr>
              <w:rPr>
                <w:rFonts w:ascii="Arial" w:hAnsi="Arial" w:cs="Arial"/>
                <w:sz w:val="20"/>
              </w:rPr>
            </w:pPr>
            <w:r w:rsidRPr="00837ED2">
              <w:rPr>
                <w:rFonts w:ascii="Arial" w:hAnsi="Arial" w:cs="Arial"/>
                <w:sz w:val="20"/>
              </w:rPr>
              <w:t>Land at Willowbrook Riding Centre</w:t>
            </w:r>
          </w:p>
        </w:tc>
        <w:tc>
          <w:tcPr>
            <w:tcW w:w="1635" w:type="dxa"/>
          </w:tcPr>
          <w:p w14:paraId="10BE618C" w14:textId="77777777" w:rsidR="00E065E4" w:rsidRPr="00837ED2" w:rsidRDefault="00E065E4" w:rsidP="00837ED2">
            <w:pPr>
              <w:rPr>
                <w:rFonts w:ascii="Arial" w:hAnsi="Arial" w:cs="Arial"/>
                <w:sz w:val="20"/>
              </w:rPr>
            </w:pPr>
            <w:r w:rsidRPr="00837ED2">
              <w:rPr>
                <w:rFonts w:ascii="Arial" w:hAnsi="Arial" w:cs="Arial"/>
                <w:sz w:val="20"/>
              </w:rPr>
              <w:t>Southbourne</w:t>
            </w:r>
          </w:p>
        </w:tc>
        <w:tc>
          <w:tcPr>
            <w:tcW w:w="4132" w:type="dxa"/>
          </w:tcPr>
          <w:p w14:paraId="72B1033C" w14:textId="77777777" w:rsidR="00E065E4" w:rsidRPr="00837ED2" w:rsidRDefault="00E065E4" w:rsidP="00837ED2">
            <w:pPr>
              <w:rPr>
                <w:rFonts w:ascii="Arial" w:hAnsi="Arial" w:cs="Arial"/>
                <w:sz w:val="20"/>
              </w:rPr>
            </w:pPr>
            <w:r w:rsidRPr="00837ED2">
              <w:rPr>
                <w:rFonts w:ascii="Arial" w:hAnsi="Arial" w:cs="Arial"/>
                <w:sz w:val="20"/>
              </w:rPr>
              <w:t>Outside settlement boundary</w:t>
            </w:r>
          </w:p>
        </w:tc>
      </w:tr>
      <w:tr w:rsidR="00523D4C" w:rsidRPr="006A5965" w14:paraId="7D26AAFA" w14:textId="77777777" w:rsidTr="00837ED2">
        <w:tc>
          <w:tcPr>
            <w:tcW w:w="3413" w:type="dxa"/>
          </w:tcPr>
          <w:p w14:paraId="2D63C498" w14:textId="77777777" w:rsidR="00523D4C" w:rsidRPr="00837ED2" w:rsidRDefault="00523D4C" w:rsidP="00837ED2">
            <w:pPr>
              <w:rPr>
                <w:rFonts w:ascii="Arial" w:hAnsi="Arial" w:cs="Arial"/>
                <w:sz w:val="20"/>
              </w:rPr>
            </w:pPr>
            <w:r w:rsidRPr="00837ED2">
              <w:rPr>
                <w:rFonts w:ascii="Arial" w:hAnsi="Arial" w:cs="Arial"/>
                <w:sz w:val="20"/>
              </w:rPr>
              <w:t>Gosden Green Nurseries</w:t>
            </w:r>
          </w:p>
        </w:tc>
        <w:tc>
          <w:tcPr>
            <w:tcW w:w="1635" w:type="dxa"/>
          </w:tcPr>
          <w:p w14:paraId="6779D4D5" w14:textId="77777777" w:rsidR="00523D4C" w:rsidRPr="00837ED2" w:rsidRDefault="00523D4C" w:rsidP="00837ED2">
            <w:pPr>
              <w:rPr>
                <w:rFonts w:ascii="Arial" w:hAnsi="Arial" w:cs="Arial"/>
                <w:sz w:val="20"/>
              </w:rPr>
            </w:pPr>
            <w:r w:rsidRPr="00837ED2">
              <w:rPr>
                <w:rFonts w:ascii="Arial" w:hAnsi="Arial" w:cs="Arial"/>
                <w:sz w:val="20"/>
              </w:rPr>
              <w:t>Southbourne</w:t>
            </w:r>
          </w:p>
        </w:tc>
        <w:tc>
          <w:tcPr>
            <w:tcW w:w="4132" w:type="dxa"/>
          </w:tcPr>
          <w:p w14:paraId="47E6D282" w14:textId="77777777" w:rsidR="00523D4C" w:rsidRPr="00837ED2" w:rsidRDefault="00523D4C" w:rsidP="00837ED2">
            <w:pPr>
              <w:rPr>
                <w:rFonts w:ascii="Arial" w:hAnsi="Arial" w:cs="Arial"/>
                <w:sz w:val="20"/>
              </w:rPr>
            </w:pPr>
            <w:r w:rsidRPr="00837ED2">
              <w:rPr>
                <w:rFonts w:ascii="Arial" w:hAnsi="Arial" w:cs="Arial"/>
                <w:sz w:val="20"/>
              </w:rPr>
              <w:t>Outside settlement boundary</w:t>
            </w:r>
          </w:p>
        </w:tc>
      </w:tr>
      <w:tr w:rsidR="00523D4C" w:rsidRPr="006A5965" w14:paraId="65A83023" w14:textId="77777777" w:rsidTr="00837ED2">
        <w:tc>
          <w:tcPr>
            <w:tcW w:w="3413" w:type="dxa"/>
          </w:tcPr>
          <w:p w14:paraId="4F7A2C49" w14:textId="77777777" w:rsidR="00523D4C" w:rsidRPr="00837ED2" w:rsidRDefault="00523D4C" w:rsidP="00837ED2">
            <w:pPr>
              <w:rPr>
                <w:rFonts w:ascii="Arial" w:hAnsi="Arial" w:cs="Arial"/>
                <w:sz w:val="20"/>
              </w:rPr>
            </w:pPr>
            <w:r w:rsidRPr="00837ED2">
              <w:rPr>
                <w:rFonts w:ascii="Arial" w:hAnsi="Arial" w:cs="Arial"/>
                <w:sz w:val="20"/>
              </w:rPr>
              <w:t>Penn Farm</w:t>
            </w:r>
          </w:p>
        </w:tc>
        <w:tc>
          <w:tcPr>
            <w:tcW w:w="1635" w:type="dxa"/>
          </w:tcPr>
          <w:p w14:paraId="1D01C2EA" w14:textId="77777777" w:rsidR="00523D4C" w:rsidRPr="00837ED2" w:rsidRDefault="00523D4C" w:rsidP="00837ED2">
            <w:pPr>
              <w:rPr>
                <w:rFonts w:ascii="Arial" w:hAnsi="Arial" w:cs="Arial"/>
                <w:sz w:val="20"/>
              </w:rPr>
            </w:pPr>
            <w:r w:rsidRPr="00837ED2">
              <w:rPr>
                <w:rFonts w:ascii="Arial" w:hAnsi="Arial" w:cs="Arial"/>
                <w:sz w:val="20"/>
              </w:rPr>
              <w:t>Southbourne</w:t>
            </w:r>
          </w:p>
        </w:tc>
        <w:tc>
          <w:tcPr>
            <w:tcW w:w="4132" w:type="dxa"/>
          </w:tcPr>
          <w:p w14:paraId="679F4F0A" w14:textId="77777777" w:rsidR="00523D4C" w:rsidRPr="00837ED2" w:rsidRDefault="00523D4C" w:rsidP="00837ED2">
            <w:pPr>
              <w:rPr>
                <w:rFonts w:ascii="Arial" w:hAnsi="Arial" w:cs="Arial"/>
                <w:sz w:val="20"/>
              </w:rPr>
            </w:pPr>
            <w:r w:rsidRPr="00837ED2">
              <w:rPr>
                <w:rFonts w:ascii="Arial" w:hAnsi="Arial" w:cs="Arial"/>
                <w:sz w:val="20"/>
              </w:rPr>
              <w:t>Outside settlement boundary</w:t>
            </w:r>
          </w:p>
        </w:tc>
      </w:tr>
      <w:tr w:rsidR="00E065E4" w:rsidRPr="006A5965" w14:paraId="36A2ABA9" w14:textId="77777777" w:rsidTr="00837ED2">
        <w:tc>
          <w:tcPr>
            <w:tcW w:w="3413" w:type="dxa"/>
          </w:tcPr>
          <w:p w14:paraId="004B9213" w14:textId="77777777" w:rsidR="00E065E4" w:rsidRPr="00837ED2" w:rsidRDefault="00E065E4" w:rsidP="00837ED2">
            <w:pPr>
              <w:rPr>
                <w:rFonts w:ascii="Arial" w:hAnsi="Arial" w:cs="Arial"/>
                <w:sz w:val="20"/>
              </w:rPr>
            </w:pPr>
            <w:r w:rsidRPr="00837ED2">
              <w:rPr>
                <w:rFonts w:ascii="Arial" w:hAnsi="Arial" w:cs="Arial"/>
                <w:sz w:val="20"/>
              </w:rPr>
              <w:t>Land at City Fields Way (East of Fire Depot)</w:t>
            </w:r>
          </w:p>
        </w:tc>
        <w:tc>
          <w:tcPr>
            <w:tcW w:w="1635" w:type="dxa"/>
          </w:tcPr>
          <w:p w14:paraId="6E2F90D5" w14:textId="77777777" w:rsidR="00E065E4" w:rsidRPr="00837ED2" w:rsidRDefault="00E065E4" w:rsidP="00837ED2">
            <w:pPr>
              <w:rPr>
                <w:rFonts w:ascii="Arial" w:hAnsi="Arial" w:cs="Arial"/>
                <w:sz w:val="20"/>
              </w:rPr>
            </w:pPr>
            <w:r w:rsidRPr="00837ED2">
              <w:rPr>
                <w:rFonts w:ascii="Arial" w:hAnsi="Arial" w:cs="Arial"/>
                <w:sz w:val="20"/>
              </w:rPr>
              <w:t>Tangmere</w:t>
            </w:r>
          </w:p>
        </w:tc>
        <w:tc>
          <w:tcPr>
            <w:tcW w:w="4132" w:type="dxa"/>
          </w:tcPr>
          <w:p w14:paraId="31D4227C" w14:textId="77777777" w:rsidR="00523D4C" w:rsidRPr="00837ED2" w:rsidRDefault="00E065E4" w:rsidP="00837ED2">
            <w:pPr>
              <w:rPr>
                <w:rFonts w:ascii="Arial" w:hAnsi="Arial" w:cs="Arial"/>
                <w:sz w:val="20"/>
              </w:rPr>
            </w:pPr>
            <w:r w:rsidRPr="00837ED2">
              <w:rPr>
                <w:rFonts w:ascii="Arial" w:hAnsi="Arial" w:cs="Arial"/>
                <w:sz w:val="20"/>
              </w:rPr>
              <w:t xml:space="preserve">Outside settlement boundary </w:t>
            </w:r>
          </w:p>
          <w:p w14:paraId="323BAE83" w14:textId="77777777" w:rsidR="00E065E4" w:rsidRPr="00837ED2" w:rsidRDefault="00E065E4" w:rsidP="00837ED2">
            <w:pPr>
              <w:rPr>
                <w:rFonts w:ascii="Arial" w:hAnsi="Arial" w:cs="Arial"/>
                <w:sz w:val="20"/>
              </w:rPr>
            </w:pPr>
            <w:r w:rsidRPr="00837ED2">
              <w:rPr>
                <w:rFonts w:ascii="Arial" w:hAnsi="Arial" w:cs="Arial"/>
                <w:sz w:val="20"/>
              </w:rPr>
              <w:t>Allocated for employment uses in Tangmere Neighbourhood Plan</w:t>
            </w:r>
          </w:p>
        </w:tc>
      </w:tr>
      <w:tr w:rsidR="00E065E4" w:rsidRPr="006A5965" w14:paraId="66E9A416" w14:textId="77777777" w:rsidTr="00837ED2">
        <w:tc>
          <w:tcPr>
            <w:tcW w:w="3413" w:type="dxa"/>
          </w:tcPr>
          <w:p w14:paraId="19A04498" w14:textId="77777777" w:rsidR="00E065E4" w:rsidRPr="00837ED2" w:rsidRDefault="00E065E4" w:rsidP="00837ED2">
            <w:pPr>
              <w:rPr>
                <w:rFonts w:ascii="Arial" w:hAnsi="Arial" w:cs="Arial"/>
                <w:sz w:val="20"/>
              </w:rPr>
            </w:pPr>
            <w:r w:rsidRPr="00837ED2">
              <w:rPr>
                <w:rFonts w:ascii="Arial" w:hAnsi="Arial" w:cs="Arial"/>
                <w:sz w:val="20"/>
              </w:rPr>
              <w:t>Concrete Apron, Tangmere</w:t>
            </w:r>
          </w:p>
        </w:tc>
        <w:tc>
          <w:tcPr>
            <w:tcW w:w="1635" w:type="dxa"/>
          </w:tcPr>
          <w:p w14:paraId="347438A9" w14:textId="77777777" w:rsidR="00E065E4" w:rsidRPr="00837ED2" w:rsidRDefault="00E065E4" w:rsidP="00837ED2">
            <w:pPr>
              <w:rPr>
                <w:rFonts w:ascii="Arial" w:hAnsi="Arial" w:cs="Arial"/>
                <w:sz w:val="20"/>
              </w:rPr>
            </w:pPr>
            <w:r w:rsidRPr="00837ED2">
              <w:rPr>
                <w:rFonts w:ascii="Arial" w:hAnsi="Arial" w:cs="Arial"/>
                <w:sz w:val="20"/>
              </w:rPr>
              <w:t>Tangmere</w:t>
            </w:r>
          </w:p>
        </w:tc>
        <w:tc>
          <w:tcPr>
            <w:tcW w:w="4132" w:type="dxa"/>
          </w:tcPr>
          <w:p w14:paraId="69AE8322" w14:textId="77777777" w:rsidR="00E065E4" w:rsidRPr="00837ED2" w:rsidRDefault="00E065E4" w:rsidP="00837ED2">
            <w:pPr>
              <w:rPr>
                <w:rFonts w:ascii="Arial" w:hAnsi="Arial" w:cs="Arial"/>
                <w:sz w:val="20"/>
              </w:rPr>
            </w:pPr>
            <w:r w:rsidRPr="00837ED2">
              <w:rPr>
                <w:rFonts w:ascii="Arial" w:hAnsi="Arial" w:cs="Arial"/>
                <w:sz w:val="20"/>
              </w:rPr>
              <w:t>Outside settlement boundary</w:t>
            </w:r>
          </w:p>
        </w:tc>
      </w:tr>
      <w:tr w:rsidR="00E065E4" w:rsidRPr="006A5965" w14:paraId="3D5E0C2D" w14:textId="77777777" w:rsidTr="00837ED2">
        <w:tc>
          <w:tcPr>
            <w:tcW w:w="3413" w:type="dxa"/>
          </w:tcPr>
          <w:p w14:paraId="2C48E00C" w14:textId="77777777" w:rsidR="00E065E4" w:rsidRPr="00837ED2" w:rsidRDefault="00E065E4" w:rsidP="00837ED2">
            <w:pPr>
              <w:rPr>
                <w:rFonts w:ascii="Arial" w:hAnsi="Arial" w:cs="Arial"/>
                <w:sz w:val="20"/>
              </w:rPr>
            </w:pPr>
            <w:r w:rsidRPr="00837ED2">
              <w:rPr>
                <w:rFonts w:ascii="Arial" w:hAnsi="Arial" w:cs="Arial"/>
                <w:sz w:val="20"/>
              </w:rPr>
              <w:t>Land at the Boatyard</w:t>
            </w:r>
          </w:p>
        </w:tc>
        <w:tc>
          <w:tcPr>
            <w:tcW w:w="1635" w:type="dxa"/>
          </w:tcPr>
          <w:p w14:paraId="02C7F019" w14:textId="77777777" w:rsidR="00E065E4" w:rsidRPr="00837ED2" w:rsidRDefault="00E065E4" w:rsidP="00837ED2">
            <w:pPr>
              <w:rPr>
                <w:rFonts w:ascii="Arial" w:hAnsi="Arial" w:cs="Arial"/>
                <w:sz w:val="20"/>
              </w:rPr>
            </w:pPr>
            <w:r w:rsidRPr="00837ED2">
              <w:rPr>
                <w:rFonts w:ascii="Arial" w:hAnsi="Arial" w:cs="Arial"/>
                <w:sz w:val="20"/>
              </w:rPr>
              <w:t>West Itchenor</w:t>
            </w:r>
          </w:p>
        </w:tc>
        <w:tc>
          <w:tcPr>
            <w:tcW w:w="4132" w:type="dxa"/>
          </w:tcPr>
          <w:p w14:paraId="4B52AA5A" w14:textId="77777777" w:rsidR="00E065E4" w:rsidRPr="00837ED2" w:rsidRDefault="00E065E4" w:rsidP="00837ED2">
            <w:pPr>
              <w:rPr>
                <w:rFonts w:ascii="Arial" w:hAnsi="Arial" w:cs="Arial"/>
                <w:sz w:val="20"/>
              </w:rPr>
            </w:pPr>
            <w:r w:rsidRPr="00837ED2">
              <w:rPr>
                <w:rFonts w:ascii="Arial" w:hAnsi="Arial" w:cs="Arial"/>
                <w:sz w:val="20"/>
              </w:rPr>
              <w:t>Outside settlement boundary</w:t>
            </w:r>
          </w:p>
        </w:tc>
      </w:tr>
      <w:tr w:rsidR="00E065E4" w:rsidRPr="006A5965" w14:paraId="727ED3E8" w14:textId="77777777" w:rsidTr="00837ED2">
        <w:tc>
          <w:tcPr>
            <w:tcW w:w="3413" w:type="dxa"/>
          </w:tcPr>
          <w:p w14:paraId="5C05DDC8" w14:textId="77777777" w:rsidR="00E065E4" w:rsidRPr="00837ED2" w:rsidRDefault="00E065E4" w:rsidP="00837ED2">
            <w:pPr>
              <w:rPr>
                <w:rFonts w:ascii="Arial" w:hAnsi="Arial" w:cs="Arial"/>
                <w:sz w:val="20"/>
              </w:rPr>
            </w:pPr>
            <w:r w:rsidRPr="00837ED2">
              <w:rPr>
                <w:rFonts w:ascii="Arial" w:hAnsi="Arial" w:cs="Arial"/>
                <w:sz w:val="20"/>
              </w:rPr>
              <w:t>Land at Eli’s Lodge</w:t>
            </w:r>
          </w:p>
        </w:tc>
        <w:tc>
          <w:tcPr>
            <w:tcW w:w="1635" w:type="dxa"/>
          </w:tcPr>
          <w:p w14:paraId="681A2DC7" w14:textId="77777777" w:rsidR="00E065E4" w:rsidRPr="00837ED2" w:rsidRDefault="00E065E4" w:rsidP="00837ED2">
            <w:pPr>
              <w:rPr>
                <w:rFonts w:ascii="Arial" w:hAnsi="Arial" w:cs="Arial"/>
                <w:sz w:val="20"/>
              </w:rPr>
            </w:pPr>
            <w:r w:rsidRPr="00837ED2">
              <w:rPr>
                <w:rFonts w:ascii="Arial" w:hAnsi="Arial" w:cs="Arial"/>
                <w:sz w:val="20"/>
              </w:rPr>
              <w:t>West Wittering</w:t>
            </w:r>
          </w:p>
        </w:tc>
        <w:tc>
          <w:tcPr>
            <w:tcW w:w="4132" w:type="dxa"/>
          </w:tcPr>
          <w:p w14:paraId="4F5B0941" w14:textId="77777777" w:rsidR="00E065E4" w:rsidRPr="00837ED2" w:rsidRDefault="00E065E4" w:rsidP="00837ED2">
            <w:pPr>
              <w:rPr>
                <w:rFonts w:ascii="Arial" w:hAnsi="Arial" w:cs="Arial"/>
                <w:sz w:val="20"/>
              </w:rPr>
            </w:pPr>
            <w:r w:rsidRPr="00837ED2">
              <w:rPr>
                <w:rFonts w:ascii="Arial" w:hAnsi="Arial" w:cs="Arial"/>
                <w:sz w:val="20"/>
              </w:rPr>
              <w:t>Outside settlement boundary</w:t>
            </w:r>
          </w:p>
        </w:tc>
      </w:tr>
      <w:tr w:rsidR="00E065E4" w:rsidRPr="006A5965" w14:paraId="14017110" w14:textId="77777777" w:rsidTr="00837ED2">
        <w:tc>
          <w:tcPr>
            <w:tcW w:w="3413" w:type="dxa"/>
          </w:tcPr>
          <w:p w14:paraId="06946E8F" w14:textId="77777777" w:rsidR="00E065E4" w:rsidRPr="00837ED2" w:rsidRDefault="00E065E4" w:rsidP="00837ED2">
            <w:pPr>
              <w:rPr>
                <w:rFonts w:ascii="Arial" w:hAnsi="Arial" w:cs="Arial"/>
                <w:sz w:val="20"/>
              </w:rPr>
            </w:pPr>
            <w:r w:rsidRPr="00837ED2">
              <w:rPr>
                <w:rFonts w:ascii="Arial" w:hAnsi="Arial" w:cs="Arial"/>
                <w:sz w:val="20"/>
              </w:rPr>
              <w:t xml:space="preserve">Land at Bramber Plant Centre, </w:t>
            </w:r>
          </w:p>
          <w:p w14:paraId="0762206C" w14:textId="77777777" w:rsidR="00E065E4" w:rsidRPr="00837ED2" w:rsidRDefault="00E065E4" w:rsidP="00837ED2">
            <w:pPr>
              <w:rPr>
                <w:rFonts w:ascii="Arial" w:hAnsi="Arial" w:cs="Arial"/>
                <w:sz w:val="20"/>
              </w:rPr>
            </w:pPr>
            <w:r w:rsidRPr="00837ED2">
              <w:rPr>
                <w:rFonts w:ascii="Arial" w:hAnsi="Arial" w:cs="Arial"/>
                <w:sz w:val="20"/>
              </w:rPr>
              <w:t>(horticulture)</w:t>
            </w:r>
          </w:p>
        </w:tc>
        <w:tc>
          <w:tcPr>
            <w:tcW w:w="1635" w:type="dxa"/>
          </w:tcPr>
          <w:p w14:paraId="5A8272C0" w14:textId="77777777" w:rsidR="00E065E4" w:rsidRPr="00837ED2" w:rsidRDefault="00E065E4" w:rsidP="00837ED2">
            <w:pPr>
              <w:rPr>
                <w:rFonts w:ascii="Arial" w:hAnsi="Arial" w:cs="Arial"/>
                <w:sz w:val="20"/>
              </w:rPr>
            </w:pPr>
            <w:r w:rsidRPr="00837ED2">
              <w:rPr>
                <w:rFonts w:ascii="Arial" w:hAnsi="Arial" w:cs="Arial"/>
                <w:sz w:val="20"/>
              </w:rPr>
              <w:t>West Wittering</w:t>
            </w:r>
          </w:p>
        </w:tc>
        <w:tc>
          <w:tcPr>
            <w:tcW w:w="4132" w:type="dxa"/>
          </w:tcPr>
          <w:p w14:paraId="59790D56" w14:textId="77777777" w:rsidR="00E065E4" w:rsidRPr="00837ED2" w:rsidRDefault="00E065E4" w:rsidP="00837ED2">
            <w:pPr>
              <w:rPr>
                <w:rFonts w:ascii="Arial" w:hAnsi="Arial" w:cs="Arial"/>
                <w:sz w:val="20"/>
              </w:rPr>
            </w:pPr>
            <w:r w:rsidRPr="00837ED2">
              <w:rPr>
                <w:rFonts w:ascii="Arial" w:hAnsi="Arial" w:cs="Arial"/>
                <w:sz w:val="20"/>
              </w:rPr>
              <w:t>Outside settlement boundary</w:t>
            </w:r>
          </w:p>
        </w:tc>
      </w:tr>
      <w:tr w:rsidR="00643F16" w:rsidRPr="006A5965" w14:paraId="150FCB1F" w14:textId="77777777" w:rsidTr="00837ED2">
        <w:tc>
          <w:tcPr>
            <w:tcW w:w="3413" w:type="dxa"/>
          </w:tcPr>
          <w:p w14:paraId="165B3DF8" w14:textId="77777777" w:rsidR="00643F16" w:rsidRPr="00837ED2" w:rsidRDefault="00643F16" w:rsidP="00837ED2">
            <w:pPr>
              <w:rPr>
                <w:rFonts w:ascii="Arial" w:hAnsi="Arial" w:cs="Arial"/>
                <w:sz w:val="20"/>
              </w:rPr>
            </w:pPr>
            <w:r w:rsidRPr="00837ED2">
              <w:rPr>
                <w:rFonts w:ascii="Arial" w:hAnsi="Arial" w:cs="Arial"/>
                <w:sz w:val="20"/>
              </w:rPr>
              <w:t>Goodwood Aerodrome and Motorcircuit</w:t>
            </w:r>
          </w:p>
        </w:tc>
        <w:tc>
          <w:tcPr>
            <w:tcW w:w="1635" w:type="dxa"/>
          </w:tcPr>
          <w:p w14:paraId="45650DB0" w14:textId="77777777" w:rsidR="00643F16" w:rsidRPr="00837ED2" w:rsidRDefault="00643F16" w:rsidP="00837ED2">
            <w:pPr>
              <w:rPr>
                <w:rFonts w:ascii="Arial" w:hAnsi="Arial" w:cs="Arial"/>
                <w:sz w:val="20"/>
              </w:rPr>
            </w:pPr>
            <w:r w:rsidRPr="00837ED2">
              <w:rPr>
                <w:rFonts w:ascii="Arial" w:hAnsi="Arial" w:cs="Arial"/>
                <w:sz w:val="20"/>
              </w:rPr>
              <w:t>Westhampnett</w:t>
            </w:r>
          </w:p>
        </w:tc>
        <w:tc>
          <w:tcPr>
            <w:tcW w:w="4132" w:type="dxa"/>
          </w:tcPr>
          <w:p w14:paraId="50CAF46D" w14:textId="77777777" w:rsidR="00643F16" w:rsidRPr="00837ED2" w:rsidRDefault="00523D4C" w:rsidP="00837ED2">
            <w:pPr>
              <w:rPr>
                <w:rFonts w:ascii="Arial" w:hAnsi="Arial" w:cs="Arial"/>
                <w:sz w:val="20"/>
              </w:rPr>
            </w:pPr>
            <w:r w:rsidRPr="00837ED2">
              <w:rPr>
                <w:rFonts w:ascii="Arial" w:hAnsi="Arial" w:cs="Arial"/>
                <w:sz w:val="20"/>
              </w:rPr>
              <w:t>Outsi</w:t>
            </w:r>
            <w:r w:rsidR="00643F16" w:rsidRPr="00837ED2">
              <w:rPr>
                <w:rFonts w:ascii="Arial" w:hAnsi="Arial" w:cs="Arial"/>
                <w:sz w:val="20"/>
              </w:rPr>
              <w:t>de settlement boundary</w:t>
            </w:r>
          </w:p>
        </w:tc>
      </w:tr>
      <w:tr w:rsidR="00643F16" w:rsidRPr="006A5965" w14:paraId="76949B2C" w14:textId="77777777" w:rsidTr="00837ED2">
        <w:tc>
          <w:tcPr>
            <w:tcW w:w="3413" w:type="dxa"/>
          </w:tcPr>
          <w:p w14:paraId="19F02FB8" w14:textId="77777777" w:rsidR="00643F16" w:rsidRPr="00837ED2" w:rsidRDefault="00643F16" w:rsidP="00837ED2">
            <w:pPr>
              <w:rPr>
                <w:rFonts w:ascii="Arial" w:hAnsi="Arial" w:cs="Arial"/>
                <w:sz w:val="20"/>
              </w:rPr>
            </w:pPr>
            <w:r w:rsidRPr="00837ED2">
              <w:rPr>
                <w:rFonts w:ascii="Arial" w:hAnsi="Arial" w:cs="Arial"/>
                <w:sz w:val="20"/>
              </w:rPr>
              <w:t>Wharf Farm, Newbridge Lane</w:t>
            </w:r>
          </w:p>
        </w:tc>
        <w:tc>
          <w:tcPr>
            <w:tcW w:w="1635" w:type="dxa"/>
          </w:tcPr>
          <w:p w14:paraId="2E6355F3" w14:textId="77777777" w:rsidR="00643F16" w:rsidRPr="00837ED2" w:rsidRDefault="00643F16" w:rsidP="00837ED2">
            <w:pPr>
              <w:rPr>
                <w:rFonts w:ascii="Arial" w:hAnsi="Arial" w:cs="Arial"/>
                <w:sz w:val="20"/>
              </w:rPr>
            </w:pPr>
            <w:r w:rsidRPr="00837ED2">
              <w:rPr>
                <w:rFonts w:ascii="Arial" w:hAnsi="Arial" w:cs="Arial"/>
                <w:sz w:val="20"/>
              </w:rPr>
              <w:t>Wisborough Green</w:t>
            </w:r>
          </w:p>
        </w:tc>
        <w:tc>
          <w:tcPr>
            <w:tcW w:w="4132" w:type="dxa"/>
          </w:tcPr>
          <w:p w14:paraId="33E51648" w14:textId="77777777" w:rsidR="00643F16" w:rsidRPr="00837ED2" w:rsidRDefault="00643F16" w:rsidP="00837ED2">
            <w:pPr>
              <w:rPr>
                <w:rFonts w:ascii="Arial" w:hAnsi="Arial" w:cs="Arial"/>
                <w:sz w:val="20"/>
              </w:rPr>
            </w:pPr>
            <w:r w:rsidRPr="00837ED2">
              <w:rPr>
                <w:rFonts w:ascii="Arial" w:hAnsi="Arial" w:cs="Arial"/>
                <w:sz w:val="20"/>
              </w:rPr>
              <w:t>Outside settlement boundary</w:t>
            </w:r>
          </w:p>
        </w:tc>
      </w:tr>
      <w:tr w:rsidR="00643F16" w:rsidRPr="006A5965" w14:paraId="77540431" w14:textId="77777777" w:rsidTr="00837ED2">
        <w:tc>
          <w:tcPr>
            <w:tcW w:w="3413" w:type="dxa"/>
          </w:tcPr>
          <w:p w14:paraId="3E11F114" w14:textId="77777777" w:rsidR="00643F16" w:rsidRPr="00837ED2" w:rsidRDefault="00643F16" w:rsidP="00837ED2">
            <w:pPr>
              <w:rPr>
                <w:rFonts w:ascii="Arial" w:hAnsi="Arial" w:cs="Arial"/>
                <w:sz w:val="20"/>
              </w:rPr>
            </w:pPr>
            <w:r w:rsidRPr="00837ED2">
              <w:rPr>
                <w:rFonts w:ascii="Arial" w:hAnsi="Arial" w:cs="Arial"/>
                <w:sz w:val="20"/>
              </w:rPr>
              <w:t>Ansells Yard, Kirdford Road</w:t>
            </w:r>
          </w:p>
        </w:tc>
        <w:tc>
          <w:tcPr>
            <w:tcW w:w="1635" w:type="dxa"/>
          </w:tcPr>
          <w:p w14:paraId="515A5D1D" w14:textId="77777777" w:rsidR="00643F16" w:rsidRPr="00837ED2" w:rsidRDefault="00643F16" w:rsidP="00837ED2">
            <w:pPr>
              <w:rPr>
                <w:rFonts w:ascii="Arial" w:hAnsi="Arial" w:cs="Arial"/>
                <w:sz w:val="20"/>
              </w:rPr>
            </w:pPr>
            <w:r w:rsidRPr="00837ED2">
              <w:rPr>
                <w:rFonts w:ascii="Arial" w:hAnsi="Arial" w:cs="Arial"/>
                <w:sz w:val="20"/>
              </w:rPr>
              <w:t>Wisborough Green</w:t>
            </w:r>
          </w:p>
        </w:tc>
        <w:tc>
          <w:tcPr>
            <w:tcW w:w="4132" w:type="dxa"/>
          </w:tcPr>
          <w:p w14:paraId="12B2FB01" w14:textId="77777777" w:rsidR="00643F16" w:rsidRPr="00837ED2" w:rsidRDefault="00643F16" w:rsidP="00837ED2">
            <w:pPr>
              <w:rPr>
                <w:rFonts w:ascii="Arial" w:hAnsi="Arial" w:cs="Arial"/>
                <w:sz w:val="20"/>
              </w:rPr>
            </w:pPr>
            <w:r w:rsidRPr="00837ED2">
              <w:rPr>
                <w:rFonts w:ascii="Arial" w:hAnsi="Arial" w:cs="Arial"/>
                <w:sz w:val="20"/>
              </w:rPr>
              <w:t>Outside settlement boundary</w:t>
            </w:r>
          </w:p>
        </w:tc>
      </w:tr>
      <w:tr w:rsidR="00643F16" w:rsidRPr="006A5965" w14:paraId="6EECBE37" w14:textId="77777777" w:rsidTr="00837ED2">
        <w:tc>
          <w:tcPr>
            <w:tcW w:w="3413" w:type="dxa"/>
          </w:tcPr>
          <w:p w14:paraId="6D31B9CB" w14:textId="77777777" w:rsidR="00643F16" w:rsidRPr="00837ED2" w:rsidRDefault="00643F16" w:rsidP="00837ED2">
            <w:pPr>
              <w:rPr>
                <w:rFonts w:ascii="Arial" w:hAnsi="Arial" w:cs="Arial"/>
                <w:sz w:val="20"/>
              </w:rPr>
            </w:pPr>
            <w:r w:rsidRPr="00837ED2">
              <w:rPr>
                <w:rFonts w:ascii="Arial" w:hAnsi="Arial" w:cs="Arial"/>
                <w:sz w:val="20"/>
              </w:rPr>
              <w:t>Winterfold</w:t>
            </w:r>
          </w:p>
        </w:tc>
        <w:tc>
          <w:tcPr>
            <w:tcW w:w="1635" w:type="dxa"/>
          </w:tcPr>
          <w:p w14:paraId="27B19377" w14:textId="77777777" w:rsidR="00643F16" w:rsidRPr="00837ED2" w:rsidRDefault="00643F16" w:rsidP="00837ED2">
            <w:pPr>
              <w:rPr>
                <w:rFonts w:ascii="Arial" w:hAnsi="Arial" w:cs="Arial"/>
                <w:sz w:val="20"/>
              </w:rPr>
            </w:pPr>
            <w:r w:rsidRPr="00837ED2">
              <w:rPr>
                <w:rFonts w:ascii="Arial" w:hAnsi="Arial" w:cs="Arial"/>
                <w:sz w:val="20"/>
              </w:rPr>
              <w:t>Wisborough Green</w:t>
            </w:r>
          </w:p>
        </w:tc>
        <w:tc>
          <w:tcPr>
            <w:tcW w:w="4132" w:type="dxa"/>
          </w:tcPr>
          <w:p w14:paraId="6272F34D" w14:textId="77777777" w:rsidR="00643F16" w:rsidRPr="00837ED2" w:rsidRDefault="00643F16" w:rsidP="00837ED2">
            <w:pPr>
              <w:rPr>
                <w:rFonts w:ascii="Arial" w:hAnsi="Arial" w:cs="Arial"/>
                <w:sz w:val="20"/>
              </w:rPr>
            </w:pPr>
            <w:r w:rsidRPr="00837ED2">
              <w:rPr>
                <w:rFonts w:ascii="Arial" w:hAnsi="Arial" w:cs="Arial"/>
                <w:sz w:val="20"/>
              </w:rPr>
              <w:t>Outside settlement boundary</w:t>
            </w:r>
          </w:p>
        </w:tc>
      </w:tr>
    </w:tbl>
    <w:p w14:paraId="0B4A3DBE" w14:textId="77777777" w:rsidR="00B53347" w:rsidRDefault="00B53347">
      <w:pPr>
        <w:rPr>
          <w:rFonts w:ascii="Arial" w:hAnsi="Arial" w:cs="Arial"/>
          <w:b/>
          <w:sz w:val="24"/>
        </w:rPr>
      </w:pPr>
    </w:p>
    <w:p w14:paraId="3A2F5BF2" w14:textId="77777777" w:rsidR="00B53347" w:rsidRDefault="00B53347">
      <w:pPr>
        <w:rPr>
          <w:rFonts w:ascii="Arial" w:hAnsi="Arial" w:cs="Arial"/>
          <w:b/>
          <w:sz w:val="24"/>
        </w:rPr>
      </w:pPr>
    </w:p>
    <w:p w14:paraId="45E7160D" w14:textId="77777777" w:rsidR="006A5965" w:rsidRDefault="006A5965">
      <w:pPr>
        <w:rPr>
          <w:rFonts w:ascii="Arial" w:hAnsi="Arial" w:cs="Arial"/>
          <w:b/>
          <w:sz w:val="24"/>
        </w:rPr>
      </w:pPr>
    </w:p>
    <w:p w14:paraId="4D45C0F8" w14:textId="77777777" w:rsidR="00ED4877" w:rsidRDefault="00ED4877">
      <w:pPr>
        <w:rPr>
          <w:rFonts w:ascii="Arial" w:hAnsi="Arial" w:cs="Arial"/>
          <w:b/>
          <w:sz w:val="24"/>
        </w:rPr>
      </w:pPr>
      <w:r>
        <w:rPr>
          <w:rFonts w:ascii="Arial" w:hAnsi="Arial" w:cs="Arial"/>
          <w:b/>
          <w:sz w:val="24"/>
        </w:rPr>
        <w:br w:type="page"/>
      </w:r>
    </w:p>
    <w:p w14:paraId="0808D88B" w14:textId="77777777" w:rsidR="00084DD7" w:rsidRDefault="00084DD7" w:rsidP="009060EC">
      <w:pPr>
        <w:rPr>
          <w:rFonts w:ascii="Arial" w:hAnsi="Arial" w:cs="Arial"/>
          <w:b/>
          <w:sz w:val="24"/>
        </w:rPr>
        <w:sectPr w:rsidR="00084DD7" w:rsidSect="006C213B">
          <w:pgSz w:w="11906" w:h="16838"/>
          <w:pgMar w:top="1440" w:right="1440" w:bottom="1440" w:left="1440" w:header="709" w:footer="709" w:gutter="0"/>
          <w:cols w:space="708"/>
          <w:docGrid w:linePitch="360"/>
        </w:sectPr>
      </w:pPr>
    </w:p>
    <w:p w14:paraId="5667F5EE" w14:textId="77777777" w:rsidR="001177A9" w:rsidRDefault="00837ED2">
      <w:pPr>
        <w:rPr>
          <w:rFonts w:ascii="Arial" w:hAnsi="Arial" w:cs="Arial"/>
          <w:b/>
          <w:sz w:val="24"/>
        </w:rPr>
      </w:pPr>
      <w:r>
        <w:rPr>
          <w:rFonts w:ascii="Arial" w:hAnsi="Arial" w:cs="Arial"/>
          <w:b/>
          <w:sz w:val="24"/>
        </w:rPr>
        <w:lastRenderedPageBreak/>
        <w:t xml:space="preserve">Annex 3 – </w:t>
      </w:r>
      <w:r w:rsidR="001177A9" w:rsidRPr="007B0CB5">
        <w:rPr>
          <w:rFonts w:ascii="Arial" w:hAnsi="Arial" w:cs="Arial"/>
          <w:b/>
          <w:sz w:val="24"/>
        </w:rPr>
        <w:t>Sites</w:t>
      </w:r>
      <w:r w:rsidRPr="007B0CB5">
        <w:rPr>
          <w:rFonts w:ascii="Arial" w:hAnsi="Arial" w:cs="Arial"/>
          <w:b/>
          <w:sz w:val="24"/>
        </w:rPr>
        <w:t xml:space="preserve"> </w:t>
      </w:r>
      <w:r w:rsidR="001052D2" w:rsidRPr="007B0CB5">
        <w:rPr>
          <w:rFonts w:ascii="Arial" w:hAnsi="Arial" w:cs="Arial"/>
          <w:b/>
          <w:sz w:val="24"/>
        </w:rPr>
        <w:t xml:space="preserve">no longer meeting the criteria of </w:t>
      </w:r>
      <w:r w:rsidR="001177A9" w:rsidRPr="007B0CB5">
        <w:rPr>
          <w:rFonts w:ascii="Arial" w:hAnsi="Arial" w:cs="Arial"/>
          <w:b/>
          <w:sz w:val="24"/>
        </w:rPr>
        <w:t>Part 1 of the Register</w:t>
      </w:r>
    </w:p>
    <w:tbl>
      <w:tblPr>
        <w:tblStyle w:val="TableGrid"/>
        <w:tblW w:w="0" w:type="auto"/>
        <w:tblLook w:val="04A0" w:firstRow="1" w:lastRow="0" w:firstColumn="1" w:lastColumn="0" w:noHBand="0" w:noVBand="1"/>
        <w:tblCaption w:val="Sites no longer meeting the criteria for the Register"/>
      </w:tblPr>
      <w:tblGrid>
        <w:gridCol w:w="1951"/>
        <w:gridCol w:w="4210"/>
        <w:gridCol w:w="3081"/>
      </w:tblGrid>
      <w:tr w:rsidR="001177A9" w14:paraId="5EAB9C68" w14:textId="77777777" w:rsidTr="00D221F2">
        <w:trPr>
          <w:tblHeader/>
        </w:trPr>
        <w:tc>
          <w:tcPr>
            <w:tcW w:w="1951" w:type="dxa"/>
          </w:tcPr>
          <w:p w14:paraId="6D529675" w14:textId="77777777" w:rsidR="001177A9" w:rsidRPr="00837ED2" w:rsidRDefault="001177A9">
            <w:pPr>
              <w:rPr>
                <w:rFonts w:ascii="Arial" w:hAnsi="Arial" w:cs="Arial"/>
                <w:b/>
                <w:sz w:val="20"/>
              </w:rPr>
            </w:pPr>
            <w:r w:rsidRPr="00837ED2">
              <w:rPr>
                <w:rFonts w:ascii="Arial" w:hAnsi="Arial" w:cs="Arial"/>
                <w:b/>
                <w:sz w:val="20"/>
              </w:rPr>
              <w:t>Site Reference</w:t>
            </w:r>
          </w:p>
        </w:tc>
        <w:tc>
          <w:tcPr>
            <w:tcW w:w="4210" w:type="dxa"/>
          </w:tcPr>
          <w:p w14:paraId="1462EF08" w14:textId="77777777" w:rsidR="001177A9" w:rsidRPr="00837ED2" w:rsidRDefault="001177A9">
            <w:pPr>
              <w:rPr>
                <w:rFonts w:ascii="Arial" w:hAnsi="Arial" w:cs="Arial"/>
                <w:b/>
                <w:sz w:val="20"/>
              </w:rPr>
            </w:pPr>
            <w:r w:rsidRPr="00837ED2">
              <w:rPr>
                <w:rFonts w:ascii="Arial" w:hAnsi="Arial" w:cs="Arial"/>
                <w:b/>
                <w:sz w:val="20"/>
              </w:rPr>
              <w:t>Site Name</w:t>
            </w:r>
          </w:p>
        </w:tc>
        <w:tc>
          <w:tcPr>
            <w:tcW w:w="3081" w:type="dxa"/>
          </w:tcPr>
          <w:p w14:paraId="3278C85E" w14:textId="77777777" w:rsidR="001177A9" w:rsidRPr="00837ED2" w:rsidRDefault="001177A9">
            <w:pPr>
              <w:rPr>
                <w:rFonts w:ascii="Arial" w:hAnsi="Arial" w:cs="Arial"/>
                <w:b/>
                <w:sz w:val="20"/>
              </w:rPr>
            </w:pPr>
            <w:r w:rsidRPr="00837ED2">
              <w:rPr>
                <w:rFonts w:ascii="Arial" w:hAnsi="Arial" w:cs="Arial"/>
                <w:b/>
                <w:sz w:val="20"/>
              </w:rPr>
              <w:t>Reason for removal</w:t>
            </w:r>
          </w:p>
        </w:tc>
      </w:tr>
      <w:tr w:rsidR="001177A9" w14:paraId="31C3D205" w14:textId="77777777" w:rsidTr="001177A9">
        <w:tc>
          <w:tcPr>
            <w:tcW w:w="1951" w:type="dxa"/>
          </w:tcPr>
          <w:p w14:paraId="789C2EF3" w14:textId="77777777" w:rsidR="001177A9" w:rsidRPr="00837ED2" w:rsidRDefault="008E7387">
            <w:pPr>
              <w:rPr>
                <w:rFonts w:ascii="Arial" w:hAnsi="Arial" w:cs="Arial"/>
                <w:sz w:val="20"/>
              </w:rPr>
            </w:pPr>
            <w:r w:rsidRPr="00837ED2">
              <w:rPr>
                <w:rFonts w:ascii="Arial" w:hAnsi="Arial" w:cs="Arial"/>
                <w:sz w:val="20"/>
              </w:rPr>
              <w:t>BLR0001</w:t>
            </w:r>
          </w:p>
        </w:tc>
        <w:tc>
          <w:tcPr>
            <w:tcW w:w="4210" w:type="dxa"/>
          </w:tcPr>
          <w:p w14:paraId="1AC21312" w14:textId="77777777" w:rsidR="001177A9" w:rsidRPr="00837ED2" w:rsidRDefault="00F20CE8">
            <w:pPr>
              <w:rPr>
                <w:rFonts w:ascii="Arial" w:hAnsi="Arial" w:cs="Arial"/>
                <w:sz w:val="20"/>
              </w:rPr>
            </w:pPr>
            <w:r w:rsidRPr="00837ED2">
              <w:rPr>
                <w:rFonts w:ascii="Arial" w:hAnsi="Arial" w:cs="Arial"/>
                <w:sz w:val="20"/>
              </w:rPr>
              <w:t xml:space="preserve">Bartholomews </w:t>
            </w:r>
            <w:r w:rsidR="008E7387" w:rsidRPr="00837ED2">
              <w:rPr>
                <w:rFonts w:ascii="Arial" w:hAnsi="Arial" w:cs="Arial"/>
                <w:sz w:val="20"/>
              </w:rPr>
              <w:t>Specialist Distribution</w:t>
            </w:r>
          </w:p>
        </w:tc>
        <w:tc>
          <w:tcPr>
            <w:tcW w:w="3081" w:type="dxa"/>
          </w:tcPr>
          <w:p w14:paraId="22625782" w14:textId="669B75F5" w:rsidR="001177A9" w:rsidRPr="00837ED2" w:rsidRDefault="003279FC">
            <w:pPr>
              <w:rPr>
                <w:rFonts w:ascii="Arial" w:hAnsi="Arial" w:cs="Arial"/>
                <w:sz w:val="20"/>
              </w:rPr>
            </w:pPr>
            <w:r>
              <w:rPr>
                <w:rFonts w:ascii="Arial" w:hAnsi="Arial" w:cs="Arial"/>
                <w:sz w:val="20"/>
              </w:rPr>
              <w:t>Development completed</w:t>
            </w:r>
          </w:p>
        </w:tc>
      </w:tr>
      <w:tr w:rsidR="00F378E1" w14:paraId="5790C89C" w14:textId="77777777" w:rsidTr="001177A9">
        <w:tc>
          <w:tcPr>
            <w:tcW w:w="1951" w:type="dxa"/>
          </w:tcPr>
          <w:p w14:paraId="405CE1B5" w14:textId="77777777" w:rsidR="00F378E1" w:rsidRPr="00837ED2" w:rsidRDefault="00651892">
            <w:pPr>
              <w:rPr>
                <w:rFonts w:ascii="Arial" w:hAnsi="Arial" w:cs="Arial"/>
                <w:sz w:val="20"/>
              </w:rPr>
            </w:pPr>
            <w:r w:rsidRPr="00651892">
              <w:rPr>
                <w:rFonts w:ascii="Arial" w:hAnsi="Arial" w:cs="Arial"/>
                <w:sz w:val="20"/>
              </w:rPr>
              <w:t>BLR0002</w:t>
            </w:r>
          </w:p>
        </w:tc>
        <w:tc>
          <w:tcPr>
            <w:tcW w:w="4210" w:type="dxa"/>
          </w:tcPr>
          <w:p w14:paraId="464BB911" w14:textId="77777777" w:rsidR="00F378E1" w:rsidRPr="00837ED2" w:rsidRDefault="00AD5445">
            <w:pPr>
              <w:rPr>
                <w:rFonts w:ascii="Arial" w:hAnsi="Arial" w:cs="Arial"/>
                <w:sz w:val="20"/>
              </w:rPr>
            </w:pPr>
            <w:r w:rsidRPr="00AD5445">
              <w:rPr>
                <w:rFonts w:ascii="Arial" w:hAnsi="Arial" w:cs="Arial"/>
                <w:sz w:val="20"/>
              </w:rPr>
              <w:t>Land south of Graylingwell Drive, Chichester, West Sussex</w:t>
            </w:r>
          </w:p>
        </w:tc>
        <w:tc>
          <w:tcPr>
            <w:tcW w:w="3081" w:type="dxa"/>
          </w:tcPr>
          <w:p w14:paraId="6207929F" w14:textId="77777777" w:rsidR="00F378E1" w:rsidRPr="00837ED2" w:rsidRDefault="00AD5445">
            <w:pPr>
              <w:rPr>
                <w:rFonts w:ascii="Arial" w:hAnsi="Arial" w:cs="Arial"/>
                <w:sz w:val="20"/>
              </w:rPr>
            </w:pPr>
            <w:r>
              <w:rPr>
                <w:rFonts w:ascii="Arial" w:hAnsi="Arial" w:cs="Arial"/>
                <w:sz w:val="20"/>
              </w:rPr>
              <w:t>Under construction</w:t>
            </w:r>
          </w:p>
        </w:tc>
      </w:tr>
      <w:tr w:rsidR="00EE2833" w14:paraId="6838222F" w14:textId="77777777" w:rsidTr="001177A9">
        <w:tc>
          <w:tcPr>
            <w:tcW w:w="1951" w:type="dxa"/>
          </w:tcPr>
          <w:p w14:paraId="686CE342" w14:textId="77777777" w:rsidR="00EE2833" w:rsidRPr="001D3EA7" w:rsidRDefault="00EE2833">
            <w:pPr>
              <w:rPr>
                <w:rFonts w:ascii="Arial" w:hAnsi="Arial" w:cs="Arial"/>
                <w:sz w:val="20"/>
                <w:szCs w:val="20"/>
              </w:rPr>
            </w:pPr>
            <w:r w:rsidRPr="001D3EA7">
              <w:rPr>
                <w:rFonts w:ascii="Arial" w:hAnsi="Arial" w:cs="Arial"/>
                <w:sz w:val="20"/>
                <w:szCs w:val="20"/>
              </w:rPr>
              <w:t>BLR0003</w:t>
            </w:r>
          </w:p>
        </w:tc>
        <w:tc>
          <w:tcPr>
            <w:tcW w:w="4210" w:type="dxa"/>
          </w:tcPr>
          <w:p w14:paraId="34574BF8" w14:textId="77777777" w:rsidR="00EE2833" w:rsidRPr="001D3EA7" w:rsidRDefault="00EE2833">
            <w:pPr>
              <w:rPr>
                <w:rFonts w:ascii="Arial" w:hAnsi="Arial" w:cs="Arial"/>
                <w:sz w:val="20"/>
                <w:szCs w:val="20"/>
              </w:rPr>
            </w:pPr>
            <w:r w:rsidRPr="001D3EA7">
              <w:rPr>
                <w:rFonts w:ascii="Arial" w:hAnsi="Arial" w:cs="Arial"/>
                <w:sz w:val="20"/>
                <w:szCs w:val="20"/>
              </w:rPr>
              <w:t>St Wilfrids Hospice, Grosvenor Road, Donnington</w:t>
            </w:r>
          </w:p>
        </w:tc>
        <w:tc>
          <w:tcPr>
            <w:tcW w:w="3081" w:type="dxa"/>
          </w:tcPr>
          <w:p w14:paraId="140A3FA4" w14:textId="622991D3" w:rsidR="00EE2833" w:rsidRPr="00540F6C" w:rsidRDefault="001D3EA7">
            <w:pPr>
              <w:rPr>
                <w:rFonts w:ascii="Arial" w:hAnsi="Arial" w:cs="Arial"/>
                <w:sz w:val="20"/>
                <w:szCs w:val="20"/>
              </w:rPr>
            </w:pPr>
            <w:r w:rsidRPr="001D3EA7">
              <w:rPr>
                <w:rFonts w:ascii="Arial" w:hAnsi="Arial" w:cs="Arial"/>
                <w:sz w:val="20"/>
                <w:szCs w:val="20"/>
              </w:rPr>
              <w:t>Development completed</w:t>
            </w:r>
          </w:p>
        </w:tc>
      </w:tr>
      <w:tr w:rsidR="00651892" w14:paraId="2FE1F062" w14:textId="77777777" w:rsidTr="001177A9">
        <w:tc>
          <w:tcPr>
            <w:tcW w:w="1951" w:type="dxa"/>
          </w:tcPr>
          <w:p w14:paraId="4C845A56" w14:textId="77777777" w:rsidR="00651892" w:rsidRPr="001D3EA7" w:rsidRDefault="00651892">
            <w:pPr>
              <w:rPr>
                <w:rFonts w:ascii="Arial" w:hAnsi="Arial" w:cs="Arial"/>
                <w:sz w:val="20"/>
                <w:szCs w:val="20"/>
              </w:rPr>
            </w:pPr>
            <w:r w:rsidRPr="001D3EA7">
              <w:rPr>
                <w:rFonts w:ascii="Arial" w:hAnsi="Arial" w:cs="Arial"/>
                <w:sz w:val="20"/>
                <w:szCs w:val="20"/>
              </w:rPr>
              <w:t>BLR0004</w:t>
            </w:r>
          </w:p>
        </w:tc>
        <w:tc>
          <w:tcPr>
            <w:tcW w:w="4210" w:type="dxa"/>
          </w:tcPr>
          <w:p w14:paraId="0C8A795A" w14:textId="77777777" w:rsidR="00651892" w:rsidRPr="001D3EA7" w:rsidRDefault="00AD5445">
            <w:pPr>
              <w:rPr>
                <w:rFonts w:ascii="Arial" w:hAnsi="Arial" w:cs="Arial"/>
                <w:sz w:val="20"/>
                <w:szCs w:val="20"/>
              </w:rPr>
            </w:pPr>
            <w:r w:rsidRPr="001D3EA7">
              <w:rPr>
                <w:rFonts w:ascii="Arial" w:hAnsi="Arial" w:cs="Arial"/>
                <w:sz w:val="20"/>
                <w:szCs w:val="20"/>
              </w:rPr>
              <w:t>Home Farm Hostel, Chichester Road, Selsey, West Sussex, PO20 9DX</w:t>
            </w:r>
          </w:p>
        </w:tc>
        <w:tc>
          <w:tcPr>
            <w:tcW w:w="3081" w:type="dxa"/>
          </w:tcPr>
          <w:p w14:paraId="375E1895" w14:textId="77777777" w:rsidR="00651892" w:rsidRPr="001D3EA7" w:rsidRDefault="00AD5445">
            <w:pPr>
              <w:rPr>
                <w:rFonts w:ascii="Arial" w:hAnsi="Arial" w:cs="Arial"/>
                <w:sz w:val="20"/>
                <w:szCs w:val="20"/>
              </w:rPr>
            </w:pPr>
            <w:r w:rsidRPr="001D3EA7">
              <w:rPr>
                <w:rFonts w:ascii="Arial" w:hAnsi="Arial" w:cs="Arial"/>
                <w:sz w:val="20"/>
                <w:szCs w:val="20"/>
              </w:rPr>
              <w:t>Development completed</w:t>
            </w:r>
          </w:p>
        </w:tc>
      </w:tr>
      <w:tr w:rsidR="00651892" w14:paraId="2F9CC676" w14:textId="77777777" w:rsidTr="001177A9">
        <w:tc>
          <w:tcPr>
            <w:tcW w:w="1951" w:type="dxa"/>
          </w:tcPr>
          <w:p w14:paraId="09CFBACB" w14:textId="77777777" w:rsidR="00651892" w:rsidRPr="001D3EA7" w:rsidRDefault="00651892">
            <w:pPr>
              <w:rPr>
                <w:rFonts w:ascii="Arial" w:hAnsi="Arial" w:cs="Arial"/>
                <w:sz w:val="20"/>
                <w:szCs w:val="20"/>
              </w:rPr>
            </w:pPr>
            <w:r w:rsidRPr="001D3EA7">
              <w:rPr>
                <w:rFonts w:ascii="Arial" w:hAnsi="Arial" w:cs="Arial"/>
                <w:sz w:val="20"/>
                <w:szCs w:val="20"/>
              </w:rPr>
              <w:t>BLR0005</w:t>
            </w:r>
          </w:p>
        </w:tc>
        <w:tc>
          <w:tcPr>
            <w:tcW w:w="4210" w:type="dxa"/>
          </w:tcPr>
          <w:p w14:paraId="013DB366" w14:textId="77777777" w:rsidR="00651892" w:rsidRPr="001D3EA7" w:rsidRDefault="00AD5445">
            <w:pPr>
              <w:rPr>
                <w:rFonts w:ascii="Arial" w:hAnsi="Arial" w:cs="Arial"/>
                <w:sz w:val="20"/>
                <w:szCs w:val="20"/>
              </w:rPr>
            </w:pPr>
            <w:r w:rsidRPr="001D3EA7">
              <w:rPr>
                <w:rFonts w:ascii="Arial" w:hAnsi="Arial" w:cs="Arial"/>
                <w:sz w:val="20"/>
                <w:szCs w:val="20"/>
              </w:rPr>
              <w:t>Land west of Maddoxwood Cottage, Lavant Road, Chichester, PO19 5RD</w:t>
            </w:r>
          </w:p>
        </w:tc>
        <w:tc>
          <w:tcPr>
            <w:tcW w:w="3081" w:type="dxa"/>
          </w:tcPr>
          <w:p w14:paraId="371805A1" w14:textId="77777777" w:rsidR="00651892" w:rsidRPr="001D3EA7" w:rsidRDefault="00374E1A">
            <w:pPr>
              <w:rPr>
                <w:rFonts w:ascii="Arial" w:hAnsi="Arial" w:cs="Arial"/>
                <w:sz w:val="20"/>
                <w:szCs w:val="20"/>
              </w:rPr>
            </w:pPr>
            <w:r w:rsidRPr="001D3EA7">
              <w:rPr>
                <w:rFonts w:ascii="Arial" w:hAnsi="Arial" w:cs="Arial"/>
                <w:sz w:val="20"/>
                <w:szCs w:val="20"/>
              </w:rPr>
              <w:t>Development completed</w:t>
            </w:r>
          </w:p>
        </w:tc>
      </w:tr>
      <w:tr w:rsidR="00651892" w14:paraId="536A5A50" w14:textId="77777777" w:rsidTr="001177A9">
        <w:tc>
          <w:tcPr>
            <w:tcW w:w="1951" w:type="dxa"/>
          </w:tcPr>
          <w:p w14:paraId="2C765B0F" w14:textId="77777777" w:rsidR="00651892" w:rsidRPr="001D3EA7" w:rsidRDefault="00651892" w:rsidP="00F607B9">
            <w:pPr>
              <w:rPr>
                <w:rFonts w:ascii="Arial" w:hAnsi="Arial" w:cs="Arial"/>
                <w:sz w:val="20"/>
                <w:szCs w:val="20"/>
              </w:rPr>
            </w:pPr>
            <w:r w:rsidRPr="001D3EA7">
              <w:rPr>
                <w:rFonts w:ascii="Arial" w:hAnsi="Arial" w:cs="Arial"/>
                <w:sz w:val="20"/>
                <w:szCs w:val="20"/>
              </w:rPr>
              <w:t>BLR0006</w:t>
            </w:r>
          </w:p>
        </w:tc>
        <w:tc>
          <w:tcPr>
            <w:tcW w:w="4210" w:type="dxa"/>
          </w:tcPr>
          <w:p w14:paraId="53901F25" w14:textId="77777777" w:rsidR="00651892" w:rsidRPr="001D3EA7" w:rsidRDefault="00651892" w:rsidP="00F607B9">
            <w:pPr>
              <w:rPr>
                <w:rFonts w:ascii="Arial" w:hAnsi="Arial" w:cs="Arial"/>
                <w:sz w:val="20"/>
                <w:szCs w:val="20"/>
              </w:rPr>
            </w:pPr>
            <w:r w:rsidRPr="001D3EA7">
              <w:rPr>
                <w:rFonts w:ascii="Arial" w:hAnsi="Arial" w:cs="Arial"/>
                <w:sz w:val="20"/>
                <w:szCs w:val="20"/>
              </w:rPr>
              <w:t>Camellia, Chalk Road, Loxwood</w:t>
            </w:r>
          </w:p>
        </w:tc>
        <w:tc>
          <w:tcPr>
            <w:tcW w:w="3081" w:type="dxa"/>
          </w:tcPr>
          <w:p w14:paraId="5B07C055" w14:textId="77777777" w:rsidR="00651892" w:rsidRPr="001D3EA7" w:rsidRDefault="00651892" w:rsidP="00F607B9">
            <w:pPr>
              <w:rPr>
                <w:rFonts w:ascii="Arial" w:hAnsi="Arial" w:cs="Arial"/>
                <w:sz w:val="20"/>
                <w:szCs w:val="20"/>
              </w:rPr>
            </w:pPr>
            <w:r w:rsidRPr="001D3EA7">
              <w:rPr>
                <w:rFonts w:ascii="Arial" w:hAnsi="Arial" w:cs="Arial"/>
                <w:sz w:val="20"/>
                <w:szCs w:val="20"/>
              </w:rPr>
              <w:t>Development completed</w:t>
            </w:r>
          </w:p>
        </w:tc>
      </w:tr>
      <w:tr w:rsidR="00651892" w14:paraId="343184A1" w14:textId="77777777" w:rsidTr="001177A9">
        <w:tc>
          <w:tcPr>
            <w:tcW w:w="1951" w:type="dxa"/>
          </w:tcPr>
          <w:p w14:paraId="32179C4F" w14:textId="77777777" w:rsidR="00651892" w:rsidRPr="001D3EA7" w:rsidRDefault="00651892">
            <w:pPr>
              <w:rPr>
                <w:rFonts w:ascii="Arial" w:hAnsi="Arial" w:cs="Arial"/>
                <w:sz w:val="20"/>
                <w:szCs w:val="20"/>
              </w:rPr>
            </w:pPr>
            <w:r w:rsidRPr="001D3EA7">
              <w:rPr>
                <w:rFonts w:ascii="Arial" w:hAnsi="Arial" w:cs="Arial"/>
                <w:sz w:val="20"/>
                <w:szCs w:val="20"/>
              </w:rPr>
              <w:t>BLR0007</w:t>
            </w:r>
          </w:p>
        </w:tc>
        <w:tc>
          <w:tcPr>
            <w:tcW w:w="4210" w:type="dxa"/>
          </w:tcPr>
          <w:p w14:paraId="4ED45618" w14:textId="77777777" w:rsidR="00651892" w:rsidRPr="001D3EA7" w:rsidRDefault="00AD5445">
            <w:pPr>
              <w:rPr>
                <w:rFonts w:ascii="Arial" w:hAnsi="Arial" w:cs="Arial"/>
                <w:sz w:val="20"/>
                <w:szCs w:val="20"/>
              </w:rPr>
            </w:pPr>
            <w:r w:rsidRPr="001D3EA7">
              <w:rPr>
                <w:rFonts w:ascii="Arial" w:hAnsi="Arial" w:cs="Arial"/>
                <w:sz w:val="20"/>
                <w:szCs w:val="20"/>
              </w:rPr>
              <w:t>Brewhurst Mill, Brewhurst Lane, Loxwood, Billingshurst, West Sussex, RH14 0RJ</w:t>
            </w:r>
          </w:p>
        </w:tc>
        <w:tc>
          <w:tcPr>
            <w:tcW w:w="3081" w:type="dxa"/>
          </w:tcPr>
          <w:p w14:paraId="42F7B6ED" w14:textId="77777777" w:rsidR="00651892" w:rsidRPr="001D3EA7" w:rsidRDefault="00CB69FF">
            <w:pPr>
              <w:rPr>
                <w:rFonts w:ascii="Arial" w:hAnsi="Arial" w:cs="Arial"/>
                <w:sz w:val="20"/>
                <w:szCs w:val="20"/>
              </w:rPr>
            </w:pPr>
            <w:r w:rsidRPr="001D3EA7">
              <w:rPr>
                <w:rFonts w:ascii="Arial" w:hAnsi="Arial" w:cs="Arial"/>
                <w:sz w:val="20"/>
                <w:szCs w:val="20"/>
              </w:rPr>
              <w:t>Development completed</w:t>
            </w:r>
          </w:p>
        </w:tc>
      </w:tr>
      <w:tr w:rsidR="001D3EA7" w14:paraId="2DA0EACE" w14:textId="77777777" w:rsidTr="001177A9">
        <w:tc>
          <w:tcPr>
            <w:tcW w:w="1951" w:type="dxa"/>
          </w:tcPr>
          <w:p w14:paraId="4523168B" w14:textId="3A945304" w:rsidR="001D3EA7" w:rsidRPr="001D3EA7" w:rsidRDefault="001D3EA7">
            <w:pPr>
              <w:rPr>
                <w:rFonts w:ascii="Arial" w:hAnsi="Arial" w:cs="Arial"/>
                <w:sz w:val="20"/>
                <w:szCs w:val="20"/>
              </w:rPr>
            </w:pPr>
            <w:r w:rsidRPr="001D3EA7">
              <w:rPr>
                <w:rFonts w:ascii="Arial" w:hAnsi="Arial" w:cs="Arial"/>
                <w:sz w:val="20"/>
                <w:szCs w:val="20"/>
              </w:rPr>
              <w:t>BLR0012</w:t>
            </w:r>
          </w:p>
        </w:tc>
        <w:tc>
          <w:tcPr>
            <w:tcW w:w="4210" w:type="dxa"/>
          </w:tcPr>
          <w:p w14:paraId="6E24B71F" w14:textId="55EDBA75" w:rsidR="001D3EA7" w:rsidRPr="001D3EA7" w:rsidRDefault="001D3EA7">
            <w:pPr>
              <w:rPr>
                <w:rFonts w:ascii="Arial" w:hAnsi="Arial" w:cs="Arial"/>
                <w:sz w:val="20"/>
                <w:szCs w:val="20"/>
              </w:rPr>
            </w:pPr>
            <w:r w:rsidRPr="001D3EA7">
              <w:rPr>
                <w:rFonts w:ascii="Arial" w:eastAsia="Times New Roman" w:hAnsi="Arial" w:cs="Arial"/>
                <w:color w:val="000000"/>
                <w:sz w:val="20"/>
                <w:szCs w:val="20"/>
                <w:lang w:eastAsia="en-GB"/>
              </w:rPr>
              <w:t>Former Portfield Depot and UMA House, Oving, Chichester</w:t>
            </w:r>
          </w:p>
        </w:tc>
        <w:tc>
          <w:tcPr>
            <w:tcW w:w="3081" w:type="dxa"/>
          </w:tcPr>
          <w:p w14:paraId="11921E4B" w14:textId="3954BE90" w:rsidR="001D3EA7" w:rsidRPr="001D3EA7" w:rsidRDefault="001D3EA7">
            <w:pPr>
              <w:rPr>
                <w:rFonts w:ascii="Arial" w:hAnsi="Arial" w:cs="Arial"/>
                <w:sz w:val="20"/>
                <w:szCs w:val="20"/>
              </w:rPr>
            </w:pPr>
            <w:r w:rsidRPr="001D3EA7">
              <w:rPr>
                <w:rFonts w:ascii="Arial" w:hAnsi="Arial" w:cs="Arial"/>
                <w:sz w:val="20"/>
                <w:szCs w:val="20"/>
              </w:rPr>
              <w:t>Under construction</w:t>
            </w:r>
          </w:p>
        </w:tc>
      </w:tr>
      <w:tr w:rsidR="00651892" w14:paraId="1C79A471" w14:textId="77777777" w:rsidTr="001177A9">
        <w:tc>
          <w:tcPr>
            <w:tcW w:w="1951" w:type="dxa"/>
          </w:tcPr>
          <w:p w14:paraId="6AB9E8DB" w14:textId="77777777" w:rsidR="00651892" w:rsidRPr="001D3EA7" w:rsidRDefault="00AD5445">
            <w:pPr>
              <w:rPr>
                <w:rFonts w:ascii="Arial" w:hAnsi="Arial" w:cs="Arial"/>
                <w:sz w:val="20"/>
                <w:szCs w:val="20"/>
              </w:rPr>
            </w:pPr>
            <w:r w:rsidRPr="001D3EA7">
              <w:rPr>
                <w:rFonts w:ascii="Arial" w:hAnsi="Arial" w:cs="Arial"/>
                <w:sz w:val="20"/>
                <w:szCs w:val="20"/>
              </w:rPr>
              <w:t>BLR0014</w:t>
            </w:r>
          </w:p>
        </w:tc>
        <w:tc>
          <w:tcPr>
            <w:tcW w:w="4210" w:type="dxa"/>
          </w:tcPr>
          <w:p w14:paraId="792707A0" w14:textId="77777777" w:rsidR="00651892" w:rsidRPr="001D3EA7" w:rsidRDefault="00AD5445">
            <w:pPr>
              <w:rPr>
                <w:rFonts w:ascii="Arial" w:hAnsi="Arial" w:cs="Arial"/>
                <w:sz w:val="20"/>
                <w:szCs w:val="20"/>
              </w:rPr>
            </w:pPr>
            <w:r w:rsidRPr="001D3EA7">
              <w:rPr>
                <w:rFonts w:ascii="Arial" w:hAnsi="Arial" w:cs="Arial"/>
                <w:sz w:val="20"/>
                <w:szCs w:val="20"/>
              </w:rPr>
              <w:t>98 Fishbourne Road, Fishbourne, West Sussex, PO19 3JL</w:t>
            </w:r>
          </w:p>
        </w:tc>
        <w:tc>
          <w:tcPr>
            <w:tcW w:w="3081" w:type="dxa"/>
          </w:tcPr>
          <w:p w14:paraId="695C7ECE" w14:textId="1F81DE01" w:rsidR="00651892" w:rsidRPr="001D3EA7" w:rsidRDefault="003279FC">
            <w:pPr>
              <w:rPr>
                <w:rFonts w:ascii="Arial" w:hAnsi="Arial" w:cs="Arial"/>
                <w:sz w:val="20"/>
                <w:szCs w:val="20"/>
              </w:rPr>
            </w:pPr>
            <w:r>
              <w:rPr>
                <w:rFonts w:ascii="Arial" w:hAnsi="Arial" w:cs="Arial"/>
                <w:sz w:val="20"/>
                <w:szCs w:val="20"/>
              </w:rPr>
              <w:t>Development completed</w:t>
            </w:r>
          </w:p>
        </w:tc>
      </w:tr>
      <w:tr w:rsidR="00651892" w14:paraId="32446260" w14:textId="77777777" w:rsidTr="001177A9">
        <w:tc>
          <w:tcPr>
            <w:tcW w:w="1951" w:type="dxa"/>
          </w:tcPr>
          <w:p w14:paraId="01A64358" w14:textId="77777777" w:rsidR="00651892" w:rsidRPr="001D3EA7" w:rsidRDefault="00AD5445">
            <w:pPr>
              <w:rPr>
                <w:rFonts w:ascii="Arial" w:hAnsi="Arial" w:cs="Arial"/>
                <w:sz w:val="20"/>
                <w:szCs w:val="20"/>
              </w:rPr>
            </w:pPr>
            <w:r w:rsidRPr="001D3EA7">
              <w:rPr>
                <w:rFonts w:ascii="Arial" w:hAnsi="Arial" w:cs="Arial"/>
                <w:sz w:val="20"/>
                <w:szCs w:val="20"/>
              </w:rPr>
              <w:t>BLR0016</w:t>
            </w:r>
          </w:p>
        </w:tc>
        <w:tc>
          <w:tcPr>
            <w:tcW w:w="4210" w:type="dxa"/>
          </w:tcPr>
          <w:p w14:paraId="62723499" w14:textId="77777777" w:rsidR="00651892" w:rsidRPr="001D3EA7" w:rsidRDefault="00AD5445">
            <w:pPr>
              <w:rPr>
                <w:rFonts w:ascii="Arial" w:hAnsi="Arial" w:cs="Arial"/>
                <w:sz w:val="20"/>
                <w:szCs w:val="20"/>
              </w:rPr>
            </w:pPr>
            <w:r w:rsidRPr="001D3EA7">
              <w:rPr>
                <w:rFonts w:ascii="Arial" w:hAnsi="Arial" w:cs="Arial"/>
                <w:sz w:val="20"/>
                <w:szCs w:val="20"/>
              </w:rPr>
              <w:t>Jutland House, Kiln Drive (Lion Park), Hambrook, PO18 8FJ</w:t>
            </w:r>
          </w:p>
        </w:tc>
        <w:tc>
          <w:tcPr>
            <w:tcW w:w="3081" w:type="dxa"/>
          </w:tcPr>
          <w:p w14:paraId="5258C32C" w14:textId="77777777" w:rsidR="00651892" w:rsidRPr="001D3EA7" w:rsidRDefault="00CB69FF">
            <w:pPr>
              <w:rPr>
                <w:rFonts w:ascii="Arial" w:hAnsi="Arial" w:cs="Arial"/>
                <w:sz w:val="20"/>
                <w:szCs w:val="20"/>
              </w:rPr>
            </w:pPr>
            <w:r w:rsidRPr="001D3EA7">
              <w:rPr>
                <w:rFonts w:ascii="Arial" w:hAnsi="Arial" w:cs="Arial"/>
                <w:sz w:val="20"/>
                <w:szCs w:val="20"/>
              </w:rPr>
              <w:t>Development completed</w:t>
            </w:r>
          </w:p>
        </w:tc>
      </w:tr>
      <w:tr w:rsidR="00AD5445" w14:paraId="437F88CA" w14:textId="77777777" w:rsidTr="001177A9">
        <w:tc>
          <w:tcPr>
            <w:tcW w:w="1951" w:type="dxa"/>
          </w:tcPr>
          <w:p w14:paraId="047ECC3A" w14:textId="77777777" w:rsidR="00AD5445" w:rsidRPr="001D3EA7" w:rsidRDefault="00AD5445">
            <w:pPr>
              <w:rPr>
                <w:rFonts w:ascii="Arial" w:hAnsi="Arial" w:cs="Arial"/>
                <w:sz w:val="20"/>
                <w:szCs w:val="20"/>
              </w:rPr>
            </w:pPr>
            <w:r w:rsidRPr="001D3EA7">
              <w:rPr>
                <w:rFonts w:ascii="Arial" w:hAnsi="Arial" w:cs="Arial"/>
                <w:sz w:val="20"/>
                <w:szCs w:val="20"/>
              </w:rPr>
              <w:t>BLR0017</w:t>
            </w:r>
          </w:p>
        </w:tc>
        <w:tc>
          <w:tcPr>
            <w:tcW w:w="4210" w:type="dxa"/>
          </w:tcPr>
          <w:p w14:paraId="0F6D8E43" w14:textId="77777777" w:rsidR="00AD5445" w:rsidRPr="001D3EA7" w:rsidRDefault="00AD5445">
            <w:pPr>
              <w:rPr>
                <w:rFonts w:ascii="Arial" w:hAnsi="Arial" w:cs="Arial"/>
                <w:sz w:val="20"/>
                <w:szCs w:val="20"/>
              </w:rPr>
            </w:pPr>
            <w:r w:rsidRPr="001D3EA7">
              <w:rPr>
                <w:rFonts w:ascii="Arial" w:hAnsi="Arial" w:cs="Arial"/>
                <w:sz w:val="20"/>
                <w:szCs w:val="20"/>
              </w:rPr>
              <w:t>Greenacre Nursery, Main Road, Chidham, PO18 8TP</w:t>
            </w:r>
          </w:p>
        </w:tc>
        <w:tc>
          <w:tcPr>
            <w:tcW w:w="3081" w:type="dxa"/>
          </w:tcPr>
          <w:p w14:paraId="78F754DD" w14:textId="77777777" w:rsidR="00AD5445" w:rsidRPr="001D3EA7" w:rsidRDefault="00374E1A">
            <w:pPr>
              <w:rPr>
                <w:rFonts w:ascii="Arial" w:hAnsi="Arial" w:cs="Arial"/>
                <w:sz w:val="20"/>
                <w:szCs w:val="20"/>
              </w:rPr>
            </w:pPr>
            <w:r w:rsidRPr="001D3EA7">
              <w:rPr>
                <w:rFonts w:ascii="Arial" w:hAnsi="Arial" w:cs="Arial"/>
                <w:sz w:val="20"/>
                <w:szCs w:val="20"/>
              </w:rPr>
              <w:t>Development completed</w:t>
            </w:r>
          </w:p>
        </w:tc>
      </w:tr>
      <w:tr w:rsidR="00AD5445" w14:paraId="7A87B241" w14:textId="77777777" w:rsidTr="001177A9">
        <w:tc>
          <w:tcPr>
            <w:tcW w:w="1951" w:type="dxa"/>
          </w:tcPr>
          <w:p w14:paraId="0EAF7372" w14:textId="77777777" w:rsidR="00AD5445" w:rsidRPr="001D3EA7" w:rsidRDefault="00AD5445">
            <w:pPr>
              <w:rPr>
                <w:rFonts w:ascii="Arial" w:hAnsi="Arial" w:cs="Arial"/>
                <w:sz w:val="20"/>
                <w:szCs w:val="20"/>
              </w:rPr>
            </w:pPr>
            <w:r w:rsidRPr="001D3EA7">
              <w:rPr>
                <w:rFonts w:ascii="Arial" w:hAnsi="Arial" w:cs="Arial"/>
                <w:sz w:val="20"/>
                <w:szCs w:val="20"/>
              </w:rPr>
              <w:t>BLR0018</w:t>
            </w:r>
          </w:p>
        </w:tc>
        <w:tc>
          <w:tcPr>
            <w:tcW w:w="4210" w:type="dxa"/>
          </w:tcPr>
          <w:p w14:paraId="7BEC8984" w14:textId="77777777" w:rsidR="00AD5445" w:rsidRPr="001D3EA7" w:rsidRDefault="00AD5445">
            <w:pPr>
              <w:rPr>
                <w:rFonts w:ascii="Arial" w:hAnsi="Arial" w:cs="Arial"/>
                <w:sz w:val="20"/>
                <w:szCs w:val="20"/>
              </w:rPr>
            </w:pPr>
            <w:r w:rsidRPr="001D3EA7">
              <w:rPr>
                <w:rFonts w:ascii="Arial" w:hAnsi="Arial" w:cs="Arial"/>
                <w:sz w:val="20"/>
                <w:szCs w:val="20"/>
              </w:rPr>
              <w:t>Royal Oak, Stocks Lane, East Wittering, West Sussex, PO20 8BS</w:t>
            </w:r>
          </w:p>
        </w:tc>
        <w:tc>
          <w:tcPr>
            <w:tcW w:w="3081" w:type="dxa"/>
          </w:tcPr>
          <w:p w14:paraId="3C649A7E" w14:textId="0A9D185C" w:rsidR="00AD5445" w:rsidRPr="001D3EA7" w:rsidRDefault="004A0A9E">
            <w:pPr>
              <w:rPr>
                <w:rFonts w:ascii="Arial" w:hAnsi="Arial" w:cs="Arial"/>
                <w:sz w:val="20"/>
                <w:szCs w:val="20"/>
              </w:rPr>
            </w:pPr>
            <w:r>
              <w:rPr>
                <w:rFonts w:ascii="Arial" w:hAnsi="Arial" w:cs="Arial"/>
                <w:sz w:val="20"/>
                <w:szCs w:val="20"/>
              </w:rPr>
              <w:t>D</w:t>
            </w:r>
            <w:r w:rsidR="003B435A">
              <w:rPr>
                <w:rFonts w:ascii="Arial" w:hAnsi="Arial" w:cs="Arial"/>
                <w:sz w:val="20"/>
                <w:szCs w:val="20"/>
              </w:rPr>
              <w:t>evelopment completed</w:t>
            </w:r>
          </w:p>
        </w:tc>
      </w:tr>
      <w:tr w:rsidR="001D3EA7" w14:paraId="591BD297" w14:textId="77777777" w:rsidTr="001177A9">
        <w:tc>
          <w:tcPr>
            <w:tcW w:w="1951" w:type="dxa"/>
          </w:tcPr>
          <w:p w14:paraId="635165FB" w14:textId="06E36B4B" w:rsidR="001D3EA7" w:rsidRPr="001D3EA7" w:rsidRDefault="001D3EA7">
            <w:pPr>
              <w:rPr>
                <w:rFonts w:ascii="Arial" w:hAnsi="Arial" w:cs="Arial"/>
                <w:sz w:val="20"/>
                <w:szCs w:val="20"/>
              </w:rPr>
            </w:pPr>
            <w:r w:rsidRPr="001D3EA7">
              <w:rPr>
                <w:rFonts w:ascii="Arial" w:hAnsi="Arial" w:cs="Arial"/>
                <w:sz w:val="20"/>
                <w:szCs w:val="20"/>
              </w:rPr>
              <w:t>BLR0019</w:t>
            </w:r>
          </w:p>
        </w:tc>
        <w:tc>
          <w:tcPr>
            <w:tcW w:w="4210" w:type="dxa"/>
          </w:tcPr>
          <w:p w14:paraId="44C23669" w14:textId="11EA9732" w:rsidR="001D3EA7" w:rsidRPr="001D3EA7" w:rsidRDefault="001D3EA7">
            <w:pPr>
              <w:rPr>
                <w:rFonts w:ascii="Arial" w:hAnsi="Arial" w:cs="Arial"/>
                <w:sz w:val="20"/>
                <w:szCs w:val="20"/>
              </w:rPr>
            </w:pPr>
            <w:r w:rsidRPr="001D3EA7">
              <w:rPr>
                <w:rFonts w:ascii="Arial" w:eastAsia="Times New Roman" w:hAnsi="Arial" w:cs="Arial"/>
                <w:color w:val="000000"/>
                <w:sz w:val="20"/>
                <w:szCs w:val="20"/>
                <w:lang w:eastAsia="en-GB"/>
              </w:rPr>
              <w:t>49-51 Fishbourne Road East</w:t>
            </w:r>
          </w:p>
        </w:tc>
        <w:tc>
          <w:tcPr>
            <w:tcW w:w="3081" w:type="dxa"/>
          </w:tcPr>
          <w:p w14:paraId="69AE2705" w14:textId="227B2A87" w:rsidR="001D3EA7" w:rsidRPr="001D3EA7" w:rsidRDefault="003279FC">
            <w:pPr>
              <w:rPr>
                <w:rFonts w:ascii="Arial" w:hAnsi="Arial" w:cs="Arial"/>
                <w:sz w:val="20"/>
                <w:szCs w:val="20"/>
              </w:rPr>
            </w:pPr>
            <w:r>
              <w:rPr>
                <w:rFonts w:ascii="Arial" w:hAnsi="Arial" w:cs="Arial"/>
                <w:sz w:val="20"/>
                <w:szCs w:val="20"/>
              </w:rPr>
              <w:t>Development completed</w:t>
            </w:r>
          </w:p>
        </w:tc>
      </w:tr>
      <w:tr w:rsidR="00073958" w14:paraId="15075FC1" w14:textId="77777777" w:rsidTr="001177A9">
        <w:tc>
          <w:tcPr>
            <w:tcW w:w="1951" w:type="dxa"/>
          </w:tcPr>
          <w:p w14:paraId="42CE69B0" w14:textId="77777777" w:rsidR="00073958" w:rsidRPr="001D3EA7" w:rsidRDefault="00073958">
            <w:pPr>
              <w:rPr>
                <w:rFonts w:ascii="Arial" w:hAnsi="Arial" w:cs="Arial"/>
                <w:sz w:val="20"/>
                <w:szCs w:val="20"/>
              </w:rPr>
            </w:pPr>
            <w:r w:rsidRPr="001D3EA7">
              <w:rPr>
                <w:rFonts w:ascii="Arial" w:hAnsi="Arial" w:cs="Arial"/>
                <w:sz w:val="20"/>
                <w:szCs w:val="20"/>
              </w:rPr>
              <w:t>BLR0020</w:t>
            </w:r>
          </w:p>
        </w:tc>
        <w:tc>
          <w:tcPr>
            <w:tcW w:w="4210" w:type="dxa"/>
          </w:tcPr>
          <w:p w14:paraId="03B96B5E" w14:textId="77777777" w:rsidR="00073958" w:rsidRPr="001D3EA7" w:rsidRDefault="00073958">
            <w:pPr>
              <w:rPr>
                <w:rFonts w:ascii="Arial" w:hAnsi="Arial" w:cs="Arial"/>
                <w:sz w:val="20"/>
                <w:szCs w:val="20"/>
              </w:rPr>
            </w:pPr>
            <w:r w:rsidRPr="001D3EA7">
              <w:rPr>
                <w:rFonts w:ascii="Arial" w:hAnsi="Arial" w:cs="Arial"/>
                <w:sz w:val="20"/>
                <w:szCs w:val="20"/>
              </w:rPr>
              <w:t>South Downs Holiday Village, Bracklesham Lane, Bracklesham Bay</w:t>
            </w:r>
          </w:p>
        </w:tc>
        <w:tc>
          <w:tcPr>
            <w:tcW w:w="3081" w:type="dxa"/>
          </w:tcPr>
          <w:p w14:paraId="7B58B43C" w14:textId="19801103" w:rsidR="00073958" w:rsidRPr="001D3EA7" w:rsidRDefault="003279FC">
            <w:pPr>
              <w:rPr>
                <w:rFonts w:ascii="Arial" w:hAnsi="Arial" w:cs="Arial"/>
                <w:sz w:val="20"/>
                <w:szCs w:val="20"/>
              </w:rPr>
            </w:pPr>
            <w:r>
              <w:rPr>
                <w:rFonts w:ascii="Arial" w:hAnsi="Arial" w:cs="Arial"/>
                <w:sz w:val="20"/>
                <w:szCs w:val="20"/>
              </w:rPr>
              <w:t>Development completed</w:t>
            </w:r>
          </w:p>
        </w:tc>
      </w:tr>
      <w:tr w:rsidR="00073958" w14:paraId="403C63E8" w14:textId="77777777" w:rsidTr="001177A9">
        <w:tc>
          <w:tcPr>
            <w:tcW w:w="1951" w:type="dxa"/>
          </w:tcPr>
          <w:p w14:paraId="56F12FA0" w14:textId="77777777" w:rsidR="00073958" w:rsidRPr="001D3EA7" w:rsidRDefault="00073958">
            <w:pPr>
              <w:rPr>
                <w:rFonts w:ascii="Arial" w:hAnsi="Arial" w:cs="Arial"/>
                <w:sz w:val="20"/>
                <w:szCs w:val="20"/>
              </w:rPr>
            </w:pPr>
            <w:r w:rsidRPr="001D3EA7">
              <w:rPr>
                <w:rFonts w:ascii="Arial" w:hAnsi="Arial" w:cs="Arial"/>
                <w:sz w:val="20"/>
                <w:szCs w:val="20"/>
              </w:rPr>
              <w:t>BLR0021</w:t>
            </w:r>
          </w:p>
        </w:tc>
        <w:tc>
          <w:tcPr>
            <w:tcW w:w="4210" w:type="dxa"/>
          </w:tcPr>
          <w:p w14:paraId="7DBCF605" w14:textId="77777777" w:rsidR="00073958" w:rsidRPr="001D3EA7" w:rsidRDefault="00073958">
            <w:pPr>
              <w:rPr>
                <w:rFonts w:ascii="Arial" w:hAnsi="Arial" w:cs="Arial"/>
                <w:sz w:val="20"/>
                <w:szCs w:val="20"/>
              </w:rPr>
            </w:pPr>
            <w:r w:rsidRPr="001D3EA7">
              <w:rPr>
                <w:rFonts w:ascii="Arial" w:hAnsi="Arial" w:cs="Arial"/>
                <w:sz w:val="20"/>
                <w:szCs w:val="20"/>
              </w:rPr>
              <w:t>17-19 Seal Road, Selsey</w:t>
            </w:r>
          </w:p>
        </w:tc>
        <w:tc>
          <w:tcPr>
            <w:tcW w:w="3081" w:type="dxa"/>
          </w:tcPr>
          <w:p w14:paraId="55372968" w14:textId="518CD7BB" w:rsidR="00073958" w:rsidRPr="001D3EA7" w:rsidRDefault="003B435A">
            <w:pPr>
              <w:rPr>
                <w:rFonts w:ascii="Arial" w:hAnsi="Arial" w:cs="Arial"/>
                <w:sz w:val="20"/>
                <w:szCs w:val="20"/>
              </w:rPr>
            </w:pPr>
            <w:r>
              <w:rPr>
                <w:rFonts w:ascii="Arial" w:hAnsi="Arial" w:cs="Arial"/>
                <w:sz w:val="20"/>
                <w:szCs w:val="20"/>
              </w:rPr>
              <w:t>Development completed</w:t>
            </w:r>
          </w:p>
        </w:tc>
      </w:tr>
      <w:tr w:rsidR="001D3EA7" w14:paraId="3CEE46D7" w14:textId="77777777" w:rsidTr="001177A9">
        <w:tc>
          <w:tcPr>
            <w:tcW w:w="1951" w:type="dxa"/>
          </w:tcPr>
          <w:p w14:paraId="2A54D23E" w14:textId="7B5C83F8" w:rsidR="001D3EA7" w:rsidRPr="001D3EA7" w:rsidRDefault="001D3EA7">
            <w:pPr>
              <w:rPr>
                <w:rFonts w:ascii="Arial" w:hAnsi="Arial" w:cs="Arial"/>
                <w:sz w:val="20"/>
                <w:szCs w:val="20"/>
              </w:rPr>
            </w:pPr>
            <w:r w:rsidRPr="001D3EA7">
              <w:rPr>
                <w:rFonts w:ascii="Arial" w:hAnsi="Arial" w:cs="Arial"/>
                <w:sz w:val="20"/>
                <w:szCs w:val="20"/>
              </w:rPr>
              <w:t>BLR0024</w:t>
            </w:r>
          </w:p>
        </w:tc>
        <w:tc>
          <w:tcPr>
            <w:tcW w:w="4210" w:type="dxa"/>
          </w:tcPr>
          <w:p w14:paraId="13125DF5" w14:textId="64D5BA23" w:rsidR="001D3EA7" w:rsidRPr="001D3EA7" w:rsidRDefault="001D3EA7">
            <w:pPr>
              <w:rPr>
                <w:rFonts w:ascii="Arial" w:hAnsi="Arial" w:cs="Arial"/>
                <w:sz w:val="20"/>
                <w:szCs w:val="20"/>
              </w:rPr>
            </w:pPr>
            <w:r w:rsidRPr="001D3EA7">
              <w:rPr>
                <w:rFonts w:ascii="Arial" w:eastAsia="Times New Roman" w:hAnsi="Arial" w:cs="Arial"/>
                <w:color w:val="000000"/>
                <w:sz w:val="20"/>
                <w:szCs w:val="20"/>
                <w:lang w:eastAsia="en-GB"/>
              </w:rPr>
              <w:t>10 Lavant Road Flats 1-3 Chichester</w:t>
            </w:r>
          </w:p>
        </w:tc>
        <w:tc>
          <w:tcPr>
            <w:tcW w:w="3081" w:type="dxa"/>
          </w:tcPr>
          <w:p w14:paraId="42AB33C8" w14:textId="05C023E5" w:rsidR="001D3EA7" w:rsidRPr="001D3EA7" w:rsidRDefault="00986C5F">
            <w:pPr>
              <w:rPr>
                <w:rFonts w:ascii="Arial" w:hAnsi="Arial" w:cs="Arial"/>
                <w:sz w:val="20"/>
                <w:szCs w:val="20"/>
              </w:rPr>
            </w:pPr>
            <w:r>
              <w:rPr>
                <w:rFonts w:ascii="Arial" w:hAnsi="Arial" w:cs="Arial"/>
                <w:sz w:val="20"/>
                <w:szCs w:val="20"/>
              </w:rPr>
              <w:t>Development completed</w:t>
            </w:r>
          </w:p>
        </w:tc>
      </w:tr>
      <w:tr w:rsidR="00EE2833" w14:paraId="6B2CFCC7" w14:textId="77777777" w:rsidTr="001177A9">
        <w:tc>
          <w:tcPr>
            <w:tcW w:w="1951" w:type="dxa"/>
          </w:tcPr>
          <w:p w14:paraId="67D18F0D" w14:textId="77777777" w:rsidR="00EE2833" w:rsidRPr="00AD5445" w:rsidRDefault="00EE2833">
            <w:pPr>
              <w:rPr>
                <w:rFonts w:ascii="Arial" w:hAnsi="Arial" w:cs="Arial"/>
                <w:sz w:val="20"/>
              </w:rPr>
            </w:pPr>
            <w:r>
              <w:rPr>
                <w:rFonts w:ascii="Arial" w:hAnsi="Arial" w:cs="Arial"/>
                <w:sz w:val="20"/>
              </w:rPr>
              <w:t>BLR0025</w:t>
            </w:r>
          </w:p>
        </w:tc>
        <w:tc>
          <w:tcPr>
            <w:tcW w:w="4210" w:type="dxa"/>
          </w:tcPr>
          <w:p w14:paraId="6D69C268" w14:textId="77777777" w:rsidR="00EE2833" w:rsidRPr="00AD5445" w:rsidRDefault="00EE2833">
            <w:pPr>
              <w:rPr>
                <w:rFonts w:ascii="Arial" w:hAnsi="Arial" w:cs="Arial"/>
                <w:sz w:val="20"/>
              </w:rPr>
            </w:pPr>
            <w:r w:rsidRPr="00EE2833">
              <w:rPr>
                <w:rFonts w:ascii="Arial" w:hAnsi="Arial" w:cs="Arial"/>
                <w:sz w:val="20"/>
              </w:rPr>
              <w:t>Southgate House 5 -6 Southgate Chichester</w:t>
            </w:r>
          </w:p>
        </w:tc>
        <w:tc>
          <w:tcPr>
            <w:tcW w:w="3081" w:type="dxa"/>
          </w:tcPr>
          <w:p w14:paraId="0D540413" w14:textId="77777777" w:rsidR="00EE2833" w:rsidRDefault="00EE2833">
            <w:pPr>
              <w:rPr>
                <w:rFonts w:ascii="Arial" w:hAnsi="Arial" w:cs="Arial"/>
                <w:sz w:val="20"/>
              </w:rPr>
            </w:pPr>
            <w:r>
              <w:rPr>
                <w:rFonts w:ascii="Arial" w:hAnsi="Arial" w:cs="Arial"/>
                <w:sz w:val="20"/>
              </w:rPr>
              <w:t>Development completed</w:t>
            </w:r>
          </w:p>
        </w:tc>
      </w:tr>
      <w:tr w:rsidR="00073958" w14:paraId="2E3D16F6" w14:textId="77777777" w:rsidTr="001177A9">
        <w:tc>
          <w:tcPr>
            <w:tcW w:w="1951" w:type="dxa"/>
          </w:tcPr>
          <w:p w14:paraId="37EA611E" w14:textId="77777777" w:rsidR="00073958" w:rsidRDefault="00073958">
            <w:pPr>
              <w:rPr>
                <w:rFonts w:ascii="Arial" w:hAnsi="Arial" w:cs="Arial"/>
                <w:sz w:val="20"/>
              </w:rPr>
            </w:pPr>
            <w:r>
              <w:rPr>
                <w:rFonts w:ascii="Arial" w:hAnsi="Arial" w:cs="Arial"/>
                <w:sz w:val="20"/>
              </w:rPr>
              <w:t>BLR0026</w:t>
            </w:r>
          </w:p>
        </w:tc>
        <w:tc>
          <w:tcPr>
            <w:tcW w:w="4210" w:type="dxa"/>
          </w:tcPr>
          <w:p w14:paraId="359C9B6F" w14:textId="77777777" w:rsidR="00073958" w:rsidRPr="00EE2833" w:rsidRDefault="00073958">
            <w:pPr>
              <w:rPr>
                <w:rFonts w:ascii="Arial" w:hAnsi="Arial" w:cs="Arial"/>
                <w:sz w:val="20"/>
              </w:rPr>
            </w:pPr>
            <w:r w:rsidRPr="00073958">
              <w:rPr>
                <w:rFonts w:ascii="Arial" w:hAnsi="Arial" w:cs="Arial"/>
                <w:sz w:val="20"/>
              </w:rPr>
              <w:t>Southgate House 5 -6 Southgate Chichester</w:t>
            </w:r>
          </w:p>
        </w:tc>
        <w:tc>
          <w:tcPr>
            <w:tcW w:w="3081" w:type="dxa"/>
          </w:tcPr>
          <w:p w14:paraId="5403BB81" w14:textId="34CC5FA9" w:rsidR="00073958" w:rsidRDefault="003B435A">
            <w:pPr>
              <w:rPr>
                <w:rFonts w:ascii="Arial" w:hAnsi="Arial" w:cs="Arial"/>
                <w:sz w:val="20"/>
              </w:rPr>
            </w:pPr>
            <w:r>
              <w:rPr>
                <w:rFonts w:ascii="Arial" w:hAnsi="Arial" w:cs="Arial"/>
                <w:sz w:val="20"/>
              </w:rPr>
              <w:t>Development completed</w:t>
            </w:r>
          </w:p>
        </w:tc>
      </w:tr>
    </w:tbl>
    <w:p w14:paraId="78A69FB3" w14:textId="77777777" w:rsidR="00080599" w:rsidRDefault="00080599" w:rsidP="003144D1">
      <w:pPr>
        <w:rPr>
          <w:rFonts w:ascii="Arial" w:hAnsi="Arial" w:cs="Arial"/>
          <w:sz w:val="24"/>
        </w:rPr>
      </w:pPr>
    </w:p>
    <w:sectPr w:rsidR="00080599" w:rsidSect="006C213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81499" w14:textId="77777777" w:rsidR="008605AF" w:rsidRDefault="008605AF" w:rsidP="004D430A">
      <w:pPr>
        <w:spacing w:after="0" w:line="240" w:lineRule="auto"/>
      </w:pPr>
      <w:r>
        <w:separator/>
      </w:r>
    </w:p>
  </w:endnote>
  <w:endnote w:type="continuationSeparator" w:id="0">
    <w:p w14:paraId="6B45FE0B" w14:textId="77777777" w:rsidR="008605AF" w:rsidRDefault="008605AF" w:rsidP="004D4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676192"/>
      <w:docPartObj>
        <w:docPartGallery w:val="Page Numbers (Bottom of Page)"/>
        <w:docPartUnique/>
      </w:docPartObj>
    </w:sdtPr>
    <w:sdtEndPr>
      <w:rPr>
        <w:rFonts w:ascii="Arial" w:hAnsi="Arial" w:cs="Arial"/>
        <w:noProof/>
      </w:rPr>
    </w:sdtEndPr>
    <w:sdtContent>
      <w:p w14:paraId="7F580DF7" w14:textId="77777777" w:rsidR="008605AF" w:rsidRPr="004D430A" w:rsidRDefault="008605AF">
        <w:pPr>
          <w:pStyle w:val="Footer"/>
          <w:jc w:val="right"/>
          <w:rPr>
            <w:rFonts w:ascii="Arial" w:hAnsi="Arial" w:cs="Arial"/>
          </w:rPr>
        </w:pPr>
        <w:r w:rsidRPr="004D430A">
          <w:rPr>
            <w:rFonts w:ascii="Arial" w:hAnsi="Arial" w:cs="Arial"/>
          </w:rPr>
          <w:fldChar w:fldCharType="begin"/>
        </w:r>
        <w:r w:rsidRPr="004D430A">
          <w:rPr>
            <w:rFonts w:ascii="Arial" w:hAnsi="Arial" w:cs="Arial"/>
          </w:rPr>
          <w:instrText xml:space="preserve"> PAGE   \* MERGEFORMAT </w:instrText>
        </w:r>
        <w:r w:rsidRPr="004D430A">
          <w:rPr>
            <w:rFonts w:ascii="Arial" w:hAnsi="Arial" w:cs="Arial"/>
          </w:rPr>
          <w:fldChar w:fldCharType="separate"/>
        </w:r>
        <w:r w:rsidR="00237362">
          <w:rPr>
            <w:rFonts w:ascii="Arial" w:hAnsi="Arial" w:cs="Arial"/>
            <w:noProof/>
          </w:rPr>
          <w:t>1</w:t>
        </w:r>
        <w:r w:rsidRPr="004D430A">
          <w:rPr>
            <w:rFonts w:ascii="Arial" w:hAnsi="Arial" w:cs="Arial"/>
            <w:noProof/>
          </w:rPr>
          <w:fldChar w:fldCharType="end"/>
        </w:r>
      </w:p>
    </w:sdtContent>
  </w:sdt>
  <w:p w14:paraId="701CB822" w14:textId="77777777" w:rsidR="008605AF" w:rsidRDefault="00860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B8E11" w14:textId="77777777" w:rsidR="008605AF" w:rsidRDefault="008605AF" w:rsidP="004D430A">
      <w:pPr>
        <w:spacing w:after="0" w:line="240" w:lineRule="auto"/>
      </w:pPr>
      <w:r>
        <w:separator/>
      </w:r>
    </w:p>
  </w:footnote>
  <w:footnote w:type="continuationSeparator" w:id="0">
    <w:p w14:paraId="4160AD80" w14:textId="77777777" w:rsidR="008605AF" w:rsidRDefault="008605AF" w:rsidP="004D430A">
      <w:pPr>
        <w:spacing w:after="0" w:line="240" w:lineRule="auto"/>
      </w:pPr>
      <w:r>
        <w:continuationSeparator/>
      </w:r>
    </w:p>
  </w:footnote>
  <w:footnote w:id="1">
    <w:p w14:paraId="0289E10E" w14:textId="77777777" w:rsidR="008605AF" w:rsidRPr="00D95ABD" w:rsidRDefault="008605AF">
      <w:pPr>
        <w:pStyle w:val="FootnoteText"/>
        <w:rPr>
          <w:rFonts w:ascii="Arial" w:hAnsi="Arial" w:cs="Arial"/>
        </w:rPr>
      </w:pPr>
      <w:r w:rsidRPr="00D95ABD">
        <w:rPr>
          <w:rStyle w:val="FootnoteReference"/>
          <w:rFonts w:ascii="Arial" w:hAnsi="Arial" w:cs="Arial"/>
        </w:rPr>
        <w:footnoteRef/>
      </w:r>
      <w:r w:rsidRPr="00D95ABD">
        <w:rPr>
          <w:rFonts w:ascii="Arial" w:hAnsi="Arial" w:cs="Arial"/>
        </w:rPr>
        <w:t xml:space="preserve"> Note that where there are gaps in the site references e.g. BLR0001 this means this entry has been removed from the Register</w:t>
      </w:r>
      <w:r>
        <w:rPr>
          <w:rFonts w:ascii="Arial" w:hAnsi="Arial" w:cs="Arial"/>
        </w:rPr>
        <w:t xml:space="preserve"> on a previous assessment</w:t>
      </w:r>
      <w:r w:rsidRPr="00D95ABD">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B5066"/>
    <w:multiLevelType w:val="hybridMultilevel"/>
    <w:tmpl w:val="583C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F93171"/>
    <w:multiLevelType w:val="hybridMultilevel"/>
    <w:tmpl w:val="BE72C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B136D3"/>
    <w:multiLevelType w:val="hybridMultilevel"/>
    <w:tmpl w:val="EF3EB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74014E"/>
    <w:multiLevelType w:val="hybridMultilevel"/>
    <w:tmpl w:val="5B9AB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0936443">
    <w:abstractNumId w:val="1"/>
  </w:num>
  <w:num w:numId="2" w16cid:durableId="2104302345">
    <w:abstractNumId w:val="2"/>
  </w:num>
  <w:num w:numId="3" w16cid:durableId="1650328383">
    <w:abstractNumId w:val="3"/>
  </w:num>
  <w:num w:numId="4" w16cid:durableId="81356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83D"/>
    <w:rsid w:val="00011246"/>
    <w:rsid w:val="00040547"/>
    <w:rsid w:val="000423B0"/>
    <w:rsid w:val="00065C68"/>
    <w:rsid w:val="00073958"/>
    <w:rsid w:val="00075DAE"/>
    <w:rsid w:val="00080599"/>
    <w:rsid w:val="00084DD7"/>
    <w:rsid w:val="000A3E3E"/>
    <w:rsid w:val="000C0DE6"/>
    <w:rsid w:val="000C4217"/>
    <w:rsid w:val="000D6845"/>
    <w:rsid w:val="000E1C3C"/>
    <w:rsid w:val="000F32B9"/>
    <w:rsid w:val="001052D2"/>
    <w:rsid w:val="001177A9"/>
    <w:rsid w:val="0014057A"/>
    <w:rsid w:val="0014593D"/>
    <w:rsid w:val="001517AD"/>
    <w:rsid w:val="00164AF3"/>
    <w:rsid w:val="00181915"/>
    <w:rsid w:val="0019173E"/>
    <w:rsid w:val="001B46CF"/>
    <w:rsid w:val="001B7D1B"/>
    <w:rsid w:val="001D284C"/>
    <w:rsid w:val="001D3EA7"/>
    <w:rsid w:val="00212F10"/>
    <w:rsid w:val="00217377"/>
    <w:rsid w:val="002252C9"/>
    <w:rsid w:val="002320CB"/>
    <w:rsid w:val="00237362"/>
    <w:rsid w:val="00276602"/>
    <w:rsid w:val="00296483"/>
    <w:rsid w:val="002E69B7"/>
    <w:rsid w:val="003144D1"/>
    <w:rsid w:val="003279FC"/>
    <w:rsid w:val="003306C4"/>
    <w:rsid w:val="00334135"/>
    <w:rsid w:val="00351B85"/>
    <w:rsid w:val="00374E1A"/>
    <w:rsid w:val="00381FEA"/>
    <w:rsid w:val="003B2BEA"/>
    <w:rsid w:val="003B435A"/>
    <w:rsid w:val="003B783D"/>
    <w:rsid w:val="003D7B69"/>
    <w:rsid w:val="003E1735"/>
    <w:rsid w:val="003F10ED"/>
    <w:rsid w:val="00430696"/>
    <w:rsid w:val="004357F1"/>
    <w:rsid w:val="004470AA"/>
    <w:rsid w:val="0044768C"/>
    <w:rsid w:val="00457BE1"/>
    <w:rsid w:val="00461B28"/>
    <w:rsid w:val="004966A3"/>
    <w:rsid w:val="004A0A9E"/>
    <w:rsid w:val="004B4D39"/>
    <w:rsid w:val="004D430A"/>
    <w:rsid w:val="004E34D8"/>
    <w:rsid w:val="00504404"/>
    <w:rsid w:val="00511FBE"/>
    <w:rsid w:val="00523D4C"/>
    <w:rsid w:val="005249CE"/>
    <w:rsid w:val="00525F7B"/>
    <w:rsid w:val="005366CB"/>
    <w:rsid w:val="00540F6C"/>
    <w:rsid w:val="0054270E"/>
    <w:rsid w:val="00550AEE"/>
    <w:rsid w:val="005565BA"/>
    <w:rsid w:val="005566C1"/>
    <w:rsid w:val="005834BC"/>
    <w:rsid w:val="00587F57"/>
    <w:rsid w:val="00597A8C"/>
    <w:rsid w:val="005A1C51"/>
    <w:rsid w:val="005A72DA"/>
    <w:rsid w:val="005D2541"/>
    <w:rsid w:val="005D6659"/>
    <w:rsid w:val="005D7D48"/>
    <w:rsid w:val="006072E4"/>
    <w:rsid w:val="0061125E"/>
    <w:rsid w:val="006125FD"/>
    <w:rsid w:val="006173FB"/>
    <w:rsid w:val="00620D4A"/>
    <w:rsid w:val="006257DC"/>
    <w:rsid w:val="00627021"/>
    <w:rsid w:val="00643F16"/>
    <w:rsid w:val="00651892"/>
    <w:rsid w:val="006724F6"/>
    <w:rsid w:val="00676FCD"/>
    <w:rsid w:val="006A0B7D"/>
    <w:rsid w:val="006A113C"/>
    <w:rsid w:val="006A5965"/>
    <w:rsid w:val="006B64EB"/>
    <w:rsid w:val="006C213B"/>
    <w:rsid w:val="006C4E14"/>
    <w:rsid w:val="006E5658"/>
    <w:rsid w:val="006E5D87"/>
    <w:rsid w:val="007028DE"/>
    <w:rsid w:val="0073090D"/>
    <w:rsid w:val="00760E4A"/>
    <w:rsid w:val="007640EF"/>
    <w:rsid w:val="00783DE0"/>
    <w:rsid w:val="007B0CB5"/>
    <w:rsid w:val="007B1CD8"/>
    <w:rsid w:val="007B554E"/>
    <w:rsid w:val="007D265A"/>
    <w:rsid w:val="007D5CC9"/>
    <w:rsid w:val="007F77AC"/>
    <w:rsid w:val="00807276"/>
    <w:rsid w:val="008115E0"/>
    <w:rsid w:val="00837ED2"/>
    <w:rsid w:val="00851E7E"/>
    <w:rsid w:val="008605AF"/>
    <w:rsid w:val="008B009F"/>
    <w:rsid w:val="008B4A88"/>
    <w:rsid w:val="008B7B95"/>
    <w:rsid w:val="008C633A"/>
    <w:rsid w:val="008E7387"/>
    <w:rsid w:val="008F5060"/>
    <w:rsid w:val="00903E35"/>
    <w:rsid w:val="009060EC"/>
    <w:rsid w:val="00912F4F"/>
    <w:rsid w:val="00922202"/>
    <w:rsid w:val="00970CC4"/>
    <w:rsid w:val="009729FB"/>
    <w:rsid w:val="00986C5F"/>
    <w:rsid w:val="00993FE6"/>
    <w:rsid w:val="00994A50"/>
    <w:rsid w:val="009B502D"/>
    <w:rsid w:val="009B7CCD"/>
    <w:rsid w:val="009C17EC"/>
    <w:rsid w:val="009D0418"/>
    <w:rsid w:val="009F007A"/>
    <w:rsid w:val="00A3028C"/>
    <w:rsid w:val="00A36596"/>
    <w:rsid w:val="00A41872"/>
    <w:rsid w:val="00A65155"/>
    <w:rsid w:val="00A6741A"/>
    <w:rsid w:val="00A91501"/>
    <w:rsid w:val="00A91837"/>
    <w:rsid w:val="00A93A7E"/>
    <w:rsid w:val="00A9567E"/>
    <w:rsid w:val="00AA262C"/>
    <w:rsid w:val="00AB14A0"/>
    <w:rsid w:val="00AC01E4"/>
    <w:rsid w:val="00AD1AA2"/>
    <w:rsid w:val="00AD5445"/>
    <w:rsid w:val="00AE2543"/>
    <w:rsid w:val="00AE45F0"/>
    <w:rsid w:val="00AF0F6C"/>
    <w:rsid w:val="00B02121"/>
    <w:rsid w:val="00B11962"/>
    <w:rsid w:val="00B2197E"/>
    <w:rsid w:val="00B21D9E"/>
    <w:rsid w:val="00B26372"/>
    <w:rsid w:val="00B426B7"/>
    <w:rsid w:val="00B4357C"/>
    <w:rsid w:val="00B53347"/>
    <w:rsid w:val="00B53D74"/>
    <w:rsid w:val="00B55D14"/>
    <w:rsid w:val="00B961A9"/>
    <w:rsid w:val="00BB525D"/>
    <w:rsid w:val="00BC2E06"/>
    <w:rsid w:val="00BC5B89"/>
    <w:rsid w:val="00C10017"/>
    <w:rsid w:val="00C36EF5"/>
    <w:rsid w:val="00C52B36"/>
    <w:rsid w:val="00C849B5"/>
    <w:rsid w:val="00C966FB"/>
    <w:rsid w:val="00CB69FF"/>
    <w:rsid w:val="00CD1207"/>
    <w:rsid w:val="00CD7C23"/>
    <w:rsid w:val="00CE3A67"/>
    <w:rsid w:val="00CE431D"/>
    <w:rsid w:val="00D00963"/>
    <w:rsid w:val="00D06832"/>
    <w:rsid w:val="00D221F2"/>
    <w:rsid w:val="00D42BA1"/>
    <w:rsid w:val="00D5795B"/>
    <w:rsid w:val="00D71493"/>
    <w:rsid w:val="00D95ABD"/>
    <w:rsid w:val="00D95B64"/>
    <w:rsid w:val="00D96F3D"/>
    <w:rsid w:val="00DB20AB"/>
    <w:rsid w:val="00DD1194"/>
    <w:rsid w:val="00DE538D"/>
    <w:rsid w:val="00DF5952"/>
    <w:rsid w:val="00E05BB4"/>
    <w:rsid w:val="00E065E4"/>
    <w:rsid w:val="00E172BA"/>
    <w:rsid w:val="00E3407B"/>
    <w:rsid w:val="00E51864"/>
    <w:rsid w:val="00E52C8C"/>
    <w:rsid w:val="00E56814"/>
    <w:rsid w:val="00E70C34"/>
    <w:rsid w:val="00E722B5"/>
    <w:rsid w:val="00E7588B"/>
    <w:rsid w:val="00E8083F"/>
    <w:rsid w:val="00EA012B"/>
    <w:rsid w:val="00ED23F7"/>
    <w:rsid w:val="00ED4877"/>
    <w:rsid w:val="00EE2833"/>
    <w:rsid w:val="00EF103E"/>
    <w:rsid w:val="00F20CE8"/>
    <w:rsid w:val="00F378E1"/>
    <w:rsid w:val="00F607B9"/>
    <w:rsid w:val="00F96481"/>
    <w:rsid w:val="00FE79D6"/>
    <w:rsid w:val="00FE7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0309"/>
  <w15:docId w15:val="{3B9A44D0-A903-4A04-A759-6806F693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D39"/>
    <w:pPr>
      <w:ind w:left="720"/>
      <w:contextualSpacing/>
    </w:pPr>
  </w:style>
  <w:style w:type="table" w:styleId="TableGrid">
    <w:name w:val="Table Grid"/>
    <w:basedOn w:val="TableNormal"/>
    <w:uiPriority w:val="59"/>
    <w:rsid w:val="00556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7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2DA"/>
    <w:rPr>
      <w:rFonts w:ascii="Tahoma" w:hAnsi="Tahoma" w:cs="Tahoma"/>
      <w:sz w:val="16"/>
      <w:szCs w:val="16"/>
    </w:rPr>
  </w:style>
  <w:style w:type="paragraph" w:styleId="Header">
    <w:name w:val="header"/>
    <w:basedOn w:val="Normal"/>
    <w:link w:val="HeaderChar"/>
    <w:uiPriority w:val="99"/>
    <w:unhideWhenUsed/>
    <w:rsid w:val="004D4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30A"/>
  </w:style>
  <w:style w:type="paragraph" w:styleId="Footer">
    <w:name w:val="footer"/>
    <w:basedOn w:val="Normal"/>
    <w:link w:val="FooterChar"/>
    <w:uiPriority w:val="99"/>
    <w:unhideWhenUsed/>
    <w:rsid w:val="004D4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30A"/>
  </w:style>
  <w:style w:type="character" w:styleId="Hyperlink">
    <w:name w:val="Hyperlink"/>
    <w:basedOn w:val="DefaultParagraphFont"/>
    <w:uiPriority w:val="99"/>
    <w:unhideWhenUsed/>
    <w:rsid w:val="006257DC"/>
    <w:rPr>
      <w:color w:val="0000FF" w:themeColor="hyperlink"/>
      <w:u w:val="single"/>
    </w:rPr>
  </w:style>
  <w:style w:type="character" w:styleId="CommentReference">
    <w:name w:val="annotation reference"/>
    <w:basedOn w:val="DefaultParagraphFont"/>
    <w:uiPriority w:val="99"/>
    <w:semiHidden/>
    <w:unhideWhenUsed/>
    <w:rsid w:val="00E065E4"/>
    <w:rPr>
      <w:sz w:val="16"/>
      <w:szCs w:val="16"/>
    </w:rPr>
  </w:style>
  <w:style w:type="paragraph" w:styleId="CommentText">
    <w:name w:val="annotation text"/>
    <w:basedOn w:val="Normal"/>
    <w:link w:val="CommentTextChar"/>
    <w:uiPriority w:val="99"/>
    <w:semiHidden/>
    <w:unhideWhenUsed/>
    <w:rsid w:val="00E065E4"/>
    <w:pPr>
      <w:spacing w:line="240" w:lineRule="auto"/>
    </w:pPr>
    <w:rPr>
      <w:sz w:val="20"/>
      <w:szCs w:val="20"/>
    </w:rPr>
  </w:style>
  <w:style w:type="character" w:customStyle="1" w:styleId="CommentTextChar">
    <w:name w:val="Comment Text Char"/>
    <w:basedOn w:val="DefaultParagraphFont"/>
    <w:link w:val="CommentText"/>
    <w:uiPriority w:val="99"/>
    <w:semiHidden/>
    <w:rsid w:val="00E065E4"/>
    <w:rPr>
      <w:sz w:val="20"/>
      <w:szCs w:val="20"/>
    </w:rPr>
  </w:style>
  <w:style w:type="paragraph" w:styleId="CommentSubject">
    <w:name w:val="annotation subject"/>
    <w:basedOn w:val="CommentText"/>
    <w:next w:val="CommentText"/>
    <w:link w:val="CommentSubjectChar"/>
    <w:uiPriority w:val="99"/>
    <w:semiHidden/>
    <w:unhideWhenUsed/>
    <w:rsid w:val="00E065E4"/>
    <w:rPr>
      <w:b/>
      <w:bCs/>
    </w:rPr>
  </w:style>
  <w:style w:type="character" w:customStyle="1" w:styleId="CommentSubjectChar">
    <w:name w:val="Comment Subject Char"/>
    <w:basedOn w:val="CommentTextChar"/>
    <w:link w:val="CommentSubject"/>
    <w:uiPriority w:val="99"/>
    <w:semiHidden/>
    <w:rsid w:val="00E065E4"/>
    <w:rPr>
      <w:b/>
      <w:bCs/>
      <w:sz w:val="20"/>
      <w:szCs w:val="20"/>
    </w:rPr>
  </w:style>
  <w:style w:type="paragraph" w:styleId="FootnoteText">
    <w:name w:val="footnote text"/>
    <w:basedOn w:val="Normal"/>
    <w:link w:val="FootnoteTextChar"/>
    <w:uiPriority w:val="99"/>
    <w:semiHidden/>
    <w:unhideWhenUsed/>
    <w:rsid w:val="00D95A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5ABD"/>
    <w:rPr>
      <w:sz w:val="20"/>
      <w:szCs w:val="20"/>
    </w:rPr>
  </w:style>
  <w:style w:type="character" w:styleId="FootnoteReference">
    <w:name w:val="footnote reference"/>
    <w:basedOn w:val="DefaultParagraphFont"/>
    <w:uiPriority w:val="99"/>
    <w:semiHidden/>
    <w:unhideWhenUsed/>
    <w:rsid w:val="00D95ABD"/>
    <w:rPr>
      <w:vertAlign w:val="superscript"/>
    </w:rPr>
  </w:style>
  <w:style w:type="character" w:customStyle="1" w:styleId="casenumber">
    <w:name w:val="casenumber"/>
    <w:basedOn w:val="DefaultParagraphFont"/>
    <w:rsid w:val="006E5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406488">
      <w:bodyDiv w:val="1"/>
      <w:marLeft w:val="0"/>
      <w:marRight w:val="0"/>
      <w:marTop w:val="0"/>
      <w:marBottom w:val="0"/>
      <w:divBdr>
        <w:top w:val="none" w:sz="0" w:space="0" w:color="auto"/>
        <w:left w:val="none" w:sz="0" w:space="0" w:color="auto"/>
        <w:bottom w:val="none" w:sz="0" w:space="0" w:color="auto"/>
        <w:right w:val="none" w:sz="0" w:space="0" w:color="auto"/>
      </w:divBdr>
    </w:div>
    <w:div w:id="10708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chichester.gov.uk" TargetMode="External"/><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ichester.gov.uk/brownfieldlandregister"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04B710-08F8-46C5-8848-968264C6628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DF9BDD94-FB03-45D7-B09B-956ACC85E776}">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en-GB" sz="1100">
              <a:latin typeface="Arial" panose="020B0604020202020204" pitchFamily="34" charset="0"/>
              <a:cs typeface="Arial" panose="020B0604020202020204" pitchFamily="34" charset="0"/>
            </a:rPr>
            <a:t>Does the site meet the definition of 'previously developed land' (in the NPPF)? </a:t>
          </a:r>
        </a:p>
      </dgm:t>
    </dgm:pt>
    <dgm:pt modelId="{1C254A2C-A8ED-4EC0-B907-7C99CD8A1410}" type="parTrans" cxnId="{888C2988-79A6-4660-9C58-AEF2D3A74FA4}">
      <dgm:prSet/>
      <dgm:spPr/>
      <dgm:t>
        <a:bodyPr/>
        <a:lstStyle/>
        <a:p>
          <a:pPr algn="ctr"/>
          <a:endParaRPr lang="en-GB"/>
        </a:p>
      </dgm:t>
    </dgm:pt>
    <dgm:pt modelId="{AE6CBBDD-FA30-43C8-91AB-D79C5F1D1342}" type="sibTrans" cxnId="{888C2988-79A6-4660-9C58-AEF2D3A74FA4}">
      <dgm:prSet/>
      <dgm:spPr/>
      <dgm:t>
        <a:bodyPr/>
        <a:lstStyle/>
        <a:p>
          <a:pPr algn="ctr"/>
          <a:endParaRPr lang="en-GB"/>
        </a:p>
      </dgm:t>
    </dgm:pt>
    <dgm:pt modelId="{5840CA97-9DE9-4FF1-82EA-BE1279D3634A}">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en-GB" sz="1100">
              <a:latin typeface="Arial" panose="020B0604020202020204" pitchFamily="34" charset="0"/>
              <a:cs typeface="Arial" panose="020B0604020202020204" pitchFamily="34" charset="0"/>
            </a:rPr>
            <a:t>Is the site 0.25 hectares or larger, or capable of supporting 5+ dwellings?</a:t>
          </a:r>
        </a:p>
      </dgm:t>
    </dgm:pt>
    <dgm:pt modelId="{B288DAF7-AAA5-48A1-A042-4B2219313348}" type="parTrans" cxnId="{43A53A10-4C6B-4B48-BDAF-65A4D6672022}">
      <dgm:prSet>
        <dgm:style>
          <a:lnRef idx="1">
            <a:schemeClr val="dk1"/>
          </a:lnRef>
          <a:fillRef idx="0">
            <a:schemeClr val="dk1"/>
          </a:fillRef>
          <a:effectRef idx="0">
            <a:schemeClr val="dk1"/>
          </a:effectRef>
          <a:fontRef idx="minor">
            <a:schemeClr val="tx1"/>
          </a:fontRef>
        </dgm:style>
      </dgm:prSet>
      <dgm:spPr/>
      <dgm:t>
        <a:bodyPr/>
        <a:lstStyle/>
        <a:p>
          <a:pPr algn="ctr"/>
          <a:endParaRPr lang="en-GB"/>
        </a:p>
      </dgm:t>
    </dgm:pt>
    <dgm:pt modelId="{B57DACB5-8165-4CC6-B3F2-506A94A03FF8}" type="sibTrans" cxnId="{43A53A10-4C6B-4B48-BDAF-65A4D6672022}">
      <dgm:prSet/>
      <dgm:spPr/>
      <dgm:t>
        <a:bodyPr/>
        <a:lstStyle/>
        <a:p>
          <a:pPr algn="ctr"/>
          <a:endParaRPr lang="en-GB"/>
        </a:p>
      </dgm:t>
    </dgm:pt>
    <dgm:pt modelId="{511A5231-253B-4E22-8235-B13D36BC0C40}">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en-GB" sz="1100">
              <a:latin typeface="Arial" panose="020B0604020202020204" pitchFamily="34" charset="0"/>
              <a:cs typeface="Arial" panose="020B0604020202020204" pitchFamily="34" charset="0"/>
            </a:rPr>
            <a:t>Does the site have extant planning permission?</a:t>
          </a:r>
        </a:p>
      </dgm:t>
    </dgm:pt>
    <dgm:pt modelId="{0EC12668-6CF3-46CD-B057-4A320519546E}" type="parTrans" cxnId="{64BE9D80-CAA7-401C-97A1-2838DCAF1C3E}">
      <dgm:prSet>
        <dgm:style>
          <a:lnRef idx="1">
            <a:schemeClr val="dk1"/>
          </a:lnRef>
          <a:fillRef idx="0">
            <a:schemeClr val="dk1"/>
          </a:fillRef>
          <a:effectRef idx="0">
            <a:schemeClr val="dk1"/>
          </a:effectRef>
          <a:fontRef idx="minor">
            <a:schemeClr val="tx1"/>
          </a:fontRef>
        </dgm:style>
      </dgm:prSet>
      <dgm:spPr/>
      <dgm:t>
        <a:bodyPr/>
        <a:lstStyle/>
        <a:p>
          <a:pPr algn="ctr"/>
          <a:endParaRPr lang="en-GB"/>
        </a:p>
      </dgm:t>
    </dgm:pt>
    <dgm:pt modelId="{6526CB85-8CBF-49A3-ADBA-C5EF5B735ACD}" type="sibTrans" cxnId="{64BE9D80-CAA7-401C-97A1-2838DCAF1C3E}">
      <dgm:prSet/>
      <dgm:spPr/>
      <dgm:t>
        <a:bodyPr/>
        <a:lstStyle/>
        <a:p>
          <a:pPr algn="ctr"/>
          <a:endParaRPr lang="en-GB"/>
        </a:p>
      </dgm:t>
    </dgm:pt>
    <dgm:pt modelId="{02830269-1D06-478E-8DA6-75B71DAFCABD}">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en-GB" sz="1100">
              <a:latin typeface="Arial" panose="020B0604020202020204" pitchFamily="34" charset="0"/>
              <a:cs typeface="Arial" panose="020B0604020202020204" pitchFamily="34" charset="0"/>
            </a:rPr>
            <a:t>Exclude the site from the Register</a:t>
          </a:r>
        </a:p>
      </dgm:t>
    </dgm:pt>
    <dgm:pt modelId="{90B6D358-0561-4F5C-B79C-B5B8003CDE33}" type="parTrans" cxnId="{67FBE8F6-D651-4623-A9A8-3345BC31EF1D}">
      <dgm:prSet>
        <dgm:style>
          <a:lnRef idx="1">
            <a:schemeClr val="dk1"/>
          </a:lnRef>
          <a:fillRef idx="0">
            <a:schemeClr val="dk1"/>
          </a:fillRef>
          <a:effectRef idx="0">
            <a:schemeClr val="dk1"/>
          </a:effectRef>
          <a:fontRef idx="minor">
            <a:schemeClr val="tx1"/>
          </a:fontRef>
        </dgm:style>
      </dgm:prSet>
      <dgm:spPr/>
      <dgm:t>
        <a:bodyPr/>
        <a:lstStyle/>
        <a:p>
          <a:pPr algn="ctr"/>
          <a:endParaRPr lang="en-GB"/>
        </a:p>
      </dgm:t>
    </dgm:pt>
    <dgm:pt modelId="{179E2CAF-5B43-4FEF-BB73-BA841C3738F6}" type="sibTrans" cxnId="{67FBE8F6-D651-4623-A9A8-3345BC31EF1D}">
      <dgm:prSet/>
      <dgm:spPr/>
      <dgm:t>
        <a:bodyPr/>
        <a:lstStyle/>
        <a:p>
          <a:pPr algn="ctr"/>
          <a:endParaRPr lang="en-GB"/>
        </a:p>
      </dgm:t>
    </dgm:pt>
    <dgm:pt modelId="{185E254B-C081-49FB-A5E2-825E786C2D01}">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en-GB" sz="1100">
              <a:latin typeface="Arial" panose="020B0604020202020204" pitchFamily="34" charset="0"/>
              <a:cs typeface="Arial" panose="020B0604020202020204" pitchFamily="34" charset="0"/>
            </a:rPr>
            <a:t>Exclude the site from the Register</a:t>
          </a:r>
        </a:p>
      </dgm:t>
    </dgm:pt>
    <dgm:pt modelId="{63BC9A23-E87C-49D2-A3A6-95363E81FC9D}" type="parTrans" cxnId="{5B800E71-5A93-4326-8A91-4BA63245706B}">
      <dgm:prSet>
        <dgm:style>
          <a:lnRef idx="1">
            <a:schemeClr val="dk1"/>
          </a:lnRef>
          <a:fillRef idx="0">
            <a:schemeClr val="dk1"/>
          </a:fillRef>
          <a:effectRef idx="0">
            <a:schemeClr val="dk1"/>
          </a:effectRef>
          <a:fontRef idx="minor">
            <a:schemeClr val="tx1"/>
          </a:fontRef>
        </dgm:style>
      </dgm:prSet>
      <dgm:spPr/>
      <dgm:t>
        <a:bodyPr/>
        <a:lstStyle/>
        <a:p>
          <a:pPr algn="ctr"/>
          <a:endParaRPr lang="en-GB"/>
        </a:p>
      </dgm:t>
    </dgm:pt>
    <dgm:pt modelId="{ACB821DA-7416-43B2-A1F1-0E9BEEA5B231}" type="sibTrans" cxnId="{5B800E71-5A93-4326-8A91-4BA63245706B}">
      <dgm:prSet/>
      <dgm:spPr/>
      <dgm:t>
        <a:bodyPr/>
        <a:lstStyle/>
        <a:p>
          <a:pPr algn="ctr"/>
          <a:endParaRPr lang="en-GB"/>
        </a:p>
      </dgm:t>
    </dgm:pt>
    <dgm:pt modelId="{345E33F0-A8B0-4C96-868C-1786E4D39CE9}">
      <dgm:prSet custT="1">
        <dgm:style>
          <a:lnRef idx="2">
            <a:schemeClr val="dk1"/>
          </a:lnRef>
          <a:fillRef idx="1">
            <a:schemeClr val="lt1"/>
          </a:fillRef>
          <a:effectRef idx="0">
            <a:schemeClr val="dk1"/>
          </a:effectRef>
          <a:fontRef idx="minor">
            <a:schemeClr val="dk1"/>
          </a:fontRef>
        </dgm:style>
      </dgm:prSet>
      <dgm:spPr/>
      <dgm:t>
        <a:bodyPr/>
        <a:lstStyle/>
        <a:p>
          <a:pPr algn="ctr"/>
          <a:r>
            <a:rPr lang="en-GB" sz="1100">
              <a:latin typeface="Arial" panose="020B0604020202020204" pitchFamily="34" charset="0"/>
              <a:cs typeface="Arial" panose="020B0604020202020204" pitchFamily="34" charset="0"/>
            </a:rPr>
            <a:t>Include on the Register</a:t>
          </a:r>
        </a:p>
      </dgm:t>
    </dgm:pt>
    <dgm:pt modelId="{A0A84067-966E-4343-B5B9-8F66F4A294BE}" type="parTrans" cxnId="{F9C8D9C0-38C9-41B9-8D6F-4E073DB0C19A}">
      <dgm:prSet>
        <dgm:style>
          <a:lnRef idx="1">
            <a:schemeClr val="dk1"/>
          </a:lnRef>
          <a:fillRef idx="0">
            <a:schemeClr val="dk1"/>
          </a:fillRef>
          <a:effectRef idx="0">
            <a:schemeClr val="dk1"/>
          </a:effectRef>
          <a:fontRef idx="minor">
            <a:schemeClr val="tx1"/>
          </a:fontRef>
        </dgm:style>
      </dgm:prSet>
      <dgm:spPr/>
      <dgm:t>
        <a:bodyPr/>
        <a:lstStyle/>
        <a:p>
          <a:pPr algn="ctr"/>
          <a:endParaRPr lang="en-GB"/>
        </a:p>
      </dgm:t>
    </dgm:pt>
    <dgm:pt modelId="{5C9F99F5-E727-4586-ACA4-3877DFB234E1}" type="sibTrans" cxnId="{F9C8D9C0-38C9-41B9-8D6F-4E073DB0C19A}">
      <dgm:prSet/>
      <dgm:spPr/>
      <dgm:t>
        <a:bodyPr/>
        <a:lstStyle/>
        <a:p>
          <a:pPr algn="ctr"/>
          <a:endParaRPr lang="en-GB"/>
        </a:p>
      </dgm:t>
    </dgm:pt>
    <dgm:pt modelId="{BCC140CE-5DCB-403C-B42E-BB425219FA61}">
      <dgm:prSet custT="1">
        <dgm:style>
          <a:lnRef idx="2">
            <a:schemeClr val="dk1"/>
          </a:lnRef>
          <a:fillRef idx="1">
            <a:schemeClr val="lt1"/>
          </a:fillRef>
          <a:effectRef idx="0">
            <a:schemeClr val="dk1"/>
          </a:effectRef>
          <a:fontRef idx="minor">
            <a:schemeClr val="dk1"/>
          </a:fontRef>
        </dgm:style>
      </dgm:prSet>
      <dgm:spPr/>
      <dgm:t>
        <a:bodyPr/>
        <a:lstStyle/>
        <a:p>
          <a:pPr algn="ctr"/>
          <a:r>
            <a:rPr lang="en-GB" sz="1100">
              <a:latin typeface="Arial" panose="020B0604020202020204" pitchFamily="34" charset="0"/>
              <a:cs typeface="Arial" panose="020B0604020202020204" pitchFamily="34" charset="0"/>
            </a:rPr>
            <a:t>Is the site allocated for residential development in the Chichester Local Plan, Site Allocations Development Plan Document, a Neighbourhood Plan, or identified for development in the Southern Gateway SPD? </a:t>
          </a:r>
        </a:p>
      </dgm:t>
    </dgm:pt>
    <dgm:pt modelId="{56985FF0-02F1-4611-94FE-EC1ED9A73790}" type="parTrans" cxnId="{4A6FF5FD-36F2-499A-B584-7483AF3FC19F}">
      <dgm:prSet>
        <dgm:style>
          <a:lnRef idx="1">
            <a:schemeClr val="dk1"/>
          </a:lnRef>
          <a:fillRef idx="0">
            <a:schemeClr val="dk1"/>
          </a:fillRef>
          <a:effectRef idx="0">
            <a:schemeClr val="dk1"/>
          </a:effectRef>
          <a:fontRef idx="minor">
            <a:schemeClr val="tx1"/>
          </a:fontRef>
        </dgm:style>
      </dgm:prSet>
      <dgm:spPr/>
      <dgm:t>
        <a:bodyPr/>
        <a:lstStyle/>
        <a:p>
          <a:pPr algn="ctr"/>
          <a:endParaRPr lang="en-GB"/>
        </a:p>
      </dgm:t>
    </dgm:pt>
    <dgm:pt modelId="{3289FA4B-D662-4B36-836E-1B3F772B2E52}" type="sibTrans" cxnId="{4A6FF5FD-36F2-499A-B584-7483AF3FC19F}">
      <dgm:prSet/>
      <dgm:spPr/>
      <dgm:t>
        <a:bodyPr/>
        <a:lstStyle/>
        <a:p>
          <a:pPr algn="ctr"/>
          <a:endParaRPr lang="en-GB"/>
        </a:p>
      </dgm:t>
    </dgm:pt>
    <dgm:pt modelId="{6613E7B3-72DA-4DA9-9521-1EEE6F1112E9}">
      <dgm:prSet custT="1">
        <dgm:style>
          <a:lnRef idx="2">
            <a:schemeClr val="dk1"/>
          </a:lnRef>
          <a:fillRef idx="1">
            <a:schemeClr val="lt1"/>
          </a:fillRef>
          <a:effectRef idx="0">
            <a:schemeClr val="dk1"/>
          </a:effectRef>
          <a:fontRef idx="minor">
            <a:schemeClr val="dk1"/>
          </a:fontRef>
        </dgm:style>
      </dgm:prSet>
      <dgm:spPr/>
      <dgm:t>
        <a:bodyPr/>
        <a:lstStyle/>
        <a:p>
          <a:r>
            <a:rPr lang="en-GB" sz="1100">
              <a:latin typeface="Arial" panose="020B0604020202020204" pitchFamily="34" charset="0"/>
              <a:cs typeface="Arial" panose="020B0604020202020204" pitchFamily="34" charset="0"/>
            </a:rPr>
            <a:t>Include on the Register</a:t>
          </a:r>
        </a:p>
      </dgm:t>
    </dgm:pt>
    <dgm:pt modelId="{65005C07-8C59-440E-B1CC-468ABA2449E1}" type="parTrans" cxnId="{906FC9B6-D34A-4095-88C5-D54A2B4F67FD}">
      <dgm:prSet>
        <dgm:style>
          <a:lnRef idx="1">
            <a:schemeClr val="dk1"/>
          </a:lnRef>
          <a:fillRef idx="0">
            <a:schemeClr val="dk1"/>
          </a:fillRef>
          <a:effectRef idx="0">
            <a:schemeClr val="dk1"/>
          </a:effectRef>
          <a:fontRef idx="minor">
            <a:schemeClr val="tx1"/>
          </a:fontRef>
        </dgm:style>
      </dgm:prSet>
      <dgm:spPr/>
      <dgm:t>
        <a:bodyPr/>
        <a:lstStyle/>
        <a:p>
          <a:endParaRPr lang="en-GB"/>
        </a:p>
      </dgm:t>
    </dgm:pt>
    <dgm:pt modelId="{24CA4D12-968A-4FF7-BAC6-D84A0D9007E6}" type="sibTrans" cxnId="{906FC9B6-D34A-4095-88C5-D54A2B4F67FD}">
      <dgm:prSet/>
      <dgm:spPr/>
      <dgm:t>
        <a:bodyPr/>
        <a:lstStyle/>
        <a:p>
          <a:endParaRPr lang="en-GB"/>
        </a:p>
      </dgm:t>
    </dgm:pt>
    <dgm:pt modelId="{85B0869F-7CD0-4CC6-8A0C-1D266EB503F5}">
      <dgm:prSet custT="1">
        <dgm:style>
          <a:lnRef idx="2">
            <a:schemeClr val="dk1"/>
          </a:lnRef>
          <a:fillRef idx="1">
            <a:schemeClr val="lt1"/>
          </a:fillRef>
          <a:effectRef idx="0">
            <a:schemeClr val="dk1"/>
          </a:effectRef>
          <a:fontRef idx="minor">
            <a:schemeClr val="dk1"/>
          </a:fontRef>
        </dgm:style>
      </dgm:prSet>
      <dgm:spPr/>
      <dgm:t>
        <a:bodyPr/>
        <a:lstStyle/>
        <a:p>
          <a:r>
            <a:rPr lang="en-GB" sz="1100">
              <a:latin typeface="Arial" panose="020B0604020202020204" pitchFamily="34" charset="0"/>
              <a:cs typeface="Arial" panose="020B0604020202020204" pitchFamily="34" charset="0"/>
            </a:rPr>
            <a:t>Is the site located within a settlement boundary (as defined in the Chichester Local Plan or Neighbourhood Plans)? </a:t>
          </a:r>
        </a:p>
      </dgm:t>
    </dgm:pt>
    <dgm:pt modelId="{A98ABFC5-DB62-4831-82C4-A4C2E4E29109}" type="parTrans" cxnId="{F2D65CCF-92DC-4E88-A337-62E53775F7BE}">
      <dgm:prSet>
        <dgm:style>
          <a:lnRef idx="1">
            <a:schemeClr val="dk1"/>
          </a:lnRef>
          <a:fillRef idx="0">
            <a:schemeClr val="dk1"/>
          </a:fillRef>
          <a:effectRef idx="0">
            <a:schemeClr val="dk1"/>
          </a:effectRef>
          <a:fontRef idx="minor">
            <a:schemeClr val="tx1"/>
          </a:fontRef>
        </dgm:style>
      </dgm:prSet>
      <dgm:spPr/>
      <dgm:t>
        <a:bodyPr/>
        <a:lstStyle/>
        <a:p>
          <a:endParaRPr lang="en-GB"/>
        </a:p>
      </dgm:t>
    </dgm:pt>
    <dgm:pt modelId="{6C45CD25-829D-4A9F-89C2-DA867761B365}" type="sibTrans" cxnId="{F2D65CCF-92DC-4E88-A337-62E53775F7BE}">
      <dgm:prSet/>
      <dgm:spPr/>
      <dgm:t>
        <a:bodyPr/>
        <a:lstStyle/>
        <a:p>
          <a:endParaRPr lang="en-GB"/>
        </a:p>
      </dgm:t>
    </dgm:pt>
    <dgm:pt modelId="{E3EBBEF4-E0BB-4B9A-A5FB-A1CB6DEEE9B3}">
      <dgm:prSet custT="1">
        <dgm:style>
          <a:lnRef idx="2">
            <a:schemeClr val="dk1"/>
          </a:lnRef>
          <a:fillRef idx="1">
            <a:schemeClr val="lt1"/>
          </a:fillRef>
          <a:effectRef idx="0">
            <a:schemeClr val="dk1"/>
          </a:effectRef>
          <a:fontRef idx="minor">
            <a:schemeClr val="dk1"/>
          </a:fontRef>
        </dgm:style>
      </dgm:prSet>
      <dgm:spPr/>
      <dgm:t>
        <a:bodyPr/>
        <a:lstStyle/>
        <a:p>
          <a:r>
            <a:rPr lang="en-GB" sz="1100">
              <a:latin typeface="Arial" panose="020B0604020202020204" pitchFamily="34" charset="0"/>
              <a:cs typeface="Arial" panose="020B0604020202020204" pitchFamily="34" charset="0"/>
            </a:rPr>
            <a:t>Include site on the Register</a:t>
          </a:r>
        </a:p>
      </dgm:t>
    </dgm:pt>
    <dgm:pt modelId="{B0B2C0B6-012E-47CB-A146-70310FEA68CB}" type="parTrans" cxnId="{081C505C-D46D-471D-9D2D-EE7D5525E871}">
      <dgm:prSet>
        <dgm:style>
          <a:lnRef idx="1">
            <a:schemeClr val="dk1"/>
          </a:lnRef>
          <a:fillRef idx="0">
            <a:schemeClr val="dk1"/>
          </a:fillRef>
          <a:effectRef idx="0">
            <a:schemeClr val="dk1"/>
          </a:effectRef>
          <a:fontRef idx="minor">
            <a:schemeClr val="tx1"/>
          </a:fontRef>
        </dgm:style>
      </dgm:prSet>
      <dgm:spPr/>
      <dgm:t>
        <a:bodyPr/>
        <a:lstStyle/>
        <a:p>
          <a:endParaRPr lang="en-GB"/>
        </a:p>
      </dgm:t>
    </dgm:pt>
    <dgm:pt modelId="{22CDDC9D-B09F-4D98-A8D4-4FF38E1E59DF}" type="sibTrans" cxnId="{081C505C-D46D-471D-9D2D-EE7D5525E871}">
      <dgm:prSet/>
      <dgm:spPr/>
      <dgm:t>
        <a:bodyPr/>
        <a:lstStyle/>
        <a:p>
          <a:endParaRPr lang="en-GB"/>
        </a:p>
      </dgm:t>
    </dgm:pt>
    <dgm:pt modelId="{3A6F424A-F70E-40FD-A0B1-A7D98B617B8B}">
      <dgm:prSet custT="1">
        <dgm:style>
          <a:lnRef idx="2">
            <a:schemeClr val="dk1"/>
          </a:lnRef>
          <a:fillRef idx="1">
            <a:schemeClr val="lt1"/>
          </a:fillRef>
          <a:effectRef idx="0">
            <a:schemeClr val="dk1"/>
          </a:effectRef>
          <a:fontRef idx="minor">
            <a:schemeClr val="dk1"/>
          </a:fontRef>
        </dgm:style>
      </dgm:prSet>
      <dgm:spPr/>
      <dgm:t>
        <a:bodyPr/>
        <a:lstStyle/>
        <a:p>
          <a:r>
            <a:rPr lang="en-GB" sz="1100">
              <a:latin typeface="Arial" panose="020B0604020202020204" pitchFamily="34" charset="0"/>
              <a:cs typeface="Arial" panose="020B0604020202020204" pitchFamily="34" charset="0"/>
            </a:rPr>
            <a:t>Exclude site from the Register</a:t>
          </a:r>
        </a:p>
      </dgm:t>
    </dgm:pt>
    <dgm:pt modelId="{C2BF2B72-12DE-40F9-98D7-3BFFF5235B30}" type="parTrans" cxnId="{BB26B6E8-133C-457E-ABDD-1DFDC0556232}">
      <dgm:prSet>
        <dgm:style>
          <a:lnRef idx="1">
            <a:schemeClr val="dk1"/>
          </a:lnRef>
          <a:fillRef idx="0">
            <a:schemeClr val="dk1"/>
          </a:fillRef>
          <a:effectRef idx="0">
            <a:schemeClr val="dk1"/>
          </a:effectRef>
          <a:fontRef idx="minor">
            <a:schemeClr val="tx1"/>
          </a:fontRef>
        </dgm:style>
      </dgm:prSet>
      <dgm:spPr/>
      <dgm:t>
        <a:bodyPr/>
        <a:lstStyle/>
        <a:p>
          <a:endParaRPr lang="en-GB"/>
        </a:p>
      </dgm:t>
    </dgm:pt>
    <dgm:pt modelId="{0557CCE9-63E5-40B5-9E72-C94784100D73}" type="sibTrans" cxnId="{BB26B6E8-133C-457E-ABDD-1DFDC0556232}">
      <dgm:prSet/>
      <dgm:spPr/>
      <dgm:t>
        <a:bodyPr/>
        <a:lstStyle/>
        <a:p>
          <a:endParaRPr lang="en-GB"/>
        </a:p>
      </dgm:t>
    </dgm:pt>
    <dgm:pt modelId="{1091E923-9FFE-43E6-B2D1-3224FE90D8D1}" type="pres">
      <dgm:prSet presAssocID="{4604B710-08F8-46C5-8848-968264C66281}" presName="hierChild1" presStyleCnt="0">
        <dgm:presLayoutVars>
          <dgm:chPref val="1"/>
          <dgm:dir/>
          <dgm:animOne val="branch"/>
          <dgm:animLvl val="lvl"/>
          <dgm:resizeHandles/>
        </dgm:presLayoutVars>
      </dgm:prSet>
      <dgm:spPr/>
    </dgm:pt>
    <dgm:pt modelId="{CEAB1A21-D7F4-4B0D-9FD6-0F2E6C6E14FE}" type="pres">
      <dgm:prSet presAssocID="{DF9BDD94-FB03-45D7-B09B-956ACC85E776}" presName="hierRoot1" presStyleCnt="0"/>
      <dgm:spPr/>
    </dgm:pt>
    <dgm:pt modelId="{666D1406-EEFB-4528-B901-F0A0EF461D07}" type="pres">
      <dgm:prSet presAssocID="{DF9BDD94-FB03-45D7-B09B-956ACC85E776}" presName="composite" presStyleCnt="0"/>
      <dgm:spPr/>
    </dgm:pt>
    <dgm:pt modelId="{9E478ED0-A6DC-44EC-8376-C9D0A305181D}" type="pres">
      <dgm:prSet presAssocID="{DF9BDD94-FB03-45D7-B09B-956ACC85E776}" presName="background" presStyleLbl="node0" presStyleIdx="0" presStyleCnt="1"/>
      <dgm:spPr>
        <a:solidFill>
          <a:schemeClr val="bg1">
            <a:lumMod val="85000"/>
          </a:schemeClr>
        </a:solidFill>
      </dgm:spPr>
    </dgm:pt>
    <dgm:pt modelId="{E35DE743-A54C-46F8-972D-DA7349FF09FB}" type="pres">
      <dgm:prSet presAssocID="{DF9BDD94-FB03-45D7-B09B-956ACC85E776}" presName="text" presStyleLbl="fgAcc0" presStyleIdx="0" presStyleCnt="1" custScaleX="275293" custLinFactX="-47199" custLinFactY="-19181" custLinFactNeighborX="-100000" custLinFactNeighborY="-100000">
        <dgm:presLayoutVars>
          <dgm:chPref val="3"/>
        </dgm:presLayoutVars>
      </dgm:prSet>
      <dgm:spPr/>
    </dgm:pt>
    <dgm:pt modelId="{B26AD0C9-3B6D-4DB8-94C8-020CC308BE2F}" type="pres">
      <dgm:prSet presAssocID="{DF9BDD94-FB03-45D7-B09B-956ACC85E776}" presName="hierChild2" presStyleCnt="0"/>
      <dgm:spPr/>
    </dgm:pt>
    <dgm:pt modelId="{2C4DC9D1-D28E-42EE-8085-AF067B6B24E5}" type="pres">
      <dgm:prSet presAssocID="{B288DAF7-AAA5-48A1-A042-4B2219313348}" presName="Name10" presStyleLbl="parChTrans1D2" presStyleIdx="0" presStyleCnt="2"/>
      <dgm:spPr/>
    </dgm:pt>
    <dgm:pt modelId="{C4B9E79F-556F-42E3-A624-86ADC42DC48E}" type="pres">
      <dgm:prSet presAssocID="{5840CA97-9DE9-4FF1-82EA-BE1279D3634A}" presName="hierRoot2" presStyleCnt="0"/>
      <dgm:spPr/>
    </dgm:pt>
    <dgm:pt modelId="{3D9DC457-5316-4F12-9AA6-506D2C0B56B7}" type="pres">
      <dgm:prSet presAssocID="{5840CA97-9DE9-4FF1-82EA-BE1279D3634A}" presName="composite2" presStyleCnt="0"/>
      <dgm:spPr/>
    </dgm:pt>
    <dgm:pt modelId="{A550F741-8813-4DB5-8AE9-650A2A7A84A2}" type="pres">
      <dgm:prSet presAssocID="{5840CA97-9DE9-4FF1-82EA-BE1279D3634A}" presName="background2" presStyleLbl="node2" presStyleIdx="0" presStyleCnt="2"/>
      <dgm:spPr>
        <a:solidFill>
          <a:schemeClr val="bg1">
            <a:lumMod val="85000"/>
          </a:schemeClr>
        </a:solidFill>
      </dgm:spPr>
    </dgm:pt>
    <dgm:pt modelId="{AAD7C39C-ADC5-4163-B161-823E0BBC44CF}" type="pres">
      <dgm:prSet presAssocID="{5840CA97-9DE9-4FF1-82EA-BE1279D3634A}" presName="text2" presStyleLbl="fgAcc2" presStyleIdx="0" presStyleCnt="2" custScaleX="222095" custLinFactX="-70720" custLinFactNeighborX="-100000" custLinFactNeighborY="-54640">
        <dgm:presLayoutVars>
          <dgm:chPref val="3"/>
        </dgm:presLayoutVars>
      </dgm:prSet>
      <dgm:spPr/>
    </dgm:pt>
    <dgm:pt modelId="{7CF4337F-BFED-4020-9F6F-92E753B35575}" type="pres">
      <dgm:prSet presAssocID="{5840CA97-9DE9-4FF1-82EA-BE1279D3634A}" presName="hierChild3" presStyleCnt="0"/>
      <dgm:spPr/>
    </dgm:pt>
    <dgm:pt modelId="{F89DD89B-7329-47FC-B6E8-482925016623}" type="pres">
      <dgm:prSet presAssocID="{0EC12668-6CF3-46CD-B057-4A320519546E}" presName="Name17" presStyleLbl="parChTrans1D3" presStyleIdx="0" presStyleCnt="2"/>
      <dgm:spPr/>
    </dgm:pt>
    <dgm:pt modelId="{AD2B0F32-8284-4FED-894A-C9219DBB94CC}" type="pres">
      <dgm:prSet presAssocID="{511A5231-253B-4E22-8235-B13D36BC0C40}" presName="hierRoot3" presStyleCnt="0"/>
      <dgm:spPr/>
    </dgm:pt>
    <dgm:pt modelId="{6A808CB3-246B-4D76-975B-EBCF7414F7E4}" type="pres">
      <dgm:prSet presAssocID="{511A5231-253B-4E22-8235-B13D36BC0C40}" presName="composite3" presStyleCnt="0"/>
      <dgm:spPr/>
    </dgm:pt>
    <dgm:pt modelId="{1E41A121-59ED-42B9-9EA8-EA222C0F7B7A}" type="pres">
      <dgm:prSet presAssocID="{511A5231-253B-4E22-8235-B13D36BC0C40}" presName="background3" presStyleLbl="node3" presStyleIdx="0" presStyleCnt="2"/>
      <dgm:spPr>
        <a:solidFill>
          <a:schemeClr val="bg1">
            <a:lumMod val="85000"/>
          </a:schemeClr>
        </a:solidFill>
      </dgm:spPr>
    </dgm:pt>
    <dgm:pt modelId="{A3892940-60BB-4D65-B7BA-41FF8F6D8A1D}" type="pres">
      <dgm:prSet presAssocID="{511A5231-253B-4E22-8235-B13D36BC0C40}" presName="text3" presStyleLbl="fgAcc3" presStyleIdx="0" presStyleCnt="2" custScaleX="266457" custLinFactX="-38252" custLinFactNeighborX="-100000" custLinFactNeighborY="8023">
        <dgm:presLayoutVars>
          <dgm:chPref val="3"/>
        </dgm:presLayoutVars>
      </dgm:prSet>
      <dgm:spPr/>
    </dgm:pt>
    <dgm:pt modelId="{49F48F2B-71CC-4A78-8280-277D250CBD2F}" type="pres">
      <dgm:prSet presAssocID="{511A5231-253B-4E22-8235-B13D36BC0C40}" presName="hierChild4" presStyleCnt="0"/>
      <dgm:spPr/>
    </dgm:pt>
    <dgm:pt modelId="{831504A8-9FA3-4E94-B3D5-1CA75A0B4E2B}" type="pres">
      <dgm:prSet presAssocID="{A0A84067-966E-4343-B5B9-8F66F4A294BE}" presName="Name23" presStyleLbl="parChTrans1D4" presStyleIdx="0" presStyleCnt="6"/>
      <dgm:spPr/>
    </dgm:pt>
    <dgm:pt modelId="{F8470724-21FF-42D4-BD91-05A16EF75CFA}" type="pres">
      <dgm:prSet presAssocID="{345E33F0-A8B0-4C96-868C-1786E4D39CE9}" presName="hierRoot4" presStyleCnt="0"/>
      <dgm:spPr/>
    </dgm:pt>
    <dgm:pt modelId="{F8A79F12-DED7-44BF-ADE4-6FEA16405B59}" type="pres">
      <dgm:prSet presAssocID="{345E33F0-A8B0-4C96-868C-1786E4D39CE9}" presName="composite4" presStyleCnt="0"/>
      <dgm:spPr/>
    </dgm:pt>
    <dgm:pt modelId="{2026F5A7-A211-4339-B166-B30EAE54E1B0}" type="pres">
      <dgm:prSet presAssocID="{345E33F0-A8B0-4C96-868C-1786E4D39CE9}" presName="background4" presStyleLbl="node4" presStyleIdx="0" presStyleCnt="6"/>
      <dgm:spPr>
        <a:solidFill>
          <a:schemeClr val="bg1">
            <a:lumMod val="85000"/>
          </a:schemeClr>
        </a:solidFill>
      </dgm:spPr>
    </dgm:pt>
    <dgm:pt modelId="{E18EDF55-B2C1-486C-989D-A40414158AC9}" type="pres">
      <dgm:prSet presAssocID="{345E33F0-A8B0-4C96-868C-1786E4D39CE9}" presName="text4" presStyleLbl="fgAcc4" presStyleIdx="0" presStyleCnt="6" custLinFactNeighborX="6076" custLinFactNeighborY="71287">
        <dgm:presLayoutVars>
          <dgm:chPref val="3"/>
        </dgm:presLayoutVars>
      </dgm:prSet>
      <dgm:spPr/>
    </dgm:pt>
    <dgm:pt modelId="{C20C4C46-E032-4D7F-A4A0-367C9356D2EF}" type="pres">
      <dgm:prSet presAssocID="{345E33F0-A8B0-4C96-868C-1786E4D39CE9}" presName="hierChild5" presStyleCnt="0"/>
      <dgm:spPr/>
    </dgm:pt>
    <dgm:pt modelId="{A4684FD3-D696-42E5-B5DB-142C9CDD7EC2}" type="pres">
      <dgm:prSet presAssocID="{56985FF0-02F1-4611-94FE-EC1ED9A73790}" presName="Name23" presStyleLbl="parChTrans1D4" presStyleIdx="1" presStyleCnt="6"/>
      <dgm:spPr/>
    </dgm:pt>
    <dgm:pt modelId="{4BB59831-8EA6-4BF7-93A3-DAAB7038947D}" type="pres">
      <dgm:prSet presAssocID="{BCC140CE-5DCB-403C-B42E-BB425219FA61}" presName="hierRoot4" presStyleCnt="0"/>
      <dgm:spPr/>
    </dgm:pt>
    <dgm:pt modelId="{2DEE435F-9984-4E3F-B45C-7B09FC5B7727}" type="pres">
      <dgm:prSet presAssocID="{BCC140CE-5DCB-403C-B42E-BB425219FA61}" presName="composite4" presStyleCnt="0"/>
      <dgm:spPr/>
    </dgm:pt>
    <dgm:pt modelId="{EDE018BD-B34A-4BE8-A535-25C230D6047E}" type="pres">
      <dgm:prSet presAssocID="{BCC140CE-5DCB-403C-B42E-BB425219FA61}" presName="background4" presStyleLbl="node4" presStyleIdx="1" presStyleCnt="6"/>
      <dgm:spPr>
        <a:solidFill>
          <a:schemeClr val="bg1">
            <a:lumMod val="85000"/>
          </a:schemeClr>
        </a:solidFill>
      </dgm:spPr>
    </dgm:pt>
    <dgm:pt modelId="{881C56EC-7736-4DD9-A38D-B0B31E0B5A76}" type="pres">
      <dgm:prSet presAssocID="{BCC140CE-5DCB-403C-B42E-BB425219FA61}" presName="text4" presStyleLbl="fgAcc4" presStyleIdx="1" presStyleCnt="6" custScaleX="409916" custScaleY="119471" custLinFactNeighborX="33531" custLinFactNeighborY="71146">
        <dgm:presLayoutVars>
          <dgm:chPref val="3"/>
        </dgm:presLayoutVars>
      </dgm:prSet>
      <dgm:spPr/>
    </dgm:pt>
    <dgm:pt modelId="{76B899CE-0F7C-48BE-A6C6-B649B90CBE47}" type="pres">
      <dgm:prSet presAssocID="{BCC140CE-5DCB-403C-B42E-BB425219FA61}" presName="hierChild5" presStyleCnt="0"/>
      <dgm:spPr/>
    </dgm:pt>
    <dgm:pt modelId="{20607668-FC3C-4FAA-9D3A-163E9F2CF52A}" type="pres">
      <dgm:prSet presAssocID="{65005C07-8C59-440E-B1CC-468ABA2449E1}" presName="Name23" presStyleLbl="parChTrans1D4" presStyleIdx="2" presStyleCnt="6"/>
      <dgm:spPr/>
    </dgm:pt>
    <dgm:pt modelId="{018FE71A-7D76-4C30-9F16-C74F7217942D}" type="pres">
      <dgm:prSet presAssocID="{6613E7B3-72DA-4DA9-9521-1EEE6F1112E9}" presName="hierRoot4" presStyleCnt="0"/>
      <dgm:spPr/>
    </dgm:pt>
    <dgm:pt modelId="{A3B8AE48-BA26-40A6-9263-A2CFEA5F1F16}" type="pres">
      <dgm:prSet presAssocID="{6613E7B3-72DA-4DA9-9521-1EEE6F1112E9}" presName="composite4" presStyleCnt="0"/>
      <dgm:spPr/>
    </dgm:pt>
    <dgm:pt modelId="{0FCEB879-BD6D-4318-96B2-B5B261A72A3F}" type="pres">
      <dgm:prSet presAssocID="{6613E7B3-72DA-4DA9-9521-1EEE6F1112E9}" presName="background4" presStyleLbl="node4" presStyleIdx="2" presStyleCnt="6"/>
      <dgm:spPr>
        <a:solidFill>
          <a:schemeClr val="bg1">
            <a:lumMod val="85000"/>
          </a:schemeClr>
        </a:solidFill>
      </dgm:spPr>
    </dgm:pt>
    <dgm:pt modelId="{934BAD73-90E1-41BF-A8E8-B0844C288720}" type="pres">
      <dgm:prSet presAssocID="{6613E7B3-72DA-4DA9-9521-1EEE6F1112E9}" presName="text4" presStyleLbl="fgAcc4" presStyleIdx="2" presStyleCnt="6" custLinFactX="168963" custLinFactY="14194" custLinFactNeighborX="200000" custLinFactNeighborY="100000">
        <dgm:presLayoutVars>
          <dgm:chPref val="3"/>
        </dgm:presLayoutVars>
      </dgm:prSet>
      <dgm:spPr/>
    </dgm:pt>
    <dgm:pt modelId="{CDE0B0CB-5D46-4850-83C2-B0292C4C231E}" type="pres">
      <dgm:prSet presAssocID="{6613E7B3-72DA-4DA9-9521-1EEE6F1112E9}" presName="hierChild5" presStyleCnt="0"/>
      <dgm:spPr/>
    </dgm:pt>
    <dgm:pt modelId="{577DF7F1-F5E3-4CC2-8098-347D843420E3}" type="pres">
      <dgm:prSet presAssocID="{A98ABFC5-DB62-4831-82C4-A4C2E4E29109}" presName="Name23" presStyleLbl="parChTrans1D4" presStyleIdx="3" presStyleCnt="6"/>
      <dgm:spPr/>
    </dgm:pt>
    <dgm:pt modelId="{F6DB3C6E-3FD6-447E-9501-CAB0C743A4E3}" type="pres">
      <dgm:prSet presAssocID="{85B0869F-7CD0-4CC6-8A0C-1D266EB503F5}" presName="hierRoot4" presStyleCnt="0"/>
      <dgm:spPr/>
    </dgm:pt>
    <dgm:pt modelId="{7364F54F-FF0C-4F08-8026-CEFD57D6FE5C}" type="pres">
      <dgm:prSet presAssocID="{85B0869F-7CD0-4CC6-8A0C-1D266EB503F5}" presName="composite4" presStyleCnt="0"/>
      <dgm:spPr/>
    </dgm:pt>
    <dgm:pt modelId="{5C3B8DA2-0544-473D-BE05-878D655AF391}" type="pres">
      <dgm:prSet presAssocID="{85B0869F-7CD0-4CC6-8A0C-1D266EB503F5}" presName="background4" presStyleLbl="node4" presStyleIdx="3" presStyleCnt="6"/>
      <dgm:spPr>
        <a:solidFill>
          <a:schemeClr val="bg1">
            <a:lumMod val="85000"/>
          </a:schemeClr>
        </a:solidFill>
      </dgm:spPr>
    </dgm:pt>
    <dgm:pt modelId="{DAE0E1B7-5CF6-48F3-A6A0-BA8713AD441E}" type="pres">
      <dgm:prSet presAssocID="{85B0869F-7CD0-4CC6-8A0C-1D266EB503F5}" presName="text4" presStyleLbl="fgAcc4" presStyleIdx="3" presStyleCnt="6" custScaleX="389990" custScaleY="140989" custLinFactX="-98707" custLinFactY="13757" custLinFactNeighborX="-100000" custLinFactNeighborY="100000">
        <dgm:presLayoutVars>
          <dgm:chPref val="3"/>
        </dgm:presLayoutVars>
      </dgm:prSet>
      <dgm:spPr/>
    </dgm:pt>
    <dgm:pt modelId="{29689802-B18E-4C28-8D57-6A2F26C34876}" type="pres">
      <dgm:prSet presAssocID="{85B0869F-7CD0-4CC6-8A0C-1D266EB503F5}" presName="hierChild5" presStyleCnt="0"/>
      <dgm:spPr/>
    </dgm:pt>
    <dgm:pt modelId="{7F9B2634-D1CD-4CF9-8C06-59D607B8AF86}" type="pres">
      <dgm:prSet presAssocID="{B0B2C0B6-012E-47CB-A146-70310FEA68CB}" presName="Name23" presStyleLbl="parChTrans1D4" presStyleIdx="4" presStyleCnt="6"/>
      <dgm:spPr/>
    </dgm:pt>
    <dgm:pt modelId="{932AB638-6EEB-4ED2-9C02-8BB037283311}" type="pres">
      <dgm:prSet presAssocID="{E3EBBEF4-E0BB-4B9A-A5FB-A1CB6DEEE9B3}" presName="hierRoot4" presStyleCnt="0"/>
      <dgm:spPr/>
    </dgm:pt>
    <dgm:pt modelId="{078B8AC5-1467-420B-8311-5BB85BE82D22}" type="pres">
      <dgm:prSet presAssocID="{E3EBBEF4-E0BB-4B9A-A5FB-A1CB6DEEE9B3}" presName="composite4" presStyleCnt="0"/>
      <dgm:spPr/>
    </dgm:pt>
    <dgm:pt modelId="{90617B93-97A5-41DF-957D-5EDEA8588131}" type="pres">
      <dgm:prSet presAssocID="{E3EBBEF4-E0BB-4B9A-A5FB-A1CB6DEEE9B3}" presName="background4" presStyleLbl="node4" presStyleIdx="4" presStyleCnt="6"/>
      <dgm:spPr>
        <a:solidFill>
          <a:schemeClr val="bg1">
            <a:lumMod val="85000"/>
          </a:schemeClr>
        </a:solidFill>
      </dgm:spPr>
    </dgm:pt>
    <dgm:pt modelId="{0BB726B6-5C90-40B2-A366-1CDE20954B92}" type="pres">
      <dgm:prSet presAssocID="{E3EBBEF4-E0BB-4B9A-A5FB-A1CB6DEEE9B3}" presName="text4" presStyleLbl="fgAcc4" presStyleIdx="4" presStyleCnt="6" custScaleX="167907" custScaleY="78303" custLinFactX="-56133" custLinFactY="38757" custLinFactNeighborX="-100000" custLinFactNeighborY="100000">
        <dgm:presLayoutVars>
          <dgm:chPref val="3"/>
        </dgm:presLayoutVars>
      </dgm:prSet>
      <dgm:spPr/>
    </dgm:pt>
    <dgm:pt modelId="{1D1634DB-03B8-46BA-BBA8-DEBB6793275B}" type="pres">
      <dgm:prSet presAssocID="{E3EBBEF4-E0BB-4B9A-A5FB-A1CB6DEEE9B3}" presName="hierChild5" presStyleCnt="0"/>
      <dgm:spPr/>
    </dgm:pt>
    <dgm:pt modelId="{1745E2DC-CB59-42EA-9DD6-70B2AFA8DF50}" type="pres">
      <dgm:prSet presAssocID="{C2BF2B72-12DE-40F9-98D7-3BFFF5235B30}" presName="Name23" presStyleLbl="parChTrans1D4" presStyleIdx="5" presStyleCnt="6"/>
      <dgm:spPr/>
    </dgm:pt>
    <dgm:pt modelId="{CA2B6D64-A2C0-4C47-A021-ECF93C6EE7D5}" type="pres">
      <dgm:prSet presAssocID="{3A6F424A-F70E-40FD-A0B1-A7D98B617B8B}" presName="hierRoot4" presStyleCnt="0"/>
      <dgm:spPr/>
    </dgm:pt>
    <dgm:pt modelId="{D0E43DE5-B73A-4402-8FC6-B21DE73A4104}" type="pres">
      <dgm:prSet presAssocID="{3A6F424A-F70E-40FD-A0B1-A7D98B617B8B}" presName="composite4" presStyleCnt="0"/>
      <dgm:spPr/>
    </dgm:pt>
    <dgm:pt modelId="{1834C288-F029-4DC4-BBDE-5D5F6C9BC4FB}" type="pres">
      <dgm:prSet presAssocID="{3A6F424A-F70E-40FD-A0B1-A7D98B617B8B}" presName="background4" presStyleLbl="node4" presStyleIdx="5" presStyleCnt="6"/>
      <dgm:spPr>
        <a:solidFill>
          <a:schemeClr val="bg1">
            <a:lumMod val="85000"/>
          </a:schemeClr>
        </a:solidFill>
      </dgm:spPr>
    </dgm:pt>
    <dgm:pt modelId="{259C82A4-5B39-4E7F-AA52-E80F7944DF31}" type="pres">
      <dgm:prSet presAssocID="{3A6F424A-F70E-40FD-A0B1-A7D98B617B8B}" presName="text4" presStyleLbl="fgAcc4" presStyleIdx="5" presStyleCnt="6" custScaleX="176683" custScaleY="69810" custLinFactX="-31189" custLinFactY="28454" custLinFactNeighborX="-100000" custLinFactNeighborY="100000">
        <dgm:presLayoutVars>
          <dgm:chPref val="3"/>
        </dgm:presLayoutVars>
      </dgm:prSet>
      <dgm:spPr/>
    </dgm:pt>
    <dgm:pt modelId="{88F969BB-0DE4-4A2B-8A2A-403898DBCAAE}" type="pres">
      <dgm:prSet presAssocID="{3A6F424A-F70E-40FD-A0B1-A7D98B617B8B}" presName="hierChild5" presStyleCnt="0"/>
      <dgm:spPr/>
    </dgm:pt>
    <dgm:pt modelId="{E02E99B6-A32C-4B67-9481-F5B776C351AB}" type="pres">
      <dgm:prSet presAssocID="{90B6D358-0561-4F5C-B79C-B5B8003CDE33}" presName="Name17" presStyleLbl="parChTrans1D3" presStyleIdx="1" presStyleCnt="2"/>
      <dgm:spPr/>
    </dgm:pt>
    <dgm:pt modelId="{A42AF5FA-E858-4446-95EC-72257CB1F462}" type="pres">
      <dgm:prSet presAssocID="{02830269-1D06-478E-8DA6-75B71DAFCABD}" presName="hierRoot3" presStyleCnt="0"/>
      <dgm:spPr/>
    </dgm:pt>
    <dgm:pt modelId="{400CC64E-8896-4C3F-9597-FC359E87F007}" type="pres">
      <dgm:prSet presAssocID="{02830269-1D06-478E-8DA6-75B71DAFCABD}" presName="composite3" presStyleCnt="0"/>
      <dgm:spPr/>
    </dgm:pt>
    <dgm:pt modelId="{4DB995C9-1B5B-41C0-90B9-47EFA3A250CF}" type="pres">
      <dgm:prSet presAssocID="{02830269-1D06-478E-8DA6-75B71DAFCABD}" presName="background3" presStyleLbl="node3" presStyleIdx="1" presStyleCnt="2"/>
      <dgm:spPr>
        <a:solidFill>
          <a:schemeClr val="bg1">
            <a:lumMod val="85000"/>
          </a:schemeClr>
        </a:solidFill>
      </dgm:spPr>
    </dgm:pt>
    <dgm:pt modelId="{DCAAA9EB-4542-4B1B-9B34-38ABD163DF8D}" type="pres">
      <dgm:prSet presAssocID="{02830269-1D06-478E-8DA6-75B71DAFCABD}" presName="text3" presStyleLbl="fgAcc3" presStyleIdx="1" presStyleCnt="2" custScaleX="120775" custLinFactNeighborX="-7982" custLinFactNeighborY="9589">
        <dgm:presLayoutVars>
          <dgm:chPref val="3"/>
        </dgm:presLayoutVars>
      </dgm:prSet>
      <dgm:spPr/>
    </dgm:pt>
    <dgm:pt modelId="{91876547-AD41-4CBB-BFA5-A386A698960C}" type="pres">
      <dgm:prSet presAssocID="{02830269-1D06-478E-8DA6-75B71DAFCABD}" presName="hierChild4" presStyleCnt="0"/>
      <dgm:spPr/>
    </dgm:pt>
    <dgm:pt modelId="{B2A4C30A-3BAF-4369-8675-CAA317EF25E9}" type="pres">
      <dgm:prSet presAssocID="{63BC9A23-E87C-49D2-A3A6-95363E81FC9D}" presName="Name10" presStyleLbl="parChTrans1D2" presStyleIdx="1" presStyleCnt="2"/>
      <dgm:spPr/>
    </dgm:pt>
    <dgm:pt modelId="{295E8060-B8AB-4E30-B964-6AE15A946786}" type="pres">
      <dgm:prSet presAssocID="{185E254B-C081-49FB-A5E2-825E786C2D01}" presName="hierRoot2" presStyleCnt="0"/>
      <dgm:spPr/>
    </dgm:pt>
    <dgm:pt modelId="{A5D8E5D2-65D1-4CCA-A9F8-6917666A2E21}" type="pres">
      <dgm:prSet presAssocID="{185E254B-C081-49FB-A5E2-825E786C2D01}" presName="composite2" presStyleCnt="0"/>
      <dgm:spPr/>
    </dgm:pt>
    <dgm:pt modelId="{C4E6B34D-6394-4AF2-8E2F-902C24BA7AA8}" type="pres">
      <dgm:prSet presAssocID="{185E254B-C081-49FB-A5E2-825E786C2D01}" presName="background2" presStyleLbl="node2" presStyleIdx="1" presStyleCnt="2"/>
      <dgm:spPr>
        <a:solidFill>
          <a:schemeClr val="bg1">
            <a:lumMod val="85000"/>
          </a:schemeClr>
        </a:solidFill>
      </dgm:spPr>
    </dgm:pt>
    <dgm:pt modelId="{6FBF92CC-3BD3-46DC-BF44-91C845CBB08B}" type="pres">
      <dgm:prSet presAssocID="{185E254B-C081-49FB-A5E2-825E786C2D01}" presName="text2" presStyleLbl="fgAcc2" presStyleIdx="1" presStyleCnt="2" custLinFactX="-43015" custLinFactNeighborX="-100000" custLinFactNeighborY="-54650">
        <dgm:presLayoutVars>
          <dgm:chPref val="3"/>
        </dgm:presLayoutVars>
      </dgm:prSet>
      <dgm:spPr/>
    </dgm:pt>
    <dgm:pt modelId="{D811CEA2-DD98-47C0-A97C-44EA928BB5D7}" type="pres">
      <dgm:prSet presAssocID="{185E254B-C081-49FB-A5E2-825E786C2D01}" presName="hierChild3" presStyleCnt="0"/>
      <dgm:spPr/>
    </dgm:pt>
  </dgm:ptLst>
  <dgm:cxnLst>
    <dgm:cxn modelId="{43A53A10-4C6B-4B48-BDAF-65A4D6672022}" srcId="{DF9BDD94-FB03-45D7-B09B-956ACC85E776}" destId="{5840CA97-9DE9-4FF1-82EA-BE1279D3634A}" srcOrd="0" destOrd="0" parTransId="{B288DAF7-AAA5-48A1-A042-4B2219313348}" sibTransId="{B57DACB5-8165-4CC6-B3F2-506A94A03FF8}"/>
    <dgm:cxn modelId="{A2555326-21F9-467A-BFB7-03FB9580E961}" type="presOf" srcId="{65005C07-8C59-440E-B1CC-468ABA2449E1}" destId="{20607668-FC3C-4FAA-9D3A-163E9F2CF52A}" srcOrd="0" destOrd="0" presId="urn:microsoft.com/office/officeart/2005/8/layout/hierarchy1"/>
    <dgm:cxn modelId="{671B7F31-AC38-46DF-98B3-DAC778E762D6}" type="presOf" srcId="{6613E7B3-72DA-4DA9-9521-1EEE6F1112E9}" destId="{934BAD73-90E1-41BF-A8E8-B0844C288720}" srcOrd="0" destOrd="0" presId="urn:microsoft.com/office/officeart/2005/8/layout/hierarchy1"/>
    <dgm:cxn modelId="{609CA031-8599-4CE3-82BB-85FC960B1615}" type="presOf" srcId="{B0B2C0B6-012E-47CB-A146-70310FEA68CB}" destId="{7F9B2634-D1CD-4CF9-8C06-59D607B8AF86}" srcOrd="0" destOrd="0" presId="urn:microsoft.com/office/officeart/2005/8/layout/hierarchy1"/>
    <dgm:cxn modelId="{59032438-C0DA-4D9E-8C43-AF9BF9F1D26C}" type="presOf" srcId="{3A6F424A-F70E-40FD-A0B1-A7D98B617B8B}" destId="{259C82A4-5B39-4E7F-AA52-E80F7944DF31}" srcOrd="0" destOrd="0" presId="urn:microsoft.com/office/officeart/2005/8/layout/hierarchy1"/>
    <dgm:cxn modelId="{081C505C-D46D-471D-9D2D-EE7D5525E871}" srcId="{85B0869F-7CD0-4CC6-8A0C-1D266EB503F5}" destId="{E3EBBEF4-E0BB-4B9A-A5FB-A1CB6DEEE9B3}" srcOrd="0" destOrd="0" parTransId="{B0B2C0B6-012E-47CB-A146-70310FEA68CB}" sibTransId="{22CDDC9D-B09F-4D98-A8D4-4FF38E1E59DF}"/>
    <dgm:cxn modelId="{6D589860-9658-4183-BCC4-FED09E142F47}" type="presOf" srcId="{511A5231-253B-4E22-8235-B13D36BC0C40}" destId="{A3892940-60BB-4D65-B7BA-41FF8F6D8A1D}" srcOrd="0" destOrd="0" presId="urn:microsoft.com/office/officeart/2005/8/layout/hierarchy1"/>
    <dgm:cxn modelId="{D9B24F66-086A-47FF-A408-F5848979216F}" type="presOf" srcId="{0EC12668-6CF3-46CD-B057-4A320519546E}" destId="{F89DD89B-7329-47FC-B6E8-482925016623}" srcOrd="0" destOrd="0" presId="urn:microsoft.com/office/officeart/2005/8/layout/hierarchy1"/>
    <dgm:cxn modelId="{5B800E71-5A93-4326-8A91-4BA63245706B}" srcId="{DF9BDD94-FB03-45D7-B09B-956ACC85E776}" destId="{185E254B-C081-49FB-A5E2-825E786C2D01}" srcOrd="1" destOrd="0" parTransId="{63BC9A23-E87C-49D2-A3A6-95363E81FC9D}" sibTransId="{ACB821DA-7416-43B2-A1F1-0E9BEEA5B231}"/>
    <dgm:cxn modelId="{2834B751-FE57-4473-9A0D-5C788C390783}" type="presOf" srcId="{56985FF0-02F1-4611-94FE-EC1ED9A73790}" destId="{A4684FD3-D696-42E5-B5DB-142C9CDD7EC2}" srcOrd="0" destOrd="0" presId="urn:microsoft.com/office/officeart/2005/8/layout/hierarchy1"/>
    <dgm:cxn modelId="{4493FB79-9E15-41D2-8C09-9780C2CC271A}" type="presOf" srcId="{345E33F0-A8B0-4C96-868C-1786E4D39CE9}" destId="{E18EDF55-B2C1-486C-989D-A40414158AC9}" srcOrd="0" destOrd="0" presId="urn:microsoft.com/office/officeart/2005/8/layout/hierarchy1"/>
    <dgm:cxn modelId="{64BE9D80-CAA7-401C-97A1-2838DCAF1C3E}" srcId="{5840CA97-9DE9-4FF1-82EA-BE1279D3634A}" destId="{511A5231-253B-4E22-8235-B13D36BC0C40}" srcOrd="0" destOrd="0" parTransId="{0EC12668-6CF3-46CD-B057-4A320519546E}" sibTransId="{6526CB85-8CBF-49A3-ADBA-C5EF5B735ACD}"/>
    <dgm:cxn modelId="{343A5382-C7AF-4599-907E-BF9FEA5D9959}" type="presOf" srcId="{BCC140CE-5DCB-403C-B42E-BB425219FA61}" destId="{881C56EC-7736-4DD9-A38D-B0B31E0B5A76}" srcOrd="0" destOrd="0" presId="urn:microsoft.com/office/officeart/2005/8/layout/hierarchy1"/>
    <dgm:cxn modelId="{888C2988-79A6-4660-9C58-AEF2D3A74FA4}" srcId="{4604B710-08F8-46C5-8848-968264C66281}" destId="{DF9BDD94-FB03-45D7-B09B-956ACC85E776}" srcOrd="0" destOrd="0" parTransId="{1C254A2C-A8ED-4EC0-B907-7C99CD8A1410}" sibTransId="{AE6CBBDD-FA30-43C8-91AB-D79C5F1D1342}"/>
    <dgm:cxn modelId="{2BE0FE95-1700-4C5F-B32E-C716DDE58E09}" type="presOf" srcId="{02830269-1D06-478E-8DA6-75B71DAFCABD}" destId="{DCAAA9EB-4542-4B1B-9B34-38ABD163DF8D}" srcOrd="0" destOrd="0" presId="urn:microsoft.com/office/officeart/2005/8/layout/hierarchy1"/>
    <dgm:cxn modelId="{E6FE70A4-AFAC-45E8-9A9E-9BCCDDE4B6C7}" type="presOf" srcId="{90B6D358-0561-4F5C-B79C-B5B8003CDE33}" destId="{E02E99B6-A32C-4B67-9481-F5B776C351AB}" srcOrd="0" destOrd="0" presId="urn:microsoft.com/office/officeart/2005/8/layout/hierarchy1"/>
    <dgm:cxn modelId="{11FEADAC-32E5-4258-8BA8-65D3275CAC09}" type="presOf" srcId="{C2BF2B72-12DE-40F9-98D7-3BFFF5235B30}" destId="{1745E2DC-CB59-42EA-9DD6-70B2AFA8DF50}" srcOrd="0" destOrd="0" presId="urn:microsoft.com/office/officeart/2005/8/layout/hierarchy1"/>
    <dgm:cxn modelId="{906FC9B6-D34A-4095-88C5-D54A2B4F67FD}" srcId="{BCC140CE-5DCB-403C-B42E-BB425219FA61}" destId="{6613E7B3-72DA-4DA9-9521-1EEE6F1112E9}" srcOrd="0" destOrd="0" parTransId="{65005C07-8C59-440E-B1CC-468ABA2449E1}" sibTransId="{24CA4D12-968A-4FF7-BAC6-D84A0D9007E6}"/>
    <dgm:cxn modelId="{5D33DFB8-1A16-4926-9F57-8212202850DF}" type="presOf" srcId="{E3EBBEF4-E0BB-4B9A-A5FB-A1CB6DEEE9B3}" destId="{0BB726B6-5C90-40B2-A366-1CDE20954B92}" srcOrd="0" destOrd="0" presId="urn:microsoft.com/office/officeart/2005/8/layout/hierarchy1"/>
    <dgm:cxn modelId="{65D993BC-8B85-4655-8AA0-68DEF98E8B7A}" type="presOf" srcId="{A0A84067-966E-4343-B5B9-8F66F4A294BE}" destId="{831504A8-9FA3-4E94-B3D5-1CA75A0B4E2B}" srcOrd="0" destOrd="0" presId="urn:microsoft.com/office/officeart/2005/8/layout/hierarchy1"/>
    <dgm:cxn modelId="{F9C8D9C0-38C9-41B9-8D6F-4E073DB0C19A}" srcId="{511A5231-253B-4E22-8235-B13D36BC0C40}" destId="{345E33F0-A8B0-4C96-868C-1786E4D39CE9}" srcOrd="0" destOrd="0" parTransId="{A0A84067-966E-4343-B5B9-8F66F4A294BE}" sibTransId="{5C9F99F5-E727-4586-ACA4-3877DFB234E1}"/>
    <dgm:cxn modelId="{998001C1-529D-4614-B7E8-D554CE9BF048}" type="presOf" srcId="{DF9BDD94-FB03-45D7-B09B-956ACC85E776}" destId="{E35DE743-A54C-46F8-972D-DA7349FF09FB}" srcOrd="0" destOrd="0" presId="urn:microsoft.com/office/officeart/2005/8/layout/hierarchy1"/>
    <dgm:cxn modelId="{F8B29BC1-FD6B-4C9A-A0D4-4D39CBC22E9B}" type="presOf" srcId="{85B0869F-7CD0-4CC6-8A0C-1D266EB503F5}" destId="{DAE0E1B7-5CF6-48F3-A6A0-BA8713AD441E}" srcOrd="0" destOrd="0" presId="urn:microsoft.com/office/officeart/2005/8/layout/hierarchy1"/>
    <dgm:cxn modelId="{243FFCC9-DC0C-44CA-836D-4ED6D9ACC356}" type="presOf" srcId="{4604B710-08F8-46C5-8848-968264C66281}" destId="{1091E923-9FFE-43E6-B2D1-3224FE90D8D1}" srcOrd="0" destOrd="0" presId="urn:microsoft.com/office/officeart/2005/8/layout/hierarchy1"/>
    <dgm:cxn modelId="{E7353FCF-185E-4F28-84C6-4E9659ECC891}" type="presOf" srcId="{63BC9A23-E87C-49D2-A3A6-95363E81FC9D}" destId="{B2A4C30A-3BAF-4369-8675-CAA317EF25E9}" srcOrd="0" destOrd="0" presId="urn:microsoft.com/office/officeart/2005/8/layout/hierarchy1"/>
    <dgm:cxn modelId="{F2D65CCF-92DC-4E88-A337-62E53775F7BE}" srcId="{BCC140CE-5DCB-403C-B42E-BB425219FA61}" destId="{85B0869F-7CD0-4CC6-8A0C-1D266EB503F5}" srcOrd="1" destOrd="0" parTransId="{A98ABFC5-DB62-4831-82C4-A4C2E4E29109}" sibTransId="{6C45CD25-829D-4A9F-89C2-DA867761B365}"/>
    <dgm:cxn modelId="{EE7236D3-BB92-4E07-971B-99FD971BB93D}" type="presOf" srcId="{B288DAF7-AAA5-48A1-A042-4B2219313348}" destId="{2C4DC9D1-D28E-42EE-8085-AF067B6B24E5}" srcOrd="0" destOrd="0" presId="urn:microsoft.com/office/officeart/2005/8/layout/hierarchy1"/>
    <dgm:cxn modelId="{0D6FCBD8-3484-4273-A0DE-721BA0F2D4DE}" type="presOf" srcId="{185E254B-C081-49FB-A5E2-825E786C2D01}" destId="{6FBF92CC-3BD3-46DC-BF44-91C845CBB08B}" srcOrd="0" destOrd="0" presId="urn:microsoft.com/office/officeart/2005/8/layout/hierarchy1"/>
    <dgm:cxn modelId="{367E50E1-FAEB-4628-B685-6AE90CE50CDB}" type="presOf" srcId="{A98ABFC5-DB62-4831-82C4-A4C2E4E29109}" destId="{577DF7F1-F5E3-4CC2-8098-347D843420E3}" srcOrd="0" destOrd="0" presId="urn:microsoft.com/office/officeart/2005/8/layout/hierarchy1"/>
    <dgm:cxn modelId="{2A5A28E3-D6B7-45CD-9303-129236796D29}" type="presOf" srcId="{5840CA97-9DE9-4FF1-82EA-BE1279D3634A}" destId="{AAD7C39C-ADC5-4163-B161-823E0BBC44CF}" srcOrd="0" destOrd="0" presId="urn:microsoft.com/office/officeart/2005/8/layout/hierarchy1"/>
    <dgm:cxn modelId="{BB26B6E8-133C-457E-ABDD-1DFDC0556232}" srcId="{85B0869F-7CD0-4CC6-8A0C-1D266EB503F5}" destId="{3A6F424A-F70E-40FD-A0B1-A7D98B617B8B}" srcOrd="1" destOrd="0" parTransId="{C2BF2B72-12DE-40F9-98D7-3BFFF5235B30}" sibTransId="{0557CCE9-63E5-40B5-9E72-C94784100D73}"/>
    <dgm:cxn modelId="{67FBE8F6-D651-4623-A9A8-3345BC31EF1D}" srcId="{5840CA97-9DE9-4FF1-82EA-BE1279D3634A}" destId="{02830269-1D06-478E-8DA6-75B71DAFCABD}" srcOrd="1" destOrd="0" parTransId="{90B6D358-0561-4F5C-B79C-B5B8003CDE33}" sibTransId="{179E2CAF-5B43-4FEF-BB73-BA841C3738F6}"/>
    <dgm:cxn modelId="{4A6FF5FD-36F2-499A-B584-7483AF3FC19F}" srcId="{511A5231-253B-4E22-8235-B13D36BC0C40}" destId="{BCC140CE-5DCB-403C-B42E-BB425219FA61}" srcOrd="1" destOrd="0" parTransId="{56985FF0-02F1-4611-94FE-EC1ED9A73790}" sibTransId="{3289FA4B-D662-4B36-836E-1B3F772B2E52}"/>
    <dgm:cxn modelId="{40CE58F4-5C7B-4AC9-9834-5D33D0A64D24}" type="presParOf" srcId="{1091E923-9FFE-43E6-B2D1-3224FE90D8D1}" destId="{CEAB1A21-D7F4-4B0D-9FD6-0F2E6C6E14FE}" srcOrd="0" destOrd="0" presId="urn:microsoft.com/office/officeart/2005/8/layout/hierarchy1"/>
    <dgm:cxn modelId="{F8BEA2D4-D18C-4E70-A3CE-40673A3F0A5B}" type="presParOf" srcId="{CEAB1A21-D7F4-4B0D-9FD6-0F2E6C6E14FE}" destId="{666D1406-EEFB-4528-B901-F0A0EF461D07}" srcOrd="0" destOrd="0" presId="urn:microsoft.com/office/officeart/2005/8/layout/hierarchy1"/>
    <dgm:cxn modelId="{5574156C-BCAD-4EFF-BC38-CCC22677A89A}" type="presParOf" srcId="{666D1406-EEFB-4528-B901-F0A0EF461D07}" destId="{9E478ED0-A6DC-44EC-8376-C9D0A305181D}" srcOrd="0" destOrd="0" presId="urn:microsoft.com/office/officeart/2005/8/layout/hierarchy1"/>
    <dgm:cxn modelId="{A25402A3-1C72-4F9F-8882-B301A0F2CE47}" type="presParOf" srcId="{666D1406-EEFB-4528-B901-F0A0EF461D07}" destId="{E35DE743-A54C-46F8-972D-DA7349FF09FB}" srcOrd="1" destOrd="0" presId="urn:microsoft.com/office/officeart/2005/8/layout/hierarchy1"/>
    <dgm:cxn modelId="{7B0E983F-2C00-4645-A32A-026CCE81111A}" type="presParOf" srcId="{CEAB1A21-D7F4-4B0D-9FD6-0F2E6C6E14FE}" destId="{B26AD0C9-3B6D-4DB8-94C8-020CC308BE2F}" srcOrd="1" destOrd="0" presId="urn:microsoft.com/office/officeart/2005/8/layout/hierarchy1"/>
    <dgm:cxn modelId="{E498D894-CC24-4E01-80B1-E805AFBDF9D4}" type="presParOf" srcId="{B26AD0C9-3B6D-4DB8-94C8-020CC308BE2F}" destId="{2C4DC9D1-D28E-42EE-8085-AF067B6B24E5}" srcOrd="0" destOrd="0" presId="urn:microsoft.com/office/officeart/2005/8/layout/hierarchy1"/>
    <dgm:cxn modelId="{82A1329A-8289-424D-B56B-A9DB74CFC5D2}" type="presParOf" srcId="{B26AD0C9-3B6D-4DB8-94C8-020CC308BE2F}" destId="{C4B9E79F-556F-42E3-A624-86ADC42DC48E}" srcOrd="1" destOrd="0" presId="urn:microsoft.com/office/officeart/2005/8/layout/hierarchy1"/>
    <dgm:cxn modelId="{54E3791B-560B-40BA-BC49-0F5DE3411C23}" type="presParOf" srcId="{C4B9E79F-556F-42E3-A624-86ADC42DC48E}" destId="{3D9DC457-5316-4F12-9AA6-506D2C0B56B7}" srcOrd="0" destOrd="0" presId="urn:microsoft.com/office/officeart/2005/8/layout/hierarchy1"/>
    <dgm:cxn modelId="{BF4A7758-0BE2-4BA3-AEF4-71AE3E466CAB}" type="presParOf" srcId="{3D9DC457-5316-4F12-9AA6-506D2C0B56B7}" destId="{A550F741-8813-4DB5-8AE9-650A2A7A84A2}" srcOrd="0" destOrd="0" presId="urn:microsoft.com/office/officeart/2005/8/layout/hierarchy1"/>
    <dgm:cxn modelId="{18714D64-195A-4CF0-9707-EDBDFE3943AA}" type="presParOf" srcId="{3D9DC457-5316-4F12-9AA6-506D2C0B56B7}" destId="{AAD7C39C-ADC5-4163-B161-823E0BBC44CF}" srcOrd="1" destOrd="0" presId="urn:microsoft.com/office/officeart/2005/8/layout/hierarchy1"/>
    <dgm:cxn modelId="{E3434295-0D45-45AE-BA45-F689B0FD5143}" type="presParOf" srcId="{C4B9E79F-556F-42E3-A624-86ADC42DC48E}" destId="{7CF4337F-BFED-4020-9F6F-92E753B35575}" srcOrd="1" destOrd="0" presId="urn:microsoft.com/office/officeart/2005/8/layout/hierarchy1"/>
    <dgm:cxn modelId="{C997DF7A-9F49-4B86-855B-B7DD74D4FA26}" type="presParOf" srcId="{7CF4337F-BFED-4020-9F6F-92E753B35575}" destId="{F89DD89B-7329-47FC-B6E8-482925016623}" srcOrd="0" destOrd="0" presId="urn:microsoft.com/office/officeart/2005/8/layout/hierarchy1"/>
    <dgm:cxn modelId="{A05641AF-EE24-44F5-B557-8FEF8A7415FB}" type="presParOf" srcId="{7CF4337F-BFED-4020-9F6F-92E753B35575}" destId="{AD2B0F32-8284-4FED-894A-C9219DBB94CC}" srcOrd="1" destOrd="0" presId="urn:microsoft.com/office/officeart/2005/8/layout/hierarchy1"/>
    <dgm:cxn modelId="{35FF30D3-9F28-4518-8562-DC6BFE07FA2E}" type="presParOf" srcId="{AD2B0F32-8284-4FED-894A-C9219DBB94CC}" destId="{6A808CB3-246B-4D76-975B-EBCF7414F7E4}" srcOrd="0" destOrd="0" presId="urn:microsoft.com/office/officeart/2005/8/layout/hierarchy1"/>
    <dgm:cxn modelId="{875AA772-8BF1-4124-A729-95870EA258E5}" type="presParOf" srcId="{6A808CB3-246B-4D76-975B-EBCF7414F7E4}" destId="{1E41A121-59ED-42B9-9EA8-EA222C0F7B7A}" srcOrd="0" destOrd="0" presId="urn:microsoft.com/office/officeart/2005/8/layout/hierarchy1"/>
    <dgm:cxn modelId="{AA2D1890-D314-4E7D-8953-EB69719BF3B9}" type="presParOf" srcId="{6A808CB3-246B-4D76-975B-EBCF7414F7E4}" destId="{A3892940-60BB-4D65-B7BA-41FF8F6D8A1D}" srcOrd="1" destOrd="0" presId="urn:microsoft.com/office/officeart/2005/8/layout/hierarchy1"/>
    <dgm:cxn modelId="{CEF28168-2A15-40D5-BC36-57DCF402EDE9}" type="presParOf" srcId="{AD2B0F32-8284-4FED-894A-C9219DBB94CC}" destId="{49F48F2B-71CC-4A78-8280-277D250CBD2F}" srcOrd="1" destOrd="0" presId="urn:microsoft.com/office/officeart/2005/8/layout/hierarchy1"/>
    <dgm:cxn modelId="{D6CACD8E-4979-474D-83B2-845C4E62F282}" type="presParOf" srcId="{49F48F2B-71CC-4A78-8280-277D250CBD2F}" destId="{831504A8-9FA3-4E94-B3D5-1CA75A0B4E2B}" srcOrd="0" destOrd="0" presId="urn:microsoft.com/office/officeart/2005/8/layout/hierarchy1"/>
    <dgm:cxn modelId="{37F47140-0278-4B99-A8AF-A55C1B76D54C}" type="presParOf" srcId="{49F48F2B-71CC-4A78-8280-277D250CBD2F}" destId="{F8470724-21FF-42D4-BD91-05A16EF75CFA}" srcOrd="1" destOrd="0" presId="urn:microsoft.com/office/officeart/2005/8/layout/hierarchy1"/>
    <dgm:cxn modelId="{D187FBFF-77D3-4E75-9D39-3EA1B6EF8DF7}" type="presParOf" srcId="{F8470724-21FF-42D4-BD91-05A16EF75CFA}" destId="{F8A79F12-DED7-44BF-ADE4-6FEA16405B59}" srcOrd="0" destOrd="0" presId="urn:microsoft.com/office/officeart/2005/8/layout/hierarchy1"/>
    <dgm:cxn modelId="{22A3F43E-00EF-48C2-A0B2-43BA62AC0BEE}" type="presParOf" srcId="{F8A79F12-DED7-44BF-ADE4-6FEA16405B59}" destId="{2026F5A7-A211-4339-B166-B30EAE54E1B0}" srcOrd="0" destOrd="0" presId="urn:microsoft.com/office/officeart/2005/8/layout/hierarchy1"/>
    <dgm:cxn modelId="{F0D3E515-1204-4C3E-8EF5-88820DAA6846}" type="presParOf" srcId="{F8A79F12-DED7-44BF-ADE4-6FEA16405B59}" destId="{E18EDF55-B2C1-486C-989D-A40414158AC9}" srcOrd="1" destOrd="0" presId="urn:microsoft.com/office/officeart/2005/8/layout/hierarchy1"/>
    <dgm:cxn modelId="{00A9F4A8-CFBD-45D0-A80D-036FC85FDCE9}" type="presParOf" srcId="{F8470724-21FF-42D4-BD91-05A16EF75CFA}" destId="{C20C4C46-E032-4D7F-A4A0-367C9356D2EF}" srcOrd="1" destOrd="0" presId="urn:microsoft.com/office/officeart/2005/8/layout/hierarchy1"/>
    <dgm:cxn modelId="{50225956-D9E6-4758-BBF1-F7BEAB9A1553}" type="presParOf" srcId="{49F48F2B-71CC-4A78-8280-277D250CBD2F}" destId="{A4684FD3-D696-42E5-B5DB-142C9CDD7EC2}" srcOrd="2" destOrd="0" presId="urn:microsoft.com/office/officeart/2005/8/layout/hierarchy1"/>
    <dgm:cxn modelId="{CD14D30A-81AE-4CB0-B717-07F33FDD8883}" type="presParOf" srcId="{49F48F2B-71CC-4A78-8280-277D250CBD2F}" destId="{4BB59831-8EA6-4BF7-93A3-DAAB7038947D}" srcOrd="3" destOrd="0" presId="urn:microsoft.com/office/officeart/2005/8/layout/hierarchy1"/>
    <dgm:cxn modelId="{0F8A8BE7-C1D3-452B-BF04-6C061E9DA91C}" type="presParOf" srcId="{4BB59831-8EA6-4BF7-93A3-DAAB7038947D}" destId="{2DEE435F-9984-4E3F-B45C-7B09FC5B7727}" srcOrd="0" destOrd="0" presId="urn:microsoft.com/office/officeart/2005/8/layout/hierarchy1"/>
    <dgm:cxn modelId="{CED0975A-8DA5-4D04-85FF-5F7544892CA2}" type="presParOf" srcId="{2DEE435F-9984-4E3F-B45C-7B09FC5B7727}" destId="{EDE018BD-B34A-4BE8-A535-25C230D6047E}" srcOrd="0" destOrd="0" presId="urn:microsoft.com/office/officeart/2005/8/layout/hierarchy1"/>
    <dgm:cxn modelId="{92944247-31AE-41C4-858F-0B307B7AF8DF}" type="presParOf" srcId="{2DEE435F-9984-4E3F-B45C-7B09FC5B7727}" destId="{881C56EC-7736-4DD9-A38D-B0B31E0B5A76}" srcOrd="1" destOrd="0" presId="urn:microsoft.com/office/officeart/2005/8/layout/hierarchy1"/>
    <dgm:cxn modelId="{4EB77062-96EE-4245-9FFF-AB4E6784EE29}" type="presParOf" srcId="{4BB59831-8EA6-4BF7-93A3-DAAB7038947D}" destId="{76B899CE-0F7C-48BE-A6C6-B649B90CBE47}" srcOrd="1" destOrd="0" presId="urn:microsoft.com/office/officeart/2005/8/layout/hierarchy1"/>
    <dgm:cxn modelId="{82272D1D-B402-4B05-B964-0893279201D3}" type="presParOf" srcId="{76B899CE-0F7C-48BE-A6C6-B649B90CBE47}" destId="{20607668-FC3C-4FAA-9D3A-163E9F2CF52A}" srcOrd="0" destOrd="0" presId="urn:microsoft.com/office/officeart/2005/8/layout/hierarchy1"/>
    <dgm:cxn modelId="{CB816AC9-16E9-4A0C-BE85-0E520DFF3C9C}" type="presParOf" srcId="{76B899CE-0F7C-48BE-A6C6-B649B90CBE47}" destId="{018FE71A-7D76-4C30-9F16-C74F7217942D}" srcOrd="1" destOrd="0" presId="urn:microsoft.com/office/officeart/2005/8/layout/hierarchy1"/>
    <dgm:cxn modelId="{F79B7D27-AB66-4A8F-8BDD-9B37A458C618}" type="presParOf" srcId="{018FE71A-7D76-4C30-9F16-C74F7217942D}" destId="{A3B8AE48-BA26-40A6-9263-A2CFEA5F1F16}" srcOrd="0" destOrd="0" presId="urn:microsoft.com/office/officeart/2005/8/layout/hierarchy1"/>
    <dgm:cxn modelId="{4B247EEB-D390-445C-B2F8-9B9F2D1907A5}" type="presParOf" srcId="{A3B8AE48-BA26-40A6-9263-A2CFEA5F1F16}" destId="{0FCEB879-BD6D-4318-96B2-B5B261A72A3F}" srcOrd="0" destOrd="0" presId="urn:microsoft.com/office/officeart/2005/8/layout/hierarchy1"/>
    <dgm:cxn modelId="{69EB0DBA-EFC5-4404-B377-B4DF2E436C9F}" type="presParOf" srcId="{A3B8AE48-BA26-40A6-9263-A2CFEA5F1F16}" destId="{934BAD73-90E1-41BF-A8E8-B0844C288720}" srcOrd="1" destOrd="0" presId="urn:microsoft.com/office/officeart/2005/8/layout/hierarchy1"/>
    <dgm:cxn modelId="{155497CF-B1D4-4DE6-B9FC-76E92587C594}" type="presParOf" srcId="{018FE71A-7D76-4C30-9F16-C74F7217942D}" destId="{CDE0B0CB-5D46-4850-83C2-B0292C4C231E}" srcOrd="1" destOrd="0" presId="urn:microsoft.com/office/officeart/2005/8/layout/hierarchy1"/>
    <dgm:cxn modelId="{E985830F-9649-4C2F-B021-BD7BE60BEEC1}" type="presParOf" srcId="{76B899CE-0F7C-48BE-A6C6-B649B90CBE47}" destId="{577DF7F1-F5E3-4CC2-8098-347D843420E3}" srcOrd="2" destOrd="0" presId="urn:microsoft.com/office/officeart/2005/8/layout/hierarchy1"/>
    <dgm:cxn modelId="{BE71EC51-70EE-40B9-9E93-F354EE582C48}" type="presParOf" srcId="{76B899CE-0F7C-48BE-A6C6-B649B90CBE47}" destId="{F6DB3C6E-3FD6-447E-9501-CAB0C743A4E3}" srcOrd="3" destOrd="0" presId="urn:microsoft.com/office/officeart/2005/8/layout/hierarchy1"/>
    <dgm:cxn modelId="{E1227CB7-56A3-40AF-A75C-7247E332E548}" type="presParOf" srcId="{F6DB3C6E-3FD6-447E-9501-CAB0C743A4E3}" destId="{7364F54F-FF0C-4F08-8026-CEFD57D6FE5C}" srcOrd="0" destOrd="0" presId="urn:microsoft.com/office/officeart/2005/8/layout/hierarchy1"/>
    <dgm:cxn modelId="{C55B1C69-CF58-4615-A86B-CBBAE91E5995}" type="presParOf" srcId="{7364F54F-FF0C-4F08-8026-CEFD57D6FE5C}" destId="{5C3B8DA2-0544-473D-BE05-878D655AF391}" srcOrd="0" destOrd="0" presId="urn:microsoft.com/office/officeart/2005/8/layout/hierarchy1"/>
    <dgm:cxn modelId="{ACB1F4C7-A83B-4C73-9B92-32BA320C7A09}" type="presParOf" srcId="{7364F54F-FF0C-4F08-8026-CEFD57D6FE5C}" destId="{DAE0E1B7-5CF6-48F3-A6A0-BA8713AD441E}" srcOrd="1" destOrd="0" presId="urn:microsoft.com/office/officeart/2005/8/layout/hierarchy1"/>
    <dgm:cxn modelId="{8364C30A-E6A4-4B91-9FAB-2F86DFF9B0B8}" type="presParOf" srcId="{F6DB3C6E-3FD6-447E-9501-CAB0C743A4E3}" destId="{29689802-B18E-4C28-8D57-6A2F26C34876}" srcOrd="1" destOrd="0" presId="urn:microsoft.com/office/officeart/2005/8/layout/hierarchy1"/>
    <dgm:cxn modelId="{29941417-8BA9-4AF4-A310-FCC0F57A4B6C}" type="presParOf" srcId="{29689802-B18E-4C28-8D57-6A2F26C34876}" destId="{7F9B2634-D1CD-4CF9-8C06-59D607B8AF86}" srcOrd="0" destOrd="0" presId="urn:microsoft.com/office/officeart/2005/8/layout/hierarchy1"/>
    <dgm:cxn modelId="{C359A0CF-79EC-467C-A398-5117B70AFE0D}" type="presParOf" srcId="{29689802-B18E-4C28-8D57-6A2F26C34876}" destId="{932AB638-6EEB-4ED2-9C02-8BB037283311}" srcOrd="1" destOrd="0" presId="urn:microsoft.com/office/officeart/2005/8/layout/hierarchy1"/>
    <dgm:cxn modelId="{E123C54A-AA71-4379-AB5E-F9E98B1814DD}" type="presParOf" srcId="{932AB638-6EEB-4ED2-9C02-8BB037283311}" destId="{078B8AC5-1467-420B-8311-5BB85BE82D22}" srcOrd="0" destOrd="0" presId="urn:microsoft.com/office/officeart/2005/8/layout/hierarchy1"/>
    <dgm:cxn modelId="{E692064D-F72D-4D41-BF9C-81F86A50329D}" type="presParOf" srcId="{078B8AC5-1467-420B-8311-5BB85BE82D22}" destId="{90617B93-97A5-41DF-957D-5EDEA8588131}" srcOrd="0" destOrd="0" presId="urn:microsoft.com/office/officeart/2005/8/layout/hierarchy1"/>
    <dgm:cxn modelId="{0C109CE5-02E9-4EB2-B233-60C56F8BB082}" type="presParOf" srcId="{078B8AC5-1467-420B-8311-5BB85BE82D22}" destId="{0BB726B6-5C90-40B2-A366-1CDE20954B92}" srcOrd="1" destOrd="0" presId="urn:microsoft.com/office/officeart/2005/8/layout/hierarchy1"/>
    <dgm:cxn modelId="{BB43C13E-0B5B-4A5C-A63F-A5CC4CD560CD}" type="presParOf" srcId="{932AB638-6EEB-4ED2-9C02-8BB037283311}" destId="{1D1634DB-03B8-46BA-BBA8-DEBB6793275B}" srcOrd="1" destOrd="0" presId="urn:microsoft.com/office/officeart/2005/8/layout/hierarchy1"/>
    <dgm:cxn modelId="{8D483420-C1DF-4864-AD24-BE5FBB390683}" type="presParOf" srcId="{29689802-B18E-4C28-8D57-6A2F26C34876}" destId="{1745E2DC-CB59-42EA-9DD6-70B2AFA8DF50}" srcOrd="2" destOrd="0" presId="urn:microsoft.com/office/officeart/2005/8/layout/hierarchy1"/>
    <dgm:cxn modelId="{1C5B58A1-332A-401D-B154-395122B32C65}" type="presParOf" srcId="{29689802-B18E-4C28-8D57-6A2F26C34876}" destId="{CA2B6D64-A2C0-4C47-A021-ECF93C6EE7D5}" srcOrd="3" destOrd="0" presId="urn:microsoft.com/office/officeart/2005/8/layout/hierarchy1"/>
    <dgm:cxn modelId="{44FD0ACD-9E07-4866-8CA5-750F244E3A4F}" type="presParOf" srcId="{CA2B6D64-A2C0-4C47-A021-ECF93C6EE7D5}" destId="{D0E43DE5-B73A-4402-8FC6-B21DE73A4104}" srcOrd="0" destOrd="0" presId="urn:microsoft.com/office/officeart/2005/8/layout/hierarchy1"/>
    <dgm:cxn modelId="{A72521CE-4648-4E1D-B1D6-8705FF00684B}" type="presParOf" srcId="{D0E43DE5-B73A-4402-8FC6-B21DE73A4104}" destId="{1834C288-F029-4DC4-BBDE-5D5F6C9BC4FB}" srcOrd="0" destOrd="0" presId="urn:microsoft.com/office/officeart/2005/8/layout/hierarchy1"/>
    <dgm:cxn modelId="{13D1D0C0-7DBA-446C-81CD-E1E664F51ABF}" type="presParOf" srcId="{D0E43DE5-B73A-4402-8FC6-B21DE73A4104}" destId="{259C82A4-5B39-4E7F-AA52-E80F7944DF31}" srcOrd="1" destOrd="0" presId="urn:microsoft.com/office/officeart/2005/8/layout/hierarchy1"/>
    <dgm:cxn modelId="{8680E9B6-C856-4E0E-854B-FD38488B6FC4}" type="presParOf" srcId="{CA2B6D64-A2C0-4C47-A021-ECF93C6EE7D5}" destId="{88F969BB-0DE4-4A2B-8A2A-403898DBCAAE}" srcOrd="1" destOrd="0" presId="urn:microsoft.com/office/officeart/2005/8/layout/hierarchy1"/>
    <dgm:cxn modelId="{CA74844F-114C-4930-8D94-61D0AA588CF3}" type="presParOf" srcId="{7CF4337F-BFED-4020-9F6F-92E753B35575}" destId="{E02E99B6-A32C-4B67-9481-F5B776C351AB}" srcOrd="2" destOrd="0" presId="urn:microsoft.com/office/officeart/2005/8/layout/hierarchy1"/>
    <dgm:cxn modelId="{F22CAFA8-5775-4F4C-8D5A-576A2441B345}" type="presParOf" srcId="{7CF4337F-BFED-4020-9F6F-92E753B35575}" destId="{A42AF5FA-E858-4446-95EC-72257CB1F462}" srcOrd="3" destOrd="0" presId="urn:microsoft.com/office/officeart/2005/8/layout/hierarchy1"/>
    <dgm:cxn modelId="{5C3310FE-F5D8-4E2D-8E03-B5EEEF84EF96}" type="presParOf" srcId="{A42AF5FA-E858-4446-95EC-72257CB1F462}" destId="{400CC64E-8896-4C3F-9597-FC359E87F007}" srcOrd="0" destOrd="0" presId="urn:microsoft.com/office/officeart/2005/8/layout/hierarchy1"/>
    <dgm:cxn modelId="{72C94B02-EDE6-4D9B-9242-8FF1458B59F2}" type="presParOf" srcId="{400CC64E-8896-4C3F-9597-FC359E87F007}" destId="{4DB995C9-1B5B-41C0-90B9-47EFA3A250CF}" srcOrd="0" destOrd="0" presId="urn:microsoft.com/office/officeart/2005/8/layout/hierarchy1"/>
    <dgm:cxn modelId="{6F65E4CE-1DE5-4A43-A535-1725DF1AA17C}" type="presParOf" srcId="{400CC64E-8896-4C3F-9597-FC359E87F007}" destId="{DCAAA9EB-4542-4B1B-9B34-38ABD163DF8D}" srcOrd="1" destOrd="0" presId="urn:microsoft.com/office/officeart/2005/8/layout/hierarchy1"/>
    <dgm:cxn modelId="{AF64741D-F88A-4D64-B2BC-DF9FDDB857FD}" type="presParOf" srcId="{A42AF5FA-E858-4446-95EC-72257CB1F462}" destId="{91876547-AD41-4CBB-BFA5-A386A698960C}" srcOrd="1" destOrd="0" presId="urn:microsoft.com/office/officeart/2005/8/layout/hierarchy1"/>
    <dgm:cxn modelId="{7E601B36-18C5-41A7-9BDC-A3D0494923D5}" type="presParOf" srcId="{B26AD0C9-3B6D-4DB8-94C8-020CC308BE2F}" destId="{B2A4C30A-3BAF-4369-8675-CAA317EF25E9}" srcOrd="2" destOrd="0" presId="urn:microsoft.com/office/officeart/2005/8/layout/hierarchy1"/>
    <dgm:cxn modelId="{D427C327-2208-4113-8FD0-628BDDAC59ED}" type="presParOf" srcId="{B26AD0C9-3B6D-4DB8-94C8-020CC308BE2F}" destId="{295E8060-B8AB-4E30-B964-6AE15A946786}" srcOrd="3" destOrd="0" presId="urn:microsoft.com/office/officeart/2005/8/layout/hierarchy1"/>
    <dgm:cxn modelId="{99B634FA-398B-493B-BA76-8443D2267E77}" type="presParOf" srcId="{295E8060-B8AB-4E30-B964-6AE15A946786}" destId="{A5D8E5D2-65D1-4CCA-A9F8-6917666A2E21}" srcOrd="0" destOrd="0" presId="urn:microsoft.com/office/officeart/2005/8/layout/hierarchy1"/>
    <dgm:cxn modelId="{81E15152-BB58-4110-8C10-63A981C3AF6B}" type="presParOf" srcId="{A5D8E5D2-65D1-4CCA-A9F8-6917666A2E21}" destId="{C4E6B34D-6394-4AF2-8E2F-902C24BA7AA8}" srcOrd="0" destOrd="0" presId="urn:microsoft.com/office/officeart/2005/8/layout/hierarchy1"/>
    <dgm:cxn modelId="{0B091E0B-38A8-45C2-BB1D-DC69C9B02682}" type="presParOf" srcId="{A5D8E5D2-65D1-4CCA-A9F8-6917666A2E21}" destId="{6FBF92CC-3BD3-46DC-BF44-91C845CBB08B}" srcOrd="1" destOrd="0" presId="urn:microsoft.com/office/officeart/2005/8/layout/hierarchy1"/>
    <dgm:cxn modelId="{329B2D7B-03F8-4092-9FDC-7A145EEF72A3}" type="presParOf" srcId="{295E8060-B8AB-4E30-B964-6AE15A946786}" destId="{D811CEA2-DD98-47C0-A97C-44EA928BB5D7}"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A4C30A-3BAF-4369-8675-CAA317EF25E9}">
      <dsp:nvSpPr>
        <dsp:cNvPr id="0" name=""/>
        <dsp:cNvSpPr/>
      </dsp:nvSpPr>
      <dsp:spPr>
        <a:xfrm>
          <a:off x="2695005" y="739130"/>
          <a:ext cx="1352565" cy="750035"/>
        </a:xfrm>
        <a:custGeom>
          <a:avLst/>
          <a:gdLst/>
          <a:ahLst/>
          <a:cxnLst/>
          <a:rect l="0" t="0" r="0" b="0"/>
          <a:pathLst>
            <a:path>
              <a:moveTo>
                <a:pt x="0" y="0"/>
              </a:moveTo>
              <a:lnTo>
                <a:pt x="0" y="650860"/>
              </a:lnTo>
              <a:lnTo>
                <a:pt x="1352565" y="650860"/>
              </a:lnTo>
              <a:lnTo>
                <a:pt x="1352565" y="750035"/>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E02E99B6-A32C-4B67-9481-F5B776C351AB}">
      <dsp:nvSpPr>
        <dsp:cNvPr id="0" name=""/>
        <dsp:cNvSpPr/>
      </dsp:nvSpPr>
      <dsp:spPr>
        <a:xfrm>
          <a:off x="1788973" y="2169035"/>
          <a:ext cx="3287431" cy="747982"/>
        </a:xfrm>
        <a:custGeom>
          <a:avLst/>
          <a:gdLst/>
          <a:ahLst/>
          <a:cxnLst/>
          <a:rect l="0" t="0" r="0" b="0"/>
          <a:pathLst>
            <a:path>
              <a:moveTo>
                <a:pt x="0" y="0"/>
              </a:moveTo>
              <a:lnTo>
                <a:pt x="0" y="648807"/>
              </a:lnTo>
              <a:lnTo>
                <a:pt x="3287431" y="648807"/>
              </a:lnTo>
              <a:lnTo>
                <a:pt x="3287431" y="747982"/>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1745E2DC-CB59-42EA-9DD6-70B2AFA8DF50}">
      <dsp:nvSpPr>
        <dsp:cNvPr id="0" name=""/>
        <dsp:cNvSpPr/>
      </dsp:nvSpPr>
      <dsp:spPr>
        <a:xfrm>
          <a:off x="2032380" y="6698273"/>
          <a:ext cx="1740534" cy="411263"/>
        </a:xfrm>
        <a:custGeom>
          <a:avLst/>
          <a:gdLst/>
          <a:ahLst/>
          <a:cxnLst/>
          <a:rect l="0" t="0" r="0" b="0"/>
          <a:pathLst>
            <a:path>
              <a:moveTo>
                <a:pt x="0" y="0"/>
              </a:moveTo>
              <a:lnTo>
                <a:pt x="0" y="312088"/>
              </a:lnTo>
              <a:lnTo>
                <a:pt x="1740534" y="312088"/>
              </a:lnTo>
              <a:lnTo>
                <a:pt x="1740534" y="411263"/>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7F9B2634-D1CD-4CF9-8C06-59D607B8AF86}">
      <dsp:nvSpPr>
        <dsp:cNvPr id="0" name=""/>
        <dsp:cNvSpPr/>
      </dsp:nvSpPr>
      <dsp:spPr>
        <a:xfrm>
          <a:off x="1423464" y="6698273"/>
          <a:ext cx="608916" cy="407553"/>
        </a:xfrm>
        <a:custGeom>
          <a:avLst/>
          <a:gdLst/>
          <a:ahLst/>
          <a:cxnLst/>
          <a:rect l="0" t="0" r="0" b="0"/>
          <a:pathLst>
            <a:path>
              <a:moveTo>
                <a:pt x="608916" y="0"/>
              </a:moveTo>
              <a:lnTo>
                <a:pt x="608916" y="308378"/>
              </a:lnTo>
              <a:lnTo>
                <a:pt x="0" y="308378"/>
              </a:lnTo>
              <a:lnTo>
                <a:pt x="0" y="407553"/>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577DF7F1-F5E3-4CC2-8098-347D843420E3}">
      <dsp:nvSpPr>
        <dsp:cNvPr id="0" name=""/>
        <dsp:cNvSpPr/>
      </dsp:nvSpPr>
      <dsp:spPr>
        <a:xfrm>
          <a:off x="2032380" y="5138804"/>
          <a:ext cx="1832005" cy="601023"/>
        </a:xfrm>
        <a:custGeom>
          <a:avLst/>
          <a:gdLst/>
          <a:ahLst/>
          <a:cxnLst/>
          <a:rect l="0" t="0" r="0" b="0"/>
          <a:pathLst>
            <a:path>
              <a:moveTo>
                <a:pt x="1832005" y="0"/>
              </a:moveTo>
              <a:lnTo>
                <a:pt x="1832005" y="501848"/>
              </a:lnTo>
              <a:lnTo>
                <a:pt x="0" y="501848"/>
              </a:lnTo>
              <a:lnTo>
                <a:pt x="0" y="601023"/>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20607668-FC3C-4FAA-9D3A-163E9F2CF52A}">
      <dsp:nvSpPr>
        <dsp:cNvPr id="0" name=""/>
        <dsp:cNvSpPr/>
      </dsp:nvSpPr>
      <dsp:spPr>
        <a:xfrm>
          <a:off x="3864386" y="5138804"/>
          <a:ext cx="1384503" cy="603993"/>
        </a:xfrm>
        <a:custGeom>
          <a:avLst/>
          <a:gdLst/>
          <a:ahLst/>
          <a:cxnLst/>
          <a:rect l="0" t="0" r="0" b="0"/>
          <a:pathLst>
            <a:path>
              <a:moveTo>
                <a:pt x="0" y="0"/>
              </a:moveTo>
              <a:lnTo>
                <a:pt x="0" y="504818"/>
              </a:lnTo>
              <a:lnTo>
                <a:pt x="1384503" y="504818"/>
              </a:lnTo>
              <a:lnTo>
                <a:pt x="1384503" y="603993"/>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A4684FD3-D696-42E5-B5DB-142C9CDD7EC2}">
      <dsp:nvSpPr>
        <dsp:cNvPr id="0" name=""/>
        <dsp:cNvSpPr/>
      </dsp:nvSpPr>
      <dsp:spPr>
        <a:xfrm>
          <a:off x="1371129" y="3586174"/>
          <a:ext cx="2493257" cy="740464"/>
        </a:xfrm>
        <a:custGeom>
          <a:avLst/>
          <a:gdLst/>
          <a:ahLst/>
          <a:cxnLst/>
          <a:rect l="0" t="0" r="0" b="0"/>
          <a:pathLst>
            <a:path>
              <a:moveTo>
                <a:pt x="0" y="0"/>
              </a:moveTo>
              <a:lnTo>
                <a:pt x="0" y="641289"/>
              </a:lnTo>
              <a:lnTo>
                <a:pt x="2493257" y="641289"/>
              </a:lnTo>
              <a:lnTo>
                <a:pt x="2493257" y="740464"/>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831504A8-9FA3-4E94-B3D5-1CA75A0B4E2B}">
      <dsp:nvSpPr>
        <dsp:cNvPr id="0" name=""/>
        <dsp:cNvSpPr/>
      </dsp:nvSpPr>
      <dsp:spPr>
        <a:xfrm>
          <a:off x="603102" y="3586174"/>
          <a:ext cx="768027" cy="741422"/>
        </a:xfrm>
        <a:custGeom>
          <a:avLst/>
          <a:gdLst/>
          <a:ahLst/>
          <a:cxnLst/>
          <a:rect l="0" t="0" r="0" b="0"/>
          <a:pathLst>
            <a:path>
              <a:moveTo>
                <a:pt x="768027" y="0"/>
              </a:moveTo>
              <a:lnTo>
                <a:pt x="768027" y="642247"/>
              </a:lnTo>
              <a:lnTo>
                <a:pt x="0" y="642247"/>
              </a:lnTo>
              <a:lnTo>
                <a:pt x="0" y="741422"/>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F89DD89B-7329-47FC-B6E8-482925016623}">
      <dsp:nvSpPr>
        <dsp:cNvPr id="0" name=""/>
        <dsp:cNvSpPr/>
      </dsp:nvSpPr>
      <dsp:spPr>
        <a:xfrm>
          <a:off x="1371129" y="2169035"/>
          <a:ext cx="417843" cy="737336"/>
        </a:xfrm>
        <a:custGeom>
          <a:avLst/>
          <a:gdLst/>
          <a:ahLst/>
          <a:cxnLst/>
          <a:rect l="0" t="0" r="0" b="0"/>
          <a:pathLst>
            <a:path>
              <a:moveTo>
                <a:pt x="417843" y="0"/>
              </a:moveTo>
              <a:lnTo>
                <a:pt x="417843" y="638162"/>
              </a:lnTo>
              <a:lnTo>
                <a:pt x="0" y="638162"/>
              </a:lnTo>
              <a:lnTo>
                <a:pt x="0" y="737336"/>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2C4DC9D1-D28E-42EE-8085-AF067B6B24E5}">
      <dsp:nvSpPr>
        <dsp:cNvPr id="0" name=""/>
        <dsp:cNvSpPr/>
      </dsp:nvSpPr>
      <dsp:spPr>
        <a:xfrm>
          <a:off x="1788973" y="739130"/>
          <a:ext cx="906032" cy="750103"/>
        </a:xfrm>
        <a:custGeom>
          <a:avLst/>
          <a:gdLst/>
          <a:ahLst/>
          <a:cxnLst/>
          <a:rect l="0" t="0" r="0" b="0"/>
          <a:pathLst>
            <a:path>
              <a:moveTo>
                <a:pt x="906032" y="0"/>
              </a:moveTo>
              <a:lnTo>
                <a:pt x="906032" y="650928"/>
              </a:lnTo>
              <a:lnTo>
                <a:pt x="0" y="650928"/>
              </a:lnTo>
              <a:lnTo>
                <a:pt x="0" y="750103"/>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9E478ED0-A6DC-44EC-8376-C9D0A305181D}">
      <dsp:nvSpPr>
        <dsp:cNvPr id="0" name=""/>
        <dsp:cNvSpPr/>
      </dsp:nvSpPr>
      <dsp:spPr>
        <a:xfrm>
          <a:off x="1221425" y="59328"/>
          <a:ext cx="2947160" cy="679801"/>
        </a:xfrm>
        <a:prstGeom prst="roundRect">
          <a:avLst>
            <a:gd name="adj" fmla="val 10000"/>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35DE743-A54C-46F8-972D-DA7349FF09FB}">
      <dsp:nvSpPr>
        <dsp:cNvPr id="0" name=""/>
        <dsp:cNvSpPr/>
      </dsp:nvSpPr>
      <dsp:spPr>
        <a:xfrm>
          <a:off x="1340376" y="172331"/>
          <a:ext cx="2947160" cy="679801"/>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Does the site meet the definition of 'previously developed land' (in the NPPF)? </a:t>
          </a:r>
        </a:p>
      </dsp:txBody>
      <dsp:txXfrm>
        <a:off x="1360287" y="192242"/>
        <a:ext cx="2907338" cy="639979"/>
      </dsp:txXfrm>
    </dsp:sp>
    <dsp:sp modelId="{A550F741-8813-4DB5-8AE9-650A2A7A84A2}">
      <dsp:nvSpPr>
        <dsp:cNvPr id="0" name=""/>
        <dsp:cNvSpPr/>
      </dsp:nvSpPr>
      <dsp:spPr>
        <a:xfrm>
          <a:off x="600149" y="1489233"/>
          <a:ext cx="2377646" cy="679801"/>
        </a:xfrm>
        <a:prstGeom prst="roundRect">
          <a:avLst>
            <a:gd name="adj" fmla="val 10000"/>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D7C39C-ADC5-4163-B161-823E0BBC44CF}">
      <dsp:nvSpPr>
        <dsp:cNvPr id="0" name=""/>
        <dsp:cNvSpPr/>
      </dsp:nvSpPr>
      <dsp:spPr>
        <a:xfrm>
          <a:off x="719100" y="1602236"/>
          <a:ext cx="2377646" cy="679801"/>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Is the site 0.25 hectares or larger, or capable of supporting 5+ dwellings?</a:t>
          </a:r>
        </a:p>
      </dsp:txBody>
      <dsp:txXfrm>
        <a:off x="739011" y="1622147"/>
        <a:ext cx="2337824" cy="639979"/>
      </dsp:txXfrm>
    </dsp:sp>
    <dsp:sp modelId="{1E41A121-59ED-42B9-9EA8-EA222C0F7B7A}">
      <dsp:nvSpPr>
        <dsp:cNvPr id="0" name=""/>
        <dsp:cNvSpPr/>
      </dsp:nvSpPr>
      <dsp:spPr>
        <a:xfrm>
          <a:off x="-55153" y="2906372"/>
          <a:ext cx="2852565" cy="679801"/>
        </a:xfrm>
        <a:prstGeom prst="roundRect">
          <a:avLst>
            <a:gd name="adj" fmla="val 10000"/>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3892940-60BB-4D65-B7BA-41FF8F6D8A1D}">
      <dsp:nvSpPr>
        <dsp:cNvPr id="0" name=""/>
        <dsp:cNvSpPr/>
      </dsp:nvSpPr>
      <dsp:spPr>
        <a:xfrm>
          <a:off x="63796" y="3019375"/>
          <a:ext cx="2852565" cy="679801"/>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Does the site have extant planning permission?</a:t>
          </a:r>
        </a:p>
      </dsp:txBody>
      <dsp:txXfrm>
        <a:off x="83707" y="3039286"/>
        <a:ext cx="2812743" cy="639979"/>
      </dsp:txXfrm>
    </dsp:sp>
    <dsp:sp modelId="{2026F5A7-A211-4339-B166-B30EAE54E1B0}">
      <dsp:nvSpPr>
        <dsp:cNvPr id="0" name=""/>
        <dsp:cNvSpPr/>
      </dsp:nvSpPr>
      <dsp:spPr>
        <a:xfrm>
          <a:off x="67825" y="4327596"/>
          <a:ext cx="1070553" cy="679801"/>
        </a:xfrm>
        <a:prstGeom prst="roundRect">
          <a:avLst>
            <a:gd name="adj" fmla="val 10000"/>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8EDF55-B2C1-486C-989D-A40414158AC9}">
      <dsp:nvSpPr>
        <dsp:cNvPr id="0" name=""/>
        <dsp:cNvSpPr/>
      </dsp:nvSpPr>
      <dsp:spPr>
        <a:xfrm>
          <a:off x="186775" y="4440599"/>
          <a:ext cx="1070553" cy="679801"/>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Include on the Register</a:t>
          </a:r>
        </a:p>
      </dsp:txBody>
      <dsp:txXfrm>
        <a:off x="206686" y="4460510"/>
        <a:ext cx="1030731" cy="639979"/>
      </dsp:txXfrm>
    </dsp:sp>
    <dsp:sp modelId="{EDE018BD-B34A-4BE8-A535-25C230D6047E}">
      <dsp:nvSpPr>
        <dsp:cNvPr id="0" name=""/>
        <dsp:cNvSpPr/>
      </dsp:nvSpPr>
      <dsp:spPr>
        <a:xfrm>
          <a:off x="1670200" y="4326638"/>
          <a:ext cx="4388371" cy="812165"/>
        </a:xfrm>
        <a:prstGeom prst="roundRect">
          <a:avLst>
            <a:gd name="adj" fmla="val 10000"/>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81C56EC-7736-4DD9-A38D-B0B31E0B5A76}">
      <dsp:nvSpPr>
        <dsp:cNvPr id="0" name=""/>
        <dsp:cNvSpPr/>
      </dsp:nvSpPr>
      <dsp:spPr>
        <a:xfrm>
          <a:off x="1789151" y="4439641"/>
          <a:ext cx="4388371" cy="812165"/>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Is the site allocated for residential development in the Chichester Local Plan, Site Allocations Development Plan Document, a Neighbourhood Plan, or identified for development in the Southern Gateway SPD? </a:t>
          </a:r>
        </a:p>
      </dsp:txBody>
      <dsp:txXfrm>
        <a:off x="1812939" y="4463429"/>
        <a:ext cx="4340795" cy="764589"/>
      </dsp:txXfrm>
    </dsp:sp>
    <dsp:sp modelId="{0FCEB879-BD6D-4318-96B2-B5B261A72A3F}">
      <dsp:nvSpPr>
        <dsp:cNvPr id="0" name=""/>
        <dsp:cNvSpPr/>
      </dsp:nvSpPr>
      <dsp:spPr>
        <a:xfrm>
          <a:off x="4713613" y="5742798"/>
          <a:ext cx="1070553" cy="679801"/>
        </a:xfrm>
        <a:prstGeom prst="roundRect">
          <a:avLst>
            <a:gd name="adj" fmla="val 10000"/>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4BAD73-90E1-41BF-A8E8-B0844C288720}">
      <dsp:nvSpPr>
        <dsp:cNvPr id="0" name=""/>
        <dsp:cNvSpPr/>
      </dsp:nvSpPr>
      <dsp:spPr>
        <a:xfrm>
          <a:off x="4832563" y="5855801"/>
          <a:ext cx="1070553" cy="679801"/>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Include on the Register</a:t>
          </a:r>
        </a:p>
      </dsp:txBody>
      <dsp:txXfrm>
        <a:off x="4852474" y="5875712"/>
        <a:ext cx="1030731" cy="639979"/>
      </dsp:txXfrm>
    </dsp:sp>
    <dsp:sp modelId="{5C3B8DA2-0544-473D-BE05-878D655AF391}">
      <dsp:nvSpPr>
        <dsp:cNvPr id="0" name=""/>
        <dsp:cNvSpPr/>
      </dsp:nvSpPr>
      <dsp:spPr>
        <a:xfrm>
          <a:off x="-55145" y="5739827"/>
          <a:ext cx="4175053" cy="958445"/>
        </a:xfrm>
        <a:prstGeom prst="roundRect">
          <a:avLst>
            <a:gd name="adj" fmla="val 10000"/>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E0E1B7-5CF6-48F3-A6A0-BA8713AD441E}">
      <dsp:nvSpPr>
        <dsp:cNvPr id="0" name=""/>
        <dsp:cNvSpPr/>
      </dsp:nvSpPr>
      <dsp:spPr>
        <a:xfrm>
          <a:off x="63804" y="5852830"/>
          <a:ext cx="4175053" cy="958445"/>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Is the site located within a settlement boundary (as defined in the Chichester Local Plan or Neighbourhood Plans)? </a:t>
          </a:r>
        </a:p>
      </dsp:txBody>
      <dsp:txXfrm>
        <a:off x="91876" y="5880902"/>
        <a:ext cx="4118909" cy="902301"/>
      </dsp:txXfrm>
    </dsp:sp>
    <dsp:sp modelId="{90617B93-97A5-41DF-957D-5EDEA8588131}">
      <dsp:nvSpPr>
        <dsp:cNvPr id="0" name=""/>
        <dsp:cNvSpPr/>
      </dsp:nvSpPr>
      <dsp:spPr>
        <a:xfrm>
          <a:off x="524697" y="7105826"/>
          <a:ext cx="1797535" cy="532305"/>
        </a:xfrm>
        <a:prstGeom prst="roundRect">
          <a:avLst>
            <a:gd name="adj" fmla="val 10000"/>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B726B6-5C90-40B2-A366-1CDE20954B92}">
      <dsp:nvSpPr>
        <dsp:cNvPr id="0" name=""/>
        <dsp:cNvSpPr/>
      </dsp:nvSpPr>
      <dsp:spPr>
        <a:xfrm>
          <a:off x="643647" y="7218829"/>
          <a:ext cx="1797535" cy="532305"/>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Include site on the Register</a:t>
          </a:r>
        </a:p>
      </dsp:txBody>
      <dsp:txXfrm>
        <a:off x="659238" y="7234420"/>
        <a:ext cx="1766353" cy="501123"/>
      </dsp:txXfrm>
    </dsp:sp>
    <dsp:sp modelId="{1834C288-F029-4DC4-BBDE-5D5F6C9BC4FB}">
      <dsp:nvSpPr>
        <dsp:cNvPr id="0" name=""/>
        <dsp:cNvSpPr/>
      </dsp:nvSpPr>
      <dsp:spPr>
        <a:xfrm>
          <a:off x="2827172" y="7109536"/>
          <a:ext cx="1891486" cy="474569"/>
        </a:xfrm>
        <a:prstGeom prst="roundRect">
          <a:avLst>
            <a:gd name="adj" fmla="val 10000"/>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9C82A4-5B39-4E7F-AA52-E80F7944DF31}">
      <dsp:nvSpPr>
        <dsp:cNvPr id="0" name=""/>
        <dsp:cNvSpPr/>
      </dsp:nvSpPr>
      <dsp:spPr>
        <a:xfrm>
          <a:off x="2946122" y="7222539"/>
          <a:ext cx="1891486" cy="474569"/>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Exclude site from the Register</a:t>
          </a:r>
        </a:p>
      </dsp:txBody>
      <dsp:txXfrm>
        <a:off x="2960022" y="7236439"/>
        <a:ext cx="1863686" cy="446769"/>
      </dsp:txXfrm>
    </dsp:sp>
    <dsp:sp modelId="{4DB995C9-1B5B-41C0-90B9-47EFA3A250CF}">
      <dsp:nvSpPr>
        <dsp:cNvPr id="0" name=""/>
        <dsp:cNvSpPr/>
      </dsp:nvSpPr>
      <dsp:spPr>
        <a:xfrm>
          <a:off x="4429923" y="2917018"/>
          <a:ext cx="1292961" cy="679801"/>
        </a:xfrm>
        <a:prstGeom prst="roundRect">
          <a:avLst>
            <a:gd name="adj" fmla="val 10000"/>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CAAA9EB-4542-4B1B-9B34-38ABD163DF8D}">
      <dsp:nvSpPr>
        <dsp:cNvPr id="0" name=""/>
        <dsp:cNvSpPr/>
      </dsp:nvSpPr>
      <dsp:spPr>
        <a:xfrm>
          <a:off x="4548874" y="3030021"/>
          <a:ext cx="1292961" cy="679801"/>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Exclude the site from the Register</a:t>
          </a:r>
        </a:p>
      </dsp:txBody>
      <dsp:txXfrm>
        <a:off x="4568785" y="3049932"/>
        <a:ext cx="1253139" cy="639979"/>
      </dsp:txXfrm>
    </dsp:sp>
    <dsp:sp modelId="{C4E6B34D-6394-4AF2-8E2F-902C24BA7AA8}">
      <dsp:nvSpPr>
        <dsp:cNvPr id="0" name=""/>
        <dsp:cNvSpPr/>
      </dsp:nvSpPr>
      <dsp:spPr>
        <a:xfrm>
          <a:off x="3512294" y="1489165"/>
          <a:ext cx="1070553" cy="679801"/>
        </a:xfrm>
        <a:prstGeom prst="roundRect">
          <a:avLst>
            <a:gd name="adj" fmla="val 10000"/>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BF92CC-3BD3-46DC-BF44-91C845CBB08B}">
      <dsp:nvSpPr>
        <dsp:cNvPr id="0" name=""/>
        <dsp:cNvSpPr/>
      </dsp:nvSpPr>
      <dsp:spPr>
        <a:xfrm>
          <a:off x="3631244" y="1602168"/>
          <a:ext cx="1070553" cy="679801"/>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Exclude the site from the Register</a:t>
          </a:r>
        </a:p>
      </dsp:txBody>
      <dsp:txXfrm>
        <a:off x="3651155" y="1622079"/>
        <a:ext cx="1030731" cy="63997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027F4-8DCC-449C-9B2A-ACFE15A83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9</Pages>
  <Words>2950</Words>
  <Characters>16820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Chivers</dc:creator>
  <cp:lastModifiedBy>Gillian Stevens</cp:lastModifiedBy>
  <cp:revision>21</cp:revision>
  <dcterms:created xsi:type="dcterms:W3CDTF">2021-12-24T06:41:00Z</dcterms:created>
  <dcterms:modified xsi:type="dcterms:W3CDTF">2023-12-21T11:52:00Z</dcterms:modified>
</cp:coreProperties>
</file>