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20E78274" w:rsidR="00D10522" w:rsidRPr="006B392C" w:rsidRDefault="00353F5A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PLAISTOW AND IFOLD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799AFA2A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D312F3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D312F3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0C0C2A71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3480D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3480D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24685F39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3480D">
              <w:rPr>
                <w:sz w:val="24"/>
              </w:rPr>
              <w:t>3</w:t>
            </w:r>
          </w:p>
          <w:p w14:paraId="36B2E01D" w14:textId="1AAE5AC1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A3480D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5D060E">
        <w:trPr>
          <w:trHeight w:val="1712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57A01D41" w14:textId="37A920D9" w:rsidR="00604E54" w:rsidRPr="00420CB4" w:rsidRDefault="003749E8" w:rsidP="00E626D8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  <w:r w:rsidR="005D060E"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73F9A1C9" w:rsidR="00D064B7" w:rsidRDefault="00D312F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6E54F656" w14:textId="27F93571" w:rsidR="00D064B7" w:rsidRPr="00420CB4" w:rsidRDefault="006B1CCF" w:rsidP="00857C19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19928E33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9B9951D" w14:textId="3BCD53F0" w:rsidR="00857C19" w:rsidRPr="00420CB4" w:rsidRDefault="00857C19" w:rsidP="00857C19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£</w:t>
            </w:r>
            <w:r w:rsidR="00D60A58">
              <w:rPr>
                <w:sz w:val="24"/>
              </w:rPr>
              <w:t>0.00</w:t>
            </w:r>
          </w:p>
          <w:p w14:paraId="1F9FF21C" w14:textId="081C88D2" w:rsidR="00DD3C90" w:rsidRPr="000556E4" w:rsidRDefault="00DD3C90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CD5BEAC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D312F3">
              <w:rPr>
                <w:sz w:val="24"/>
              </w:rPr>
              <w:t>3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D312F3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2D6FE515" w:rsidR="009A13B5" w:rsidRPr="000556E4" w:rsidRDefault="00D312F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£4591.13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5D060E">
        <w:trPr>
          <w:trHeight w:val="3243"/>
        </w:trPr>
        <w:tc>
          <w:tcPr>
            <w:tcW w:w="9464" w:type="dxa"/>
          </w:tcPr>
          <w:p w14:paraId="09C5FA67" w14:textId="6267A90B" w:rsidR="00CF6F62" w:rsidRPr="00CF6F62" w:rsidRDefault="00FA5FCF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22706ECE" w14:textId="43F7AE24" w:rsidR="00CF6F62" w:rsidRPr="00E626D8" w:rsidRDefault="00FA5FCF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12"/>
                <w:szCs w:val="12"/>
              </w:rPr>
            </w:pPr>
            <w:r w:rsidRPr="00E626D8">
              <w:rPr>
                <w:sz w:val="24"/>
              </w:rPr>
              <w:t xml:space="preserve">Identify which of the following criteria (A) or (B) ** the project meets </w:t>
            </w: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12231390" w14:textId="7CFA45AD" w:rsidR="00CF6F62" w:rsidRPr="00E626D8" w:rsidRDefault="00FA5FCF" w:rsidP="00CF6F62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12"/>
                <w:szCs w:val="12"/>
              </w:rPr>
            </w:pPr>
            <w:r w:rsidRPr="00E626D8">
              <w:rPr>
                <w:sz w:val="24"/>
              </w:rPr>
              <w:t xml:space="preserve">Anything else that is concerned with addressing the demands that development places on an area. </w:t>
            </w: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4699FC8A" w14:textId="10D91CF7" w:rsidR="00F50CBA" w:rsidRDefault="001A1DDC" w:rsidP="00E626D8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  <w:r w:rsidR="00E626D8">
              <w:rPr>
                <w:sz w:val="24"/>
              </w:rPr>
              <w:t xml:space="preserve">  </w:t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588"/>
        <w:gridCol w:w="1247"/>
        <w:gridCol w:w="1163"/>
        <w:gridCol w:w="1843"/>
        <w:gridCol w:w="1134"/>
        <w:gridCol w:w="1814"/>
      </w:tblGrid>
      <w:tr w:rsidR="00AC5BB8" w:rsidRPr="00AC5BB8" w14:paraId="4BD3DBE3" w14:textId="77777777" w:rsidTr="00E626D8">
        <w:trPr>
          <w:trHeight w:val="1254"/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E626D8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3A80F3DF" w:rsidR="00AC5BB8" w:rsidRPr="00AC5BB8" w:rsidRDefault="004F3094" w:rsidP="00AC5BB8">
            <w:r>
              <w:t>A</w:t>
            </w:r>
          </w:p>
        </w:tc>
        <w:tc>
          <w:tcPr>
            <w:tcW w:w="709" w:type="dxa"/>
          </w:tcPr>
          <w:p w14:paraId="2708D6D7" w14:textId="1CA8F82C" w:rsidR="00AC5BB8" w:rsidRPr="00AC5BB8" w:rsidRDefault="004F3094" w:rsidP="00AC5BB8">
            <w:r>
              <w:t>872</w:t>
            </w:r>
          </w:p>
        </w:tc>
        <w:tc>
          <w:tcPr>
            <w:tcW w:w="1588" w:type="dxa"/>
          </w:tcPr>
          <w:p w14:paraId="1926C130" w14:textId="25D47D2A" w:rsidR="00AC5BB8" w:rsidRPr="00AC5BB8" w:rsidRDefault="004F3094" w:rsidP="00AC5BB8">
            <w:r>
              <w:t xml:space="preserve">Provision of </w:t>
            </w:r>
            <w:r w:rsidR="00542877">
              <w:t xml:space="preserve">a </w:t>
            </w:r>
            <w:r>
              <w:t>bus shelter</w:t>
            </w:r>
            <w:r w:rsidR="00542877">
              <w:t xml:space="preserve"> Ifold</w:t>
            </w:r>
          </w:p>
        </w:tc>
        <w:tc>
          <w:tcPr>
            <w:tcW w:w="1247" w:type="dxa"/>
          </w:tcPr>
          <w:p w14:paraId="7ECE020F" w14:textId="6C6320D6" w:rsidR="00AC5BB8" w:rsidRPr="00AC5BB8" w:rsidRDefault="00AA5A47" w:rsidP="00AC5BB8">
            <w:r>
              <w:t>£7177.10</w:t>
            </w:r>
          </w:p>
        </w:tc>
        <w:tc>
          <w:tcPr>
            <w:tcW w:w="1163" w:type="dxa"/>
          </w:tcPr>
          <w:p w14:paraId="4031FF6C" w14:textId="4542E440" w:rsidR="00AC5BB8" w:rsidRPr="00AC5BB8" w:rsidRDefault="00AA5A47" w:rsidP="00AC5BB8">
            <w:r>
              <w:t>£4591.13</w:t>
            </w:r>
          </w:p>
        </w:tc>
        <w:tc>
          <w:tcPr>
            <w:tcW w:w="1843" w:type="dxa"/>
          </w:tcPr>
          <w:p w14:paraId="5920A361" w14:textId="6BAEFF08" w:rsidR="00AC5BB8" w:rsidRPr="00AC5BB8" w:rsidRDefault="000B22F0" w:rsidP="00AC5BB8">
            <w:r>
              <w:t>Parish New Homes Bonus</w:t>
            </w:r>
          </w:p>
        </w:tc>
        <w:tc>
          <w:tcPr>
            <w:tcW w:w="1134" w:type="dxa"/>
          </w:tcPr>
          <w:p w14:paraId="5428B593" w14:textId="734432B3" w:rsidR="00AC5BB8" w:rsidRPr="00AC5BB8" w:rsidRDefault="000B22F0" w:rsidP="00AC5BB8">
            <w:r>
              <w:t>£2585.97</w:t>
            </w:r>
          </w:p>
        </w:tc>
        <w:tc>
          <w:tcPr>
            <w:tcW w:w="1814" w:type="dxa"/>
          </w:tcPr>
          <w:p w14:paraId="38CAB37A" w14:textId="07B76D98" w:rsidR="00AC5BB8" w:rsidRPr="00AC5BB8" w:rsidRDefault="005D060E" w:rsidP="00AC5BB8">
            <w:r>
              <w:t xml:space="preserve">No </w:t>
            </w:r>
            <w:r w:rsidR="00BF2861">
              <w:t>-</w:t>
            </w:r>
            <w:r>
              <w:t>further bus shelter to be provided in Plaistow</w:t>
            </w:r>
            <w:r w:rsidR="00BF2861">
              <w:t xml:space="preserve"> costs part included in</w:t>
            </w:r>
            <w:r w:rsidR="00E626D8">
              <w:t xml:space="preserve"> £7177.10</w:t>
            </w:r>
          </w:p>
        </w:tc>
      </w:tr>
      <w:tr w:rsidR="00AC5BB8" w:rsidRPr="00AC5BB8" w14:paraId="06D78F4A" w14:textId="77777777" w:rsidTr="00E626D8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588" w:type="dxa"/>
          </w:tcPr>
          <w:p w14:paraId="501DCCE2" w14:textId="77777777" w:rsidR="00AC5BB8" w:rsidRPr="00AC5BB8" w:rsidRDefault="00AC5BB8" w:rsidP="00AC5BB8"/>
        </w:tc>
        <w:tc>
          <w:tcPr>
            <w:tcW w:w="1247" w:type="dxa"/>
          </w:tcPr>
          <w:p w14:paraId="2249E3D4" w14:textId="77777777" w:rsidR="00AC5BB8" w:rsidRPr="00AC5BB8" w:rsidRDefault="00AC5BB8" w:rsidP="00AC5BB8"/>
        </w:tc>
        <w:tc>
          <w:tcPr>
            <w:tcW w:w="1163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814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E626D8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588" w:type="dxa"/>
          </w:tcPr>
          <w:p w14:paraId="2D223E24" w14:textId="77777777" w:rsidR="00AC5BB8" w:rsidRPr="00AC5BB8" w:rsidRDefault="00AC5BB8" w:rsidP="00AC5BB8"/>
        </w:tc>
        <w:tc>
          <w:tcPr>
            <w:tcW w:w="1247" w:type="dxa"/>
          </w:tcPr>
          <w:p w14:paraId="15B6B0FD" w14:textId="77777777" w:rsidR="00AC5BB8" w:rsidRPr="00AC5BB8" w:rsidRDefault="00AC5BB8" w:rsidP="00AC5BB8"/>
        </w:tc>
        <w:tc>
          <w:tcPr>
            <w:tcW w:w="1163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814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E626D8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588" w:type="dxa"/>
          </w:tcPr>
          <w:p w14:paraId="125E5258" w14:textId="77777777" w:rsidR="000D4EF8" w:rsidRPr="00AC5BB8" w:rsidRDefault="000D4EF8" w:rsidP="00AC5BB8"/>
        </w:tc>
        <w:tc>
          <w:tcPr>
            <w:tcW w:w="1247" w:type="dxa"/>
          </w:tcPr>
          <w:p w14:paraId="4789B1A4" w14:textId="77777777" w:rsidR="000D4EF8" w:rsidRPr="00AC5BB8" w:rsidRDefault="000D4EF8" w:rsidP="00AC5BB8"/>
        </w:tc>
        <w:tc>
          <w:tcPr>
            <w:tcW w:w="1163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814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5850ED9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E626D8">
              <w:rPr>
                <w:sz w:val="24"/>
              </w:rPr>
              <w:t>3</w:t>
            </w:r>
            <w:r>
              <w:rPr>
                <w:sz w:val="24"/>
              </w:rPr>
              <w:t>- March 202</w:t>
            </w:r>
            <w:r w:rsidR="00E626D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E626D8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1B0A9C41" w:rsidR="00857C19" w:rsidRDefault="00857C19" w:rsidP="008478FB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6F598628" w:rsidR="00857C19" w:rsidRPr="00A926B1" w:rsidRDefault="00857C19" w:rsidP="00857C19">
            <w:pPr>
              <w:pStyle w:val="TableParagraph"/>
              <w:spacing w:line="274" w:lineRule="exact"/>
              <w:ind w:left="142"/>
              <w:jc w:val="center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37C7ED69" w14:textId="6F7C76CF" w:rsidR="00B624A2" w:rsidRDefault="00CA6571" w:rsidP="00C36B56">
      <w:pPr>
        <w:pStyle w:val="ListParagraph"/>
        <w:numPr>
          <w:ilvl w:val="0"/>
          <w:numId w:val="7"/>
        </w:numPr>
        <w:tabs>
          <w:tab w:val="left" w:pos="393"/>
        </w:tabs>
        <w:spacing w:before="37"/>
        <w:ind w:left="226" w:right="77" w:hanging="341"/>
      </w:pPr>
      <w:r w:rsidRPr="00CA6571">
        <w:rPr>
          <w:sz w:val="20"/>
        </w:rPr>
        <w:t>The amount of CIL expenditure on each item.</w:t>
      </w:r>
    </w:p>
    <w:sectPr w:rsidR="00B624A2" w:rsidSect="00F34274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2F0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3463A"/>
    <w:rsid w:val="003429A6"/>
    <w:rsid w:val="0035042C"/>
    <w:rsid w:val="00353F5A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4F3094"/>
    <w:rsid w:val="0050023D"/>
    <w:rsid w:val="00523A5E"/>
    <w:rsid w:val="00542877"/>
    <w:rsid w:val="0059162B"/>
    <w:rsid w:val="005A384F"/>
    <w:rsid w:val="005D060E"/>
    <w:rsid w:val="005D17C9"/>
    <w:rsid w:val="005E36A8"/>
    <w:rsid w:val="005F7868"/>
    <w:rsid w:val="00604E54"/>
    <w:rsid w:val="00607F86"/>
    <w:rsid w:val="00660A3B"/>
    <w:rsid w:val="00696390"/>
    <w:rsid w:val="006B1CCF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478FB"/>
    <w:rsid w:val="00850F5E"/>
    <w:rsid w:val="00857C19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3480D"/>
    <w:rsid w:val="00A45712"/>
    <w:rsid w:val="00A73357"/>
    <w:rsid w:val="00A926B1"/>
    <w:rsid w:val="00AA0EAB"/>
    <w:rsid w:val="00AA5A47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BF2861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312F3"/>
    <w:rsid w:val="00D4540C"/>
    <w:rsid w:val="00D6049F"/>
    <w:rsid w:val="00D60A58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626D8"/>
    <w:rsid w:val="00E95673"/>
    <w:rsid w:val="00EA59F0"/>
    <w:rsid w:val="00EA7799"/>
    <w:rsid w:val="00EB6F5D"/>
    <w:rsid w:val="00EC6386"/>
    <w:rsid w:val="00ED289E"/>
    <w:rsid w:val="00ED5234"/>
    <w:rsid w:val="00F0504A"/>
    <w:rsid w:val="00F05BF5"/>
    <w:rsid w:val="00F34274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14</cp:revision>
  <cp:lastPrinted>2024-04-09T09:55:00Z</cp:lastPrinted>
  <dcterms:created xsi:type="dcterms:W3CDTF">2024-04-09T09:45:00Z</dcterms:created>
  <dcterms:modified xsi:type="dcterms:W3CDTF">2024-04-22T13:02:00Z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