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6532" w14:textId="63B3AA6A" w:rsidR="00837282" w:rsidRDefault="00837282" w:rsidP="00837282">
      <w:pPr>
        <w:pStyle w:val="DescriptiveHeading"/>
        <w:jc w:val="right"/>
      </w:pPr>
      <w:r>
        <w:rPr>
          <w:noProof/>
        </w:rPr>
        <w:drawing>
          <wp:inline distT="0" distB="0" distL="0" distR="0" wp14:anchorId="57A5EBAA" wp14:editId="5689A25C">
            <wp:extent cx="621665" cy="628015"/>
            <wp:effectExtent l="0" t="0" r="0" b="0"/>
            <wp:docPr id="7" name="Picture 7"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ichester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28015"/>
                    </a:xfrm>
                    <a:prstGeom prst="rect">
                      <a:avLst/>
                    </a:prstGeom>
                    <a:noFill/>
                    <a:ln>
                      <a:noFill/>
                    </a:ln>
                  </pic:spPr>
                </pic:pic>
              </a:graphicData>
            </a:graphic>
          </wp:inline>
        </w:drawing>
      </w:r>
    </w:p>
    <w:p w14:paraId="35120773" w14:textId="544CEEA7" w:rsidR="00F83189" w:rsidRPr="00F83189" w:rsidRDefault="005A4E96" w:rsidP="00837282">
      <w:pPr>
        <w:pStyle w:val="DescriptiveHeading"/>
        <w:jc w:val="center"/>
      </w:pPr>
      <w:r>
        <w:t>SITE NOTICE</w:t>
      </w:r>
      <w:bookmarkStart w:id="0" w:name="a578350"/>
      <w:r>
        <w:tab/>
      </w:r>
    </w:p>
    <w:p w14:paraId="0FB4A21E" w14:textId="77777777" w:rsidR="00F83189" w:rsidRDefault="005A4E96" w:rsidP="00F83189">
      <w:pPr>
        <w:rPr>
          <w:bCs/>
          <w:sz w:val="24"/>
          <w:szCs w:val="24"/>
        </w:rPr>
      </w:pPr>
      <w:r>
        <w:rPr>
          <w:bCs/>
          <w:sz w:val="24"/>
          <w:szCs w:val="24"/>
        </w:rPr>
        <w:t xml:space="preserve">To those </w:t>
      </w:r>
      <w:r w:rsidR="00553D30">
        <w:rPr>
          <w:bCs/>
          <w:sz w:val="24"/>
          <w:szCs w:val="24"/>
        </w:rPr>
        <w:t>occupying or having an</w:t>
      </w:r>
      <w:r>
        <w:rPr>
          <w:bCs/>
          <w:sz w:val="24"/>
          <w:szCs w:val="24"/>
        </w:rPr>
        <w:t xml:space="preserve"> interest</w:t>
      </w:r>
      <w:r w:rsidR="00553D30">
        <w:rPr>
          <w:bCs/>
          <w:sz w:val="24"/>
          <w:szCs w:val="24"/>
        </w:rPr>
        <w:t xml:space="preserve"> in</w:t>
      </w:r>
      <w:r w:rsidR="00DC7648">
        <w:rPr>
          <w:bCs/>
          <w:sz w:val="24"/>
          <w:szCs w:val="24"/>
        </w:rPr>
        <w:t xml:space="preserve"> Access Track off</w:t>
      </w:r>
      <w:r w:rsidR="00553D30">
        <w:rPr>
          <w:bCs/>
          <w:sz w:val="24"/>
          <w:szCs w:val="24"/>
        </w:rPr>
        <w:t xml:space="preserve"> </w:t>
      </w:r>
      <w:r w:rsidR="00553D30" w:rsidRPr="00AC4F8F">
        <w:t>Crooked Lane, Birdham</w:t>
      </w:r>
      <w:r w:rsidR="00553D30">
        <w:t>.</w:t>
      </w:r>
    </w:p>
    <w:p w14:paraId="1FBC1C7C" w14:textId="77777777" w:rsidR="00234C14" w:rsidRPr="005D415C" w:rsidRDefault="005D415C" w:rsidP="005D415C">
      <w:pPr>
        <w:jc w:val="center"/>
        <w:rPr>
          <w:bCs/>
          <w:sz w:val="24"/>
          <w:szCs w:val="24"/>
        </w:rPr>
      </w:pPr>
      <w:r w:rsidRPr="005D415C">
        <w:rPr>
          <w:bCs/>
          <w:sz w:val="24"/>
          <w:szCs w:val="24"/>
        </w:rPr>
        <w:t>Chichester District Council (Access Track Off Crooked Lane, Birdham)</w:t>
      </w:r>
      <w:r>
        <w:rPr>
          <w:bCs/>
          <w:sz w:val="24"/>
          <w:szCs w:val="24"/>
        </w:rPr>
        <w:t xml:space="preserve"> </w:t>
      </w:r>
      <w:r w:rsidRPr="005D415C">
        <w:rPr>
          <w:bCs/>
          <w:sz w:val="24"/>
          <w:szCs w:val="24"/>
        </w:rPr>
        <w:t>Compulsory Purchase Order 2023</w:t>
      </w:r>
      <w:r>
        <w:rPr>
          <w:b/>
          <w:bCs/>
          <w:sz w:val="24"/>
          <w:szCs w:val="24"/>
        </w:rPr>
        <w:t xml:space="preserve"> </w:t>
      </w:r>
      <w:bookmarkEnd w:id="0"/>
    </w:p>
    <w:p w14:paraId="0E9D94BF" w14:textId="77777777" w:rsidR="005D415C" w:rsidRDefault="005A4E96" w:rsidP="005D415C">
      <w:pPr>
        <w:jc w:val="center"/>
        <w:rPr>
          <w:sz w:val="24"/>
          <w:szCs w:val="24"/>
        </w:rPr>
      </w:pPr>
      <w:r w:rsidRPr="00E238D4">
        <w:rPr>
          <w:sz w:val="24"/>
          <w:szCs w:val="24"/>
        </w:rPr>
        <w:t>THE TOWN AND COUNTRY PLANNING ACT 1990 AND</w:t>
      </w:r>
    </w:p>
    <w:p w14:paraId="4E6012BE" w14:textId="77777777" w:rsidR="00234C14" w:rsidRPr="005D415C" w:rsidRDefault="005D415C" w:rsidP="005D415C">
      <w:pPr>
        <w:jc w:val="center"/>
        <w:rPr>
          <w:sz w:val="24"/>
          <w:szCs w:val="24"/>
        </w:rPr>
      </w:pPr>
      <w:r w:rsidRPr="00E238D4">
        <w:rPr>
          <w:sz w:val="24"/>
          <w:szCs w:val="24"/>
        </w:rPr>
        <w:t>THE ACQUISITION OF LAND ACT 1981</w:t>
      </w:r>
    </w:p>
    <w:p w14:paraId="56BBD512" w14:textId="77777777" w:rsidR="00234C14" w:rsidRPr="005B4F35" w:rsidRDefault="005D415C" w:rsidP="00234C14">
      <w:pPr>
        <w:pStyle w:val="NoNumUntitledClause"/>
        <w:rPr>
          <w:szCs w:val="22"/>
        </w:rPr>
      </w:pPr>
      <w:bookmarkStart w:id="1" w:name="a188400"/>
      <w:r w:rsidRPr="00DD6EF9">
        <w:rPr>
          <w:rFonts w:cs="Arial"/>
        </w:rPr>
        <w:t xml:space="preserve">Chichester District Council </w:t>
      </w:r>
      <w:r w:rsidR="005A4E96" w:rsidRPr="005342E3">
        <w:t xml:space="preserve">made on </w:t>
      </w:r>
      <w:r w:rsidR="00A24479">
        <w:t>2 May 2023</w:t>
      </w:r>
      <w:r w:rsidR="005A4E96" w:rsidRPr="005342E3">
        <w:t xml:space="preserve"> the </w:t>
      </w:r>
      <w:r w:rsidRPr="00C04B2A">
        <w:rPr>
          <w:bCs/>
          <w:szCs w:val="24"/>
        </w:rPr>
        <w:t xml:space="preserve">Chichester District Council (Access Track Off Crooked Lane, Birdham) </w:t>
      </w:r>
      <w:r w:rsidRPr="00C04B2A">
        <w:rPr>
          <w:rFonts w:cs="Arial"/>
          <w:bCs/>
          <w:szCs w:val="24"/>
        </w:rPr>
        <w:t>Compulsory Purchase Order 2023</w:t>
      </w:r>
      <w:r w:rsidR="005A4E96" w:rsidRPr="00C04B2A">
        <w:rPr>
          <w:sz w:val="20"/>
        </w:rPr>
        <w:t xml:space="preserve"> </w:t>
      </w:r>
      <w:r w:rsidR="005A4E96" w:rsidRPr="005342E3">
        <w:t xml:space="preserve">under </w:t>
      </w:r>
      <w:r w:rsidR="004B5A8B">
        <w:t>the Town and Country Planning Act 1990</w:t>
      </w:r>
      <w:r w:rsidR="005A4E96" w:rsidRPr="005342E3">
        <w:t xml:space="preserve">. It is about to submit this order to the Secretary of State for </w:t>
      </w:r>
      <w:r w:rsidR="004B5A8B" w:rsidRPr="00380E5D">
        <w:rPr>
          <w:rFonts w:cs="Arial"/>
          <w:szCs w:val="22"/>
        </w:rPr>
        <w:t>Levelling Up, Housing and Communities</w:t>
      </w:r>
      <w:r w:rsidR="005A4E96" w:rsidRPr="005342E3">
        <w:t xml:space="preserve"> for confirmation, and if confirmed, the order will authorise </w:t>
      </w:r>
      <w:r w:rsidR="00DD6EF9" w:rsidRPr="00DD6EF9">
        <w:rPr>
          <w:rFonts w:cs="Arial"/>
        </w:rPr>
        <w:t>Chichester District Council</w:t>
      </w:r>
      <w:r w:rsidR="005A4E96" w:rsidRPr="005342E3">
        <w:t xml:space="preserve"> to purchase compulsorily the land described below for the purpose of securing </w:t>
      </w:r>
      <w:r w:rsidR="00AC4F8F">
        <w:t xml:space="preserve">the delivery </w:t>
      </w:r>
      <w:r w:rsidR="005B4F35" w:rsidRPr="005B4F35">
        <w:rPr>
          <w:rStyle w:val="legsubstitution5"/>
          <w:rFonts w:eastAsia="Arial"/>
          <w:szCs w:val="22"/>
          <w:lang w:val="en"/>
        </w:rPr>
        <w:t xml:space="preserve">of homes to contribute to the promotion and improvement of the economic, </w:t>
      </w:r>
      <w:proofErr w:type="gramStart"/>
      <w:r w:rsidR="005B4F35" w:rsidRPr="005B4F35">
        <w:rPr>
          <w:rStyle w:val="legsubstitution5"/>
          <w:rFonts w:eastAsia="Arial"/>
          <w:szCs w:val="22"/>
          <w:lang w:val="en"/>
        </w:rPr>
        <w:t>social</w:t>
      </w:r>
      <w:proofErr w:type="gramEnd"/>
      <w:r w:rsidR="005B4F35" w:rsidRPr="005B4F35">
        <w:rPr>
          <w:rStyle w:val="legsubstitution5"/>
          <w:rFonts w:eastAsia="Arial"/>
          <w:szCs w:val="22"/>
          <w:lang w:val="en"/>
        </w:rPr>
        <w:t xml:space="preserve"> and environmental well-being of the acquiring authority's area</w:t>
      </w:r>
      <w:r w:rsidR="005A4E96" w:rsidRPr="005B4F35">
        <w:rPr>
          <w:szCs w:val="22"/>
        </w:rPr>
        <w:t>.</w:t>
      </w:r>
      <w:bookmarkEnd w:id="1"/>
    </w:p>
    <w:p w14:paraId="7EE9E967" w14:textId="77777777" w:rsidR="00234C14" w:rsidRPr="005342E3" w:rsidRDefault="005A4E96" w:rsidP="00234C14">
      <w:pPr>
        <w:pStyle w:val="UntitledClause"/>
      </w:pPr>
      <w:bookmarkStart w:id="2" w:name="a438698"/>
      <w:r w:rsidRPr="005342E3">
        <w:t xml:space="preserve">A copy of the order and of the map referred to therein have been deposited at </w:t>
      </w:r>
      <w:r w:rsidR="00D251F9" w:rsidRPr="00D251F9">
        <w:rPr>
          <w:rFonts w:cs="Arial"/>
          <w:szCs w:val="22"/>
        </w:rPr>
        <w:t xml:space="preserve">the Council's offices at East </w:t>
      </w:r>
      <w:proofErr w:type="spellStart"/>
      <w:r w:rsidR="00D251F9" w:rsidRPr="00D251F9">
        <w:rPr>
          <w:rFonts w:cs="Arial"/>
          <w:szCs w:val="22"/>
        </w:rPr>
        <w:t>Pallant</w:t>
      </w:r>
      <w:proofErr w:type="spellEnd"/>
      <w:r w:rsidR="00D251F9" w:rsidRPr="00D251F9">
        <w:rPr>
          <w:rFonts w:cs="Arial"/>
          <w:szCs w:val="22"/>
        </w:rPr>
        <w:t xml:space="preserve"> House, Chichester, West Sussex, PO19 1TY</w:t>
      </w:r>
      <w:r w:rsidR="00D251F9" w:rsidRPr="005342E3">
        <w:t xml:space="preserve"> </w:t>
      </w:r>
      <w:r w:rsidRPr="005342E3">
        <w:t xml:space="preserve">and may be seen </w:t>
      </w:r>
      <w:r w:rsidR="00DD6EF9" w:rsidRPr="00DD6EF9">
        <w:rPr>
          <w:rFonts w:cs="Arial"/>
          <w:szCs w:val="22"/>
        </w:rPr>
        <w:t>bet</w:t>
      </w:r>
      <w:r w:rsidR="000D62CC">
        <w:rPr>
          <w:rFonts w:cs="Arial"/>
          <w:szCs w:val="22"/>
        </w:rPr>
        <w:t>ween the hours of 9.30am and 4.0</w:t>
      </w:r>
      <w:r w:rsidR="00DD6EF9" w:rsidRPr="00DD6EF9">
        <w:rPr>
          <w:rFonts w:cs="Arial"/>
          <w:szCs w:val="22"/>
        </w:rPr>
        <w:t>0 pm Monday to Friday</w:t>
      </w:r>
      <w:r w:rsidRPr="005342E3">
        <w:t>.</w:t>
      </w:r>
      <w:bookmarkEnd w:id="2"/>
    </w:p>
    <w:p w14:paraId="6EAC1AC3" w14:textId="77777777" w:rsidR="00234C14" w:rsidRDefault="005A4E96" w:rsidP="00234C14">
      <w:pPr>
        <w:pStyle w:val="UntitledClause"/>
      </w:pPr>
      <w:bookmarkStart w:id="3" w:name="a104193"/>
      <w:r w:rsidRPr="005342E3">
        <w:t xml:space="preserve">Electronic copies of the order, the order map and the Statement of Reasons will be provided on request. Please contact </w:t>
      </w:r>
      <w:r w:rsidR="00D251F9" w:rsidRPr="00D251F9">
        <w:rPr>
          <w:rFonts w:cs="Arial"/>
          <w:szCs w:val="22"/>
        </w:rPr>
        <w:t>Elizabeth Reed</w:t>
      </w:r>
      <w:r w:rsidR="00D251F9" w:rsidRPr="00D251F9">
        <w:rPr>
          <w:rFonts w:ascii="Calibri" w:hAnsi="Calibri" w:cs="Calibri"/>
          <w:szCs w:val="22"/>
        </w:rPr>
        <w:t xml:space="preserve"> </w:t>
      </w:r>
      <w:r w:rsidRPr="005342E3">
        <w:t xml:space="preserve">(email: </w:t>
      </w:r>
      <w:r w:rsidR="00D251F9" w:rsidRPr="00D251F9">
        <w:rPr>
          <w:rFonts w:cs="Arial"/>
          <w:szCs w:val="22"/>
        </w:rPr>
        <w:t>lreed@chichester.gov.uk</w:t>
      </w:r>
      <w:r w:rsidR="00D251F9">
        <w:t>) to request copies</w:t>
      </w:r>
      <w:r w:rsidRPr="005342E3">
        <w:t>.</w:t>
      </w:r>
      <w:bookmarkEnd w:id="3"/>
    </w:p>
    <w:p w14:paraId="5B8B9EE7" w14:textId="77777777" w:rsidR="005B4F35" w:rsidRPr="00DC7648" w:rsidRDefault="005A4E96" w:rsidP="00DC7648">
      <w:pPr>
        <w:pStyle w:val="UntitledClause"/>
      </w:pPr>
      <w:r w:rsidRPr="00DC7648">
        <w:t>An online copy of the order and the accompanying map has been made available on the Council’s website at the following link:-</w:t>
      </w:r>
      <w:r w:rsidR="00D072BB" w:rsidRPr="00DC7648">
        <w:t xml:space="preserve"> </w:t>
      </w:r>
      <w:hyperlink r:id="rId12" w:history="1">
        <w:r w:rsidR="00DC7648" w:rsidRPr="00DC7648">
          <w:rPr>
            <w:i/>
          </w:rPr>
          <w:t>www.chichester.gov.uk/birdhamCPO</w:t>
        </w:r>
      </w:hyperlink>
    </w:p>
    <w:p w14:paraId="165BEBB2" w14:textId="77777777" w:rsidR="00234C14" w:rsidRPr="005342E3" w:rsidRDefault="005A4E96" w:rsidP="00234C14">
      <w:pPr>
        <w:pStyle w:val="UntitledClause"/>
      </w:pPr>
      <w:bookmarkStart w:id="4" w:name="a440056"/>
      <w:r w:rsidRPr="005342E3">
        <w:t>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Lands Tribunal</w:t>
      </w:r>
      <w:r w:rsidRPr="00180CE9">
        <w:t xml:space="preserve">, </w:t>
      </w:r>
      <w:r w:rsidRPr="005342E3">
        <w:t>or amounts in substance to an objection to the provisions of the development plan defining the proposed use of any land comprised in the order, the confirming authority may confirm the order with or without modifications. In any other case where a relevant objection has been made which is not withdrawn or disregarded, the confirming authority is required, before confirming the order, either:</w:t>
      </w:r>
      <w:bookmarkEnd w:id="4"/>
    </w:p>
    <w:p w14:paraId="5F6DD518" w14:textId="77777777" w:rsidR="00234C14" w:rsidRPr="005342E3" w:rsidRDefault="005A4E96" w:rsidP="00234C14">
      <w:pPr>
        <w:pStyle w:val="Untitledsubclause1"/>
      </w:pPr>
      <w:bookmarkStart w:id="5" w:name="a953167"/>
      <w:r w:rsidRPr="005342E3">
        <w:t>To cause a public local inquiry to be held; or</w:t>
      </w:r>
      <w:bookmarkEnd w:id="5"/>
    </w:p>
    <w:p w14:paraId="1394D3DC" w14:textId="77777777" w:rsidR="00234C14" w:rsidRPr="005342E3" w:rsidRDefault="005A4E96" w:rsidP="00234C14">
      <w:pPr>
        <w:pStyle w:val="Untitledsubclause1"/>
      </w:pPr>
      <w:bookmarkStart w:id="6" w:name="a187091"/>
      <w:r>
        <w:t>T</w:t>
      </w:r>
      <w:r w:rsidRPr="005342E3">
        <w:t>o afford to the objector an opportunity of appearing before and being heard by a person appointed by the confirming authority for the purpose; or</w:t>
      </w:r>
      <w:bookmarkEnd w:id="6"/>
    </w:p>
    <w:p w14:paraId="4F90661A" w14:textId="77777777" w:rsidR="00234C14" w:rsidRDefault="005A4E96" w:rsidP="00234C14">
      <w:pPr>
        <w:pStyle w:val="Untitledsubclause1"/>
      </w:pPr>
      <w:bookmarkStart w:id="7" w:name="a721521"/>
      <w:r w:rsidRPr="005342E3">
        <w:t>With the consent of the objector to follow a written representations procedure.</w:t>
      </w:r>
      <w:bookmarkEnd w:id="7"/>
    </w:p>
    <w:p w14:paraId="65237DB8" w14:textId="77777777" w:rsidR="00837282" w:rsidRPr="00837282" w:rsidRDefault="00837282" w:rsidP="00837282">
      <w:pPr>
        <w:pStyle w:val="TitleClause"/>
        <w:numPr>
          <w:ilvl w:val="0"/>
          <w:numId w:val="0"/>
        </w:numPr>
        <w:ind w:left="720" w:hanging="720"/>
      </w:pPr>
    </w:p>
    <w:p w14:paraId="71A9E2B6" w14:textId="77777777" w:rsidR="00234C14" w:rsidRPr="005342E3" w:rsidRDefault="005A4E96" w:rsidP="00234C14">
      <w:pPr>
        <w:pStyle w:val="UntitledClause"/>
      </w:pPr>
      <w:bookmarkStart w:id="8" w:name="a212541"/>
      <w:r w:rsidRPr="005342E3">
        <w:lastRenderedPageBreak/>
        <w:t xml:space="preserve">The confirming authority may then, after considering the objection and the report of the person who held the inquiry or hearing or considered the written representations, confirm the order with or without modifications. </w:t>
      </w:r>
      <w:proofErr w:type="gramStart"/>
      <w:r w:rsidRPr="005342E3">
        <w:t>In the event that</w:t>
      </w:r>
      <w:proofErr w:type="gramEnd"/>
      <w:r w:rsidRPr="005342E3">
        <w:t xml:space="preserve"> there is no objection, whether by a qualifying person or otherwise, the confirming authority may in certain circumstances permit the acquiring authority to determine confirmation of the order. </w:t>
      </w:r>
      <w:bookmarkEnd w:id="8"/>
    </w:p>
    <w:p w14:paraId="1D6B5635" w14:textId="77777777" w:rsidR="008B0A2B" w:rsidRDefault="005A4E96" w:rsidP="008B0A2B">
      <w:bookmarkStart w:id="9" w:name="a250798"/>
      <w:r w:rsidRPr="005342E3">
        <w:t xml:space="preserve">Any objection to the order must be made in writing to the Secretary of State for </w:t>
      </w:r>
      <w:r w:rsidR="00D251F9" w:rsidRPr="00380E5D">
        <w:t>Levelling Up, Housing and Communities</w:t>
      </w:r>
      <w:r w:rsidRPr="005342E3">
        <w:t xml:space="preserve"> before </w:t>
      </w:r>
      <w:r w:rsidR="00DC7648">
        <w:t xml:space="preserve">8 June 2023 </w:t>
      </w:r>
      <w:r w:rsidRPr="005342E3">
        <w:t xml:space="preserve">and should state the title of the order, the grounds of objection and the objector's address and interests in the land. </w:t>
      </w:r>
      <w:bookmarkEnd w:id="9"/>
      <w:r w:rsidR="00D072BB" w:rsidRPr="00A540B9">
        <w:t xml:space="preserve">Your objection should be submitted by post </w:t>
      </w:r>
      <w:r w:rsidR="008B0A2B">
        <w:t xml:space="preserve">to </w:t>
      </w:r>
    </w:p>
    <w:p w14:paraId="39D6ECEC" w14:textId="77777777" w:rsidR="008B0A2B" w:rsidRPr="008B0A2B" w:rsidRDefault="008B0A2B" w:rsidP="008B0A2B">
      <w:pPr>
        <w:ind w:firstLine="720"/>
        <w:rPr>
          <w:rFonts w:ascii="Calibri" w:eastAsia="Calibri" w:hAnsi="Calibri" w:cs="Calibri"/>
          <w:color w:val="auto"/>
        </w:rPr>
      </w:pPr>
      <w:r>
        <w:rPr>
          <w:sz w:val="20"/>
          <w:szCs w:val="20"/>
        </w:rPr>
        <w:t>Secretary of State for Levelling Up, Housing &amp; Communities</w:t>
      </w:r>
    </w:p>
    <w:p w14:paraId="054BE005" w14:textId="77777777" w:rsidR="008B0A2B" w:rsidRDefault="008B0A2B" w:rsidP="008B0A2B">
      <w:pPr>
        <w:ind w:firstLine="720"/>
      </w:pPr>
      <w:r>
        <w:rPr>
          <w:sz w:val="20"/>
          <w:szCs w:val="20"/>
        </w:rPr>
        <w:t>Planning Casework Unit</w:t>
      </w:r>
    </w:p>
    <w:p w14:paraId="4ADDE1D4" w14:textId="77777777" w:rsidR="008B0A2B" w:rsidRDefault="008B0A2B" w:rsidP="008B0A2B">
      <w:pPr>
        <w:ind w:firstLine="720"/>
      </w:pPr>
      <w:r>
        <w:rPr>
          <w:sz w:val="20"/>
          <w:szCs w:val="20"/>
        </w:rPr>
        <w:t>23 Stephenson Street</w:t>
      </w:r>
    </w:p>
    <w:p w14:paraId="3D2D5CD4" w14:textId="77777777" w:rsidR="008B0A2B" w:rsidRDefault="008B0A2B" w:rsidP="008B0A2B">
      <w:pPr>
        <w:ind w:firstLine="720"/>
      </w:pPr>
      <w:r>
        <w:rPr>
          <w:sz w:val="20"/>
          <w:szCs w:val="20"/>
        </w:rPr>
        <w:t>Birmingham</w:t>
      </w:r>
    </w:p>
    <w:p w14:paraId="104F108D" w14:textId="77777777" w:rsidR="008B0A2B" w:rsidRDefault="008B0A2B" w:rsidP="008B0A2B">
      <w:pPr>
        <w:ind w:firstLine="720"/>
      </w:pPr>
      <w:r>
        <w:rPr>
          <w:sz w:val="20"/>
          <w:szCs w:val="20"/>
        </w:rPr>
        <w:t>B2 4BH</w:t>
      </w:r>
    </w:p>
    <w:p w14:paraId="443ABB67" w14:textId="77777777" w:rsidR="00234C14" w:rsidRPr="005342E3" w:rsidRDefault="00D072BB" w:rsidP="00234C14">
      <w:pPr>
        <w:pStyle w:val="NoNumUntitledClause"/>
      </w:pPr>
      <w:r>
        <w:rPr>
          <w:rFonts w:cs="Arial"/>
          <w:szCs w:val="22"/>
        </w:rPr>
        <w:t>or</w:t>
      </w:r>
      <w:r w:rsidRPr="00A540B9">
        <w:rPr>
          <w:rFonts w:cs="Arial"/>
          <w:szCs w:val="22"/>
        </w:rPr>
        <w:t xml:space="preserve"> via email to </w:t>
      </w:r>
      <w:hyperlink r:id="rId13" w:history="1">
        <w:r w:rsidR="008B0A2B" w:rsidRPr="008B0A2B">
          <w:rPr>
            <w:rStyle w:val="Hyperlink"/>
            <w:rFonts w:ascii="Calibri" w:eastAsia="Calibri" w:hAnsi="Calibri" w:cs="Calibri"/>
            <w:sz w:val="24"/>
            <w:szCs w:val="24"/>
          </w:rPr>
          <w:t>pcu@levellingup.gov.uk</w:t>
        </w:r>
      </w:hyperlink>
      <w:r w:rsidR="008B0A2B">
        <w:rPr>
          <w:sz w:val="20"/>
        </w:rPr>
        <w:t xml:space="preserve"> </w:t>
      </w:r>
    </w:p>
    <w:p w14:paraId="1C343184" w14:textId="77777777" w:rsidR="00234C14" w:rsidRDefault="005A4E96" w:rsidP="00234C14">
      <w:pPr>
        <w:pStyle w:val="NoNumUntitledClause"/>
      </w:pPr>
      <w:bookmarkStart w:id="10" w:name="a606244"/>
      <w:r w:rsidRPr="005342E3">
        <w:t>Description of land</w:t>
      </w:r>
      <w:bookmarkEnd w:id="10"/>
    </w:p>
    <w:p w14:paraId="195C594A" w14:textId="77777777" w:rsidR="00234C14" w:rsidRPr="00AC4F8F" w:rsidRDefault="00AC4F8F" w:rsidP="00234C14">
      <w:pPr>
        <w:pStyle w:val="NoNumUntitledClause"/>
        <w:rPr>
          <w:rFonts w:cs="Arial"/>
        </w:rPr>
      </w:pPr>
      <w:r w:rsidRPr="00AC4F8F">
        <w:rPr>
          <w:rFonts w:cs="Arial"/>
          <w:szCs w:val="22"/>
        </w:rPr>
        <w:t>The access track which runs between the site boundaries of two properties fronting Crooked Lane, Birdham</w:t>
      </w:r>
      <w:r>
        <w:rPr>
          <w:rFonts w:cs="Arial"/>
          <w:szCs w:val="22"/>
        </w:rPr>
        <w:t xml:space="preserve">. </w:t>
      </w:r>
      <w:r w:rsidRPr="00AC4F8F">
        <w:rPr>
          <w:rFonts w:cs="Arial"/>
          <w:szCs w:val="22"/>
        </w:rPr>
        <w:t>The land is shown coloured pink on the Order Map, a copy of which is appended.</w:t>
      </w:r>
    </w:p>
    <w:p w14:paraId="06DA388A" w14:textId="77777777" w:rsidR="00234C14" w:rsidRPr="005342E3" w:rsidRDefault="005A4E96" w:rsidP="00234C14">
      <w:pPr>
        <w:pStyle w:val="NoNumUntitledClause"/>
      </w:pPr>
      <w:bookmarkStart w:id="11" w:name="a326204"/>
      <w:r w:rsidRPr="005342E3">
        <w:t xml:space="preserve">Dated this </w:t>
      </w:r>
      <w:bookmarkEnd w:id="11"/>
      <w:r w:rsidR="008B0A2B">
        <w:t>2</w:t>
      </w:r>
      <w:r w:rsidR="00DC7648">
        <w:t xml:space="preserve"> June 2023</w:t>
      </w:r>
    </w:p>
    <w:p w14:paraId="7CB7B2A3" w14:textId="77777777" w:rsidR="00234C14" w:rsidRDefault="008B0A2B" w:rsidP="00234C14">
      <w:pPr>
        <w:pStyle w:val="NoNumUntitledClause"/>
      </w:pPr>
      <w:r>
        <w:t xml:space="preserve">Nicholas John Bennett, Solicitor, Chichester District Council, East </w:t>
      </w:r>
      <w:proofErr w:type="spellStart"/>
      <w:r>
        <w:t>Pallant</w:t>
      </w:r>
      <w:proofErr w:type="spellEnd"/>
      <w:r>
        <w:t xml:space="preserve"> House, East </w:t>
      </w:r>
      <w:proofErr w:type="spellStart"/>
      <w:r>
        <w:t>Pallant</w:t>
      </w:r>
      <w:proofErr w:type="spellEnd"/>
      <w:r>
        <w:t>, Chichester, PO 19 1TY</w:t>
      </w:r>
    </w:p>
    <w:p w14:paraId="2E4D135F" w14:textId="77777777" w:rsidR="008B0A2B" w:rsidRDefault="008B0A2B" w:rsidP="00234C14">
      <w:pPr>
        <w:pStyle w:val="NoNumUntitledClause"/>
      </w:pPr>
    </w:p>
    <w:p w14:paraId="5DECFC9A" w14:textId="77777777" w:rsidR="008B0A2B" w:rsidRDefault="008B0A2B" w:rsidP="00234C14">
      <w:pPr>
        <w:pStyle w:val="NoNumUntitledClause"/>
      </w:pPr>
    </w:p>
    <w:p w14:paraId="67A378A9" w14:textId="77777777" w:rsidR="008B0A2B" w:rsidRDefault="008B0A2B" w:rsidP="008B0A2B">
      <w:pPr>
        <w:pStyle w:val="NoNumUntitledClause"/>
      </w:pPr>
      <w:r>
        <w:t>Please note – this is an updated notice and the deadline for submission of objections has been extended to 30</w:t>
      </w:r>
      <w:r w:rsidRPr="008B0A2B">
        <w:rPr>
          <w:vertAlign w:val="superscript"/>
        </w:rPr>
        <w:t>th</w:t>
      </w:r>
      <w:r>
        <w:t xml:space="preserve"> June 2023.  </w:t>
      </w:r>
    </w:p>
    <w:p w14:paraId="0558C7A3" w14:textId="77777777" w:rsidR="008B0A2B" w:rsidRPr="008B0A2B" w:rsidRDefault="008B0A2B" w:rsidP="008B0A2B">
      <w:pPr>
        <w:pStyle w:val="NoNumUntitledClause"/>
      </w:pPr>
      <w:r w:rsidRPr="008B0A2B">
        <w:rPr>
          <w:szCs w:val="22"/>
        </w:rPr>
        <w:t xml:space="preserve">If you have any queries on the Order, section 14 of the Statement of Reasons contains contact names and numbers for relevant queries. </w:t>
      </w:r>
    </w:p>
    <w:p w14:paraId="39EF5C55" w14:textId="77777777" w:rsidR="008B0A2B" w:rsidRDefault="008B0A2B" w:rsidP="00234C14">
      <w:pPr>
        <w:pStyle w:val="NoNumUntitledClause"/>
      </w:pPr>
    </w:p>
    <w:sectPr w:rsidR="008B0A2B" w:rsidSect="00837282">
      <w:footerReference w:type="default" r:id="rId14"/>
      <w:pgSz w:w="11907" w:h="16840"/>
      <w:pgMar w:top="284"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1032" w14:textId="77777777" w:rsidR="00656F19" w:rsidRDefault="00656F19">
      <w:pPr>
        <w:spacing w:after="0" w:line="240" w:lineRule="auto"/>
      </w:pPr>
      <w:r>
        <w:separator/>
      </w:r>
    </w:p>
  </w:endnote>
  <w:endnote w:type="continuationSeparator" w:id="0">
    <w:p w14:paraId="6F4EFC9E" w14:textId="77777777" w:rsidR="00656F19" w:rsidRDefault="0065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67CF" w14:textId="77777777" w:rsidR="00234C14" w:rsidRDefault="005A4E96">
    <w:pPr>
      <w:jc w:val="center"/>
    </w:pPr>
    <w:r>
      <w:fldChar w:fldCharType="begin"/>
    </w:r>
    <w:r>
      <w:instrText>PAGE</w:instrText>
    </w:r>
    <w:r>
      <w:fldChar w:fldCharType="separate"/>
    </w:r>
    <w:r w:rsidR="00D02C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F17C" w14:textId="77777777" w:rsidR="00656F19" w:rsidRDefault="00656F19">
      <w:pPr>
        <w:spacing w:after="0" w:line="240" w:lineRule="auto"/>
      </w:pPr>
      <w:r>
        <w:separator/>
      </w:r>
    </w:p>
  </w:footnote>
  <w:footnote w:type="continuationSeparator" w:id="0">
    <w:p w14:paraId="6EC3647D" w14:textId="77777777" w:rsidR="00656F19" w:rsidRDefault="00656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start w:val="1"/>
      <w:numFmt w:val="bullet"/>
      <w:pStyle w:val="DefinedTermBullet"/>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start w:val="1"/>
      <w:numFmt w:val="decimal"/>
      <w:lvlText w:val="Schedule %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start w:val="1"/>
      <w:numFmt w:val="decimal"/>
      <w:lvlText w:val="Part %1"/>
      <w:lvlJc w:val="left"/>
      <w:pPr>
        <w:ind w:left="720" w:hanging="360"/>
      </w:pPr>
      <w:rPr>
        <w:rFonts w:hint="default"/>
        <w:b/>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start w:val="1"/>
      <w:numFmt w:val="bullet"/>
      <w:pStyle w:val="subclause2Bullet2"/>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start w:val="1"/>
      <w:numFmt w:val="bullet"/>
      <w:pStyle w:val="Clause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start w:val="1"/>
      <w:numFmt w:val="bullet"/>
      <w:pStyle w:val="subclause1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start w:val="1"/>
      <w:numFmt w:val="bullet"/>
      <w:pStyle w:val="subclause3Bullet1"/>
      <w:lvlText w:val=""/>
      <w:lvlJc w:val="left"/>
      <w:pPr>
        <w:ind w:left="2988" w:hanging="360"/>
      </w:pPr>
      <w:rPr>
        <w:rFonts w:ascii="Symbol" w:hAnsi="Symbol" w:hint="default"/>
        <w:color w:val="000000"/>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start w:val="1"/>
      <w:numFmt w:val="bullet"/>
      <w:pStyle w:val="subclause2Bullet1"/>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start w:val="1"/>
      <w:numFmt w:val="bullet"/>
      <w:pStyle w:val="subclause1Bullet1"/>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start w:val="1"/>
      <w:numFmt w:val="bullet"/>
      <w:pStyle w:val="ClauseBullet1"/>
      <w:lvlText w:val=""/>
      <w:lvlJc w:val="left"/>
      <w:pPr>
        <w:ind w:left="1080" w:hanging="360"/>
      </w:pPr>
      <w:rPr>
        <w:rFonts w:ascii="Symbol" w:hAnsi="Symbo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start w:val="1"/>
      <w:numFmt w:val="bullet"/>
      <w:pStyle w:val="subclause3Bullet2"/>
      <w:lvlText w:val=""/>
      <w:lvlJc w:val="left"/>
      <w:pPr>
        <w:ind w:left="3748" w:hanging="360"/>
      </w:pPr>
      <w:rPr>
        <w:rFonts w:ascii="Symbol" w:hAnsi="Symbol" w:hint="default"/>
        <w:color w:val="000000"/>
      </w:rPr>
    </w:lvl>
    <w:lvl w:ilvl="1" w:tentative="1">
      <w:start w:val="1"/>
      <w:numFmt w:val="bullet"/>
      <w:lvlText w:val="o"/>
      <w:lvlJc w:val="left"/>
      <w:pPr>
        <w:ind w:left="4468" w:hanging="360"/>
      </w:pPr>
      <w:rPr>
        <w:rFonts w:ascii="Courier New" w:hAnsi="Courier New" w:cs="Courier New" w:hint="default"/>
      </w:rPr>
    </w:lvl>
    <w:lvl w:ilvl="2" w:tentative="1">
      <w:start w:val="1"/>
      <w:numFmt w:val="bullet"/>
      <w:lvlText w:val=""/>
      <w:lvlJc w:val="left"/>
      <w:pPr>
        <w:ind w:left="5188" w:hanging="360"/>
      </w:pPr>
      <w:rPr>
        <w:rFonts w:ascii="Wingdings" w:hAnsi="Wingdings" w:hint="default"/>
      </w:rPr>
    </w:lvl>
    <w:lvl w:ilvl="3" w:tentative="1">
      <w:start w:val="1"/>
      <w:numFmt w:val="bullet"/>
      <w:lvlText w:val=""/>
      <w:lvlJc w:val="left"/>
      <w:pPr>
        <w:ind w:left="5908" w:hanging="360"/>
      </w:pPr>
      <w:rPr>
        <w:rFonts w:ascii="Symbol" w:hAnsi="Symbol" w:hint="default"/>
      </w:rPr>
    </w:lvl>
    <w:lvl w:ilvl="4" w:tentative="1">
      <w:start w:val="1"/>
      <w:numFmt w:val="bullet"/>
      <w:lvlText w:val="o"/>
      <w:lvlJc w:val="left"/>
      <w:pPr>
        <w:ind w:left="6628" w:hanging="360"/>
      </w:pPr>
      <w:rPr>
        <w:rFonts w:ascii="Courier New" w:hAnsi="Courier New" w:cs="Courier New" w:hint="default"/>
      </w:rPr>
    </w:lvl>
    <w:lvl w:ilvl="5" w:tentative="1">
      <w:start w:val="1"/>
      <w:numFmt w:val="bullet"/>
      <w:lvlText w:val=""/>
      <w:lvlJc w:val="left"/>
      <w:pPr>
        <w:ind w:left="7348" w:hanging="360"/>
      </w:pPr>
      <w:rPr>
        <w:rFonts w:ascii="Wingdings" w:hAnsi="Wingdings" w:hint="default"/>
      </w:rPr>
    </w:lvl>
    <w:lvl w:ilvl="6" w:tentative="1">
      <w:start w:val="1"/>
      <w:numFmt w:val="bullet"/>
      <w:lvlText w:val=""/>
      <w:lvlJc w:val="left"/>
      <w:pPr>
        <w:ind w:left="8068" w:hanging="360"/>
      </w:pPr>
      <w:rPr>
        <w:rFonts w:ascii="Symbol" w:hAnsi="Symbol" w:hint="default"/>
      </w:rPr>
    </w:lvl>
    <w:lvl w:ilvl="7" w:tentative="1">
      <w:start w:val="1"/>
      <w:numFmt w:val="bullet"/>
      <w:lvlText w:val="o"/>
      <w:lvlJc w:val="left"/>
      <w:pPr>
        <w:ind w:left="8788" w:hanging="360"/>
      </w:pPr>
      <w:rPr>
        <w:rFonts w:ascii="Courier New" w:hAnsi="Courier New" w:cs="Courier New" w:hint="default"/>
      </w:rPr>
    </w:lvl>
    <w:lvl w:ilvl="8"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ascii="Symbol" w:hAnsi="Symbol" w:hint="default"/>
        <w:color w:val="000000"/>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start w:val="1"/>
      <w:numFmt w:val="decimal"/>
      <w:lvlText w:val="%1."/>
      <w:lvlJc w:val="left"/>
      <w:pPr>
        <w:ind w:left="1440" w:hanging="360"/>
      </w:pPr>
      <w:rPr>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30457842">
    <w:abstractNumId w:val="33"/>
  </w:num>
  <w:num w:numId="2" w16cid:durableId="1164976591">
    <w:abstractNumId w:val="34"/>
  </w:num>
  <w:num w:numId="3" w16cid:durableId="910579261">
    <w:abstractNumId w:val="20"/>
  </w:num>
  <w:num w:numId="4" w16cid:durableId="891431253">
    <w:abstractNumId w:val="39"/>
  </w:num>
  <w:num w:numId="5" w16cid:durableId="1429237031">
    <w:abstractNumId w:val="36"/>
  </w:num>
  <w:num w:numId="6" w16cid:durableId="1374620640">
    <w:abstractNumId w:val="15"/>
  </w:num>
  <w:num w:numId="7" w16cid:durableId="1198398427">
    <w:abstractNumId w:val="22"/>
  </w:num>
  <w:num w:numId="8" w16cid:durableId="1466583888">
    <w:abstractNumId w:val="37"/>
  </w:num>
  <w:num w:numId="9" w16cid:durableId="1988974415">
    <w:abstractNumId w:val="21"/>
  </w:num>
  <w:num w:numId="10" w16cid:durableId="813303384">
    <w:abstractNumId w:val="18"/>
  </w:num>
  <w:num w:numId="11" w16cid:durableId="440418380">
    <w:abstractNumId w:val="29"/>
  </w:num>
  <w:num w:numId="12" w16cid:durableId="1412314638">
    <w:abstractNumId w:val="14"/>
  </w:num>
  <w:num w:numId="13" w16cid:durableId="1919752152">
    <w:abstractNumId w:val="17"/>
  </w:num>
  <w:num w:numId="14" w16cid:durableId="1760522821">
    <w:abstractNumId w:val="16"/>
  </w:num>
  <w:num w:numId="15" w16cid:durableId="205065052">
    <w:abstractNumId w:val="28"/>
  </w:num>
  <w:num w:numId="16" w16cid:durableId="35471435">
    <w:abstractNumId w:val="31"/>
  </w:num>
  <w:num w:numId="17" w16cid:durableId="1333602716">
    <w:abstractNumId w:val="23"/>
  </w:num>
  <w:num w:numId="18" w16cid:durableId="2133354939">
    <w:abstractNumId w:val="27"/>
  </w:num>
  <w:num w:numId="19" w16cid:durableId="2044137261">
    <w:abstractNumId w:val="25"/>
  </w:num>
  <w:num w:numId="20" w16cid:durableId="1493982452">
    <w:abstractNumId w:val="26"/>
  </w:num>
  <w:num w:numId="21" w16cid:durableId="1282810665">
    <w:abstractNumId w:val="24"/>
  </w:num>
  <w:num w:numId="22" w16cid:durableId="579604823">
    <w:abstractNumId w:val="19"/>
  </w:num>
  <w:num w:numId="23" w16cid:durableId="2044985910">
    <w:abstractNumId w:val="32"/>
  </w:num>
  <w:num w:numId="24" w16cid:durableId="255985254">
    <w:abstractNumId w:val="11"/>
  </w:num>
  <w:num w:numId="25" w16cid:durableId="952319987">
    <w:abstractNumId w:val="30"/>
  </w:num>
  <w:num w:numId="26" w16cid:durableId="11995308">
    <w:abstractNumId w:val="9"/>
  </w:num>
  <w:num w:numId="27" w16cid:durableId="1425302476">
    <w:abstractNumId w:val="7"/>
  </w:num>
  <w:num w:numId="28" w16cid:durableId="1317222346">
    <w:abstractNumId w:val="6"/>
  </w:num>
  <w:num w:numId="29" w16cid:durableId="2065057015">
    <w:abstractNumId w:val="5"/>
  </w:num>
  <w:num w:numId="30" w16cid:durableId="1798596063">
    <w:abstractNumId w:val="4"/>
  </w:num>
  <w:num w:numId="31" w16cid:durableId="2023242123">
    <w:abstractNumId w:val="8"/>
  </w:num>
  <w:num w:numId="32" w16cid:durableId="914778824">
    <w:abstractNumId w:val="3"/>
  </w:num>
  <w:num w:numId="33" w16cid:durableId="1506631687">
    <w:abstractNumId w:val="2"/>
  </w:num>
  <w:num w:numId="34" w16cid:durableId="652225492">
    <w:abstractNumId w:val="1"/>
  </w:num>
  <w:num w:numId="35" w16cid:durableId="624430216">
    <w:abstractNumId w:val="0"/>
  </w:num>
  <w:num w:numId="36" w16cid:durableId="1918858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9425680">
    <w:abstractNumId w:val="12"/>
  </w:num>
  <w:num w:numId="38" w16cid:durableId="439841468">
    <w:abstractNumId w:val="13"/>
  </w:num>
  <w:num w:numId="39" w16cid:durableId="1585648911">
    <w:abstractNumId w:val="10"/>
  </w:num>
  <w:num w:numId="40" w16cid:durableId="414666236">
    <w:abstractNumId w:val="38"/>
  </w:num>
  <w:num w:numId="41" w16cid:durableId="202906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324012">
    <w:abstractNumId w:val="35"/>
  </w:num>
  <w:num w:numId="43" w16cid:durableId="442500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214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5f_x000a_  &lt;Precedent&gt;agreement&lt;/Precedent&gt;_x000d__x005f_x000a_  &lt;Operative&gt;paragraph&lt;/Operative&gt;_x000d__x005f_x000a_  &lt;TemplateType&gt;null&lt;/TemplateType&gt;_x000d__x005f_x000a_  &lt;SignaturePageBreakType&gt;No&lt;/SignaturePageBreakType&gt;_x000d__x005f_x000a_&lt;/docParts&gt;"/>
    <w:docVar w:name="FSAuthor1stName" w:val="Rosa"/>
    <w:docVar w:name="FSAuthorEmail" w:val="Rosa.Simson@fieldfisher.com"/>
    <w:docVar w:name="FSAuthorExt" w:val="+44 330 460 6323"/>
    <w:docVar w:name="FSAuthorFax" w:val="+44 121 210 6499"/>
    <w:docVar w:name="FSAuthorLogon" w:val="RS34"/>
    <w:docVar w:name="FSAuthorMobile" w:val="+44 734 163 5928"/>
    <w:docVar w:name="FSAuthorName" w:val="Rosa Simson"/>
    <w:docVar w:name="FSAuthorOffice" w:val="Birmingham"/>
    <w:docVar w:name="FSAuthorSurname" w:val="Simson"/>
    <w:docVar w:name="FSAuthorTitle" w:val="Solicitor"/>
    <w:docVar w:name="FSClientName" w:val="DAC Beachcroft LLP"/>
    <w:docVar w:name="FSClientNumber" w:val="UK01-2015613"/>
    <w:docVar w:name="FSDocNumber" w:val="111325327"/>
    <w:docVar w:name="FSDocVersion" w:val="1"/>
    <w:docVar w:name="FSMatterDesc" w:val="Outsourcing of CPO work in relation to Land at Crooked Lane, Birdham"/>
    <w:docVar w:name="FSMatterNumber" w:val="00001"/>
    <w:docVar w:name="FSTypist" w:val="RS34"/>
    <w:docVar w:name="FSTypistExt" w:val="+44 330 460 6323"/>
    <w:docVar w:name="FSTypistLogon" w:val="RS34"/>
    <w:docVar w:name="FSTypistName" w:val="Rosa Simson"/>
    <w:docVar w:name="gentXMLPartID" w:val="{EB2D1F24-FCBB-470C-9BAF-CFA4168A7585}"/>
  </w:docVars>
  <w:rsids>
    <w:rsidRoot w:val="005D415C"/>
    <w:rsid w:val="000D62CC"/>
    <w:rsid w:val="00147DB8"/>
    <w:rsid w:val="00152624"/>
    <w:rsid w:val="00180CE9"/>
    <w:rsid w:val="00187FA4"/>
    <w:rsid w:val="00234C14"/>
    <w:rsid w:val="00281347"/>
    <w:rsid w:val="002D5030"/>
    <w:rsid w:val="00361DEC"/>
    <w:rsid w:val="00380E5D"/>
    <w:rsid w:val="0039540D"/>
    <w:rsid w:val="004B5A8B"/>
    <w:rsid w:val="005342E3"/>
    <w:rsid w:val="00553D30"/>
    <w:rsid w:val="005A4E96"/>
    <w:rsid w:val="005B4F35"/>
    <w:rsid w:val="005D415C"/>
    <w:rsid w:val="00656F19"/>
    <w:rsid w:val="006B384C"/>
    <w:rsid w:val="007B26CD"/>
    <w:rsid w:val="00837282"/>
    <w:rsid w:val="00895A71"/>
    <w:rsid w:val="008A69AF"/>
    <w:rsid w:val="008B0A2B"/>
    <w:rsid w:val="009D7109"/>
    <w:rsid w:val="009F04E1"/>
    <w:rsid w:val="00A24479"/>
    <w:rsid w:val="00A540B9"/>
    <w:rsid w:val="00AC4F8F"/>
    <w:rsid w:val="00BA7F41"/>
    <w:rsid w:val="00C04B2A"/>
    <w:rsid w:val="00D02C8F"/>
    <w:rsid w:val="00D072BB"/>
    <w:rsid w:val="00D251F9"/>
    <w:rsid w:val="00D30727"/>
    <w:rsid w:val="00DC7648"/>
    <w:rsid w:val="00DD30D8"/>
    <w:rsid w:val="00DD6EF9"/>
    <w:rsid w:val="00DD714E"/>
    <w:rsid w:val="00E21464"/>
    <w:rsid w:val="00E238D4"/>
    <w:rsid w:val="00E82F99"/>
    <w:rsid w:val="00E97C89"/>
    <w:rsid w:val="00EC2F3B"/>
    <w:rsid w:val="00F30592"/>
    <w:rsid w:val="00F83189"/>
    <w:rsid w:val="00F8533B"/>
    <w:rsid w:val="00F86EA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47F4FD"/>
  <w15:chartTrackingRefBased/>
  <w15:docId w15:val="{6AD4DE4E-2CD7-4EC3-80DA-E8740D64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A8"/>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313EA8"/>
    <w:pPr>
      <w:keepNext/>
      <w:keepLines/>
      <w:numPr>
        <w:numId w:val="1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313EA8"/>
    <w:pPr>
      <w:keepNext/>
      <w:keepLines/>
      <w:numPr>
        <w:ilvl w:val="1"/>
        <w:numId w:val="1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313EA8"/>
    <w:pPr>
      <w:keepNext/>
      <w:keepLines/>
      <w:numPr>
        <w:ilvl w:val="2"/>
        <w:numId w:val="1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313EA8"/>
    <w:pPr>
      <w:keepNext/>
      <w:keepLines/>
      <w:numPr>
        <w:ilvl w:val="3"/>
        <w:numId w:val="1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313EA8"/>
    <w:pPr>
      <w:keepNext/>
      <w:keepLines/>
      <w:numPr>
        <w:ilvl w:val="4"/>
        <w:numId w:val="1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313EA8"/>
    <w:pPr>
      <w:keepNext/>
      <w:keepLines/>
      <w:numPr>
        <w:ilvl w:val="5"/>
        <w:numId w:val="1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313EA8"/>
    <w:pPr>
      <w:keepNext/>
      <w:keepLines/>
      <w:numPr>
        <w:ilvl w:val="6"/>
        <w:numId w:val="1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313EA8"/>
    <w:pPr>
      <w:keepNext/>
      <w:keepLines/>
      <w:numPr>
        <w:ilvl w:val="7"/>
        <w:numId w:val="1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313EA8"/>
    <w:pPr>
      <w:keepNext/>
      <w:keepLines/>
      <w:numPr>
        <w:ilvl w:val="8"/>
        <w:numId w:val="1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313EA8"/>
    <w:rPr>
      <w:rFonts w:ascii="Arial" w:eastAsia="Arial" w:hAnsi="Arial" w:cs="Arial"/>
      <w:color w:val="000000"/>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3EA8"/>
  </w:style>
  <w:style w:type="paragraph" w:customStyle="1" w:styleId="Abstract">
    <w:name w:val="Abstract"/>
    <w:link w:val="AbstractChar"/>
    <w:rsid w:val="00313EA8"/>
    <w:pPr>
      <w:spacing w:after="120"/>
    </w:pPr>
    <w:rPr>
      <w:rFonts w:ascii="Arial" w:hAnsi="Arial"/>
      <w:color w:val="000000"/>
      <w:sz w:val="24"/>
      <w:szCs w:val="24"/>
      <w:lang w:val="en-US" w:eastAsia="en-US"/>
    </w:rPr>
  </w:style>
  <w:style w:type="character" w:customStyle="1" w:styleId="AbstractChar">
    <w:name w:val="Abstract Char"/>
    <w:link w:val="Abstract"/>
    <w:rsid w:val="00313EA8"/>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313EA8"/>
    <w:pPr>
      <w:numPr>
        <w:numId w:val="13"/>
      </w:numPr>
      <w:spacing w:before="240" w:after="240"/>
      <w:ind w:left="0" w:firstLine="0"/>
    </w:pPr>
    <w:rPr>
      <w:b/>
    </w:rPr>
  </w:style>
  <w:style w:type="paragraph" w:customStyle="1" w:styleId="AuthoringGroup">
    <w:name w:val="Authoring Group"/>
    <w:link w:val="AuthoringGroupChar"/>
    <w:rsid w:val="00313EA8"/>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313EA8"/>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313EA8"/>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313EA8"/>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313EA8"/>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313EA8"/>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313EA8"/>
    <w:pPr>
      <w:keepNext/>
      <w:numPr>
        <w:numId w:val="41"/>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313EA8"/>
    <w:rPr>
      <w:b w:val="0"/>
      <w:smallCaps/>
    </w:rPr>
  </w:style>
  <w:style w:type="paragraph" w:customStyle="1" w:styleId="ClosingPara">
    <w:name w:val="Closing Para"/>
    <w:basedOn w:val="Normal"/>
    <w:rsid w:val="00313EA8"/>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313EA8"/>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313EA8"/>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313EA8"/>
  </w:style>
  <w:style w:type="paragraph" w:customStyle="1" w:styleId="CoverSheetSubjectText">
    <w:name w:val="Cover Sheet Subject Text"/>
    <w:basedOn w:val="Normal"/>
    <w:rsid w:val="00313EA8"/>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313EA8"/>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313EA8"/>
    <w:pPr>
      <w:numPr>
        <w:numId w:val="42"/>
      </w:numPr>
    </w:pPr>
  </w:style>
  <w:style w:type="paragraph" w:customStyle="1" w:styleId="DescriptiveHeading">
    <w:name w:val="DescriptiveHeading"/>
    <w:next w:val="Paragraph"/>
    <w:link w:val="DescriptiveHeadingChar"/>
    <w:rsid w:val="00313EA8"/>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313EA8"/>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313EA8"/>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313EA8"/>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313EA8"/>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313EA8"/>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313EA8"/>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313EA8"/>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313EA8"/>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313EA8"/>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313EA8"/>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313EA8"/>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313EA8"/>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313EA8"/>
    <w:rPr>
      <w:rFonts w:ascii="Arial" w:eastAsia="Times New Roman" w:hAnsi="Arial" w:cs="Times New Roman"/>
      <w:color w:val="000000"/>
      <w:sz w:val="24"/>
      <w:lang w:val="en-US" w:eastAsia="en-US"/>
    </w:rPr>
  </w:style>
  <w:style w:type="paragraph" w:customStyle="1" w:styleId="ParaClause">
    <w:name w:val="Para Clause"/>
    <w:basedOn w:val="Normal"/>
    <w:rsid w:val="00313EA8"/>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aliases w:val="BIWS Heading 2"/>
    <w:basedOn w:val="Normal"/>
    <w:rsid w:val="00313EA8"/>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313EA8"/>
    <w:pPr>
      <w:numPr>
        <w:ilvl w:val="1"/>
        <w:numId w:val="41"/>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aliases w:val="BIWS Heading 3"/>
    <w:basedOn w:val="Normal"/>
    <w:rsid w:val="00313EA8"/>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313EA8"/>
    <w:pPr>
      <w:numPr>
        <w:ilvl w:val="2"/>
        <w:numId w:val="41"/>
      </w:numPr>
      <w:spacing w:after="120" w:line="300" w:lineRule="atLeast"/>
      <w:jc w:val="both"/>
      <w:outlineLvl w:val="2"/>
    </w:pPr>
    <w:rPr>
      <w:rFonts w:eastAsia="Times New Roman" w:cs="Times New Roman"/>
      <w:szCs w:val="20"/>
      <w:lang w:eastAsia="en-US"/>
    </w:rPr>
  </w:style>
  <w:style w:type="paragraph" w:customStyle="1" w:styleId="Parasubclause3">
    <w:name w:val="Para subclause 3"/>
    <w:aliases w:val="BIWS Heading 4"/>
    <w:basedOn w:val="Normal"/>
    <w:next w:val="Untitledsubclause2"/>
    <w:rsid w:val="00313EA8"/>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313EA8"/>
    <w:pPr>
      <w:numPr>
        <w:ilvl w:val="3"/>
        <w:numId w:val="41"/>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aliases w:val="BIWS Heading 5"/>
    <w:basedOn w:val="Parasubclause3"/>
    <w:rsid w:val="00313EA8"/>
    <w:pPr>
      <w:spacing w:after="240"/>
      <w:ind w:left="3028"/>
    </w:pPr>
  </w:style>
  <w:style w:type="paragraph" w:customStyle="1" w:styleId="Untitledsubclause4">
    <w:name w:val="Untitled subclause 4"/>
    <w:basedOn w:val="Normal"/>
    <w:rsid w:val="00313EA8"/>
    <w:pPr>
      <w:numPr>
        <w:ilvl w:val="4"/>
        <w:numId w:val="41"/>
      </w:num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313EA8"/>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313EA8"/>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313EA8"/>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313EA8"/>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313EA8"/>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313EA8"/>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313EA8"/>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313EA8"/>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313EA8"/>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313EA8"/>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313EA8"/>
    <w:pPr>
      <w:spacing w:after="120"/>
    </w:pPr>
    <w:rPr>
      <w:rFonts w:ascii="Arial" w:hAnsi="Arial"/>
      <w:color w:val="000000"/>
      <w:sz w:val="24"/>
      <w:szCs w:val="24"/>
      <w:lang w:val="en-US" w:eastAsia="en-US"/>
    </w:rPr>
  </w:style>
  <w:style w:type="character" w:customStyle="1" w:styleId="ResourceTypeChar">
    <w:name w:val="Resource Type Char"/>
    <w:link w:val="ResourceType"/>
    <w:rsid w:val="00313EA8"/>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313EA8"/>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313EA8"/>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313EA8"/>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313EA8"/>
    <w:pPr>
      <w:spacing w:after="120"/>
    </w:pPr>
    <w:rPr>
      <w:rFonts w:ascii="Arial" w:hAnsi="Arial"/>
      <w:color w:val="000000"/>
      <w:sz w:val="24"/>
      <w:szCs w:val="24"/>
      <w:lang w:val="en-US" w:eastAsia="en-US"/>
    </w:rPr>
  </w:style>
  <w:style w:type="character" w:customStyle="1" w:styleId="TemplateTypeChar">
    <w:name w:val="Template Type Char"/>
    <w:link w:val="TemplateType"/>
    <w:rsid w:val="00313EA8"/>
    <w:rPr>
      <w:rFonts w:ascii="Arial" w:eastAsia="Times New Roman" w:hAnsi="Arial" w:cs="Times New Roman"/>
      <w:color w:val="000000"/>
      <w:sz w:val="24"/>
      <w:szCs w:val="24"/>
      <w:lang w:val="en-US" w:eastAsia="en-US"/>
    </w:rPr>
  </w:style>
  <w:style w:type="paragraph" w:styleId="Title">
    <w:name w:val="Title"/>
    <w:link w:val="TitleChar"/>
    <w:qFormat/>
    <w:rsid w:val="00313EA8"/>
    <w:pPr>
      <w:spacing w:after="120"/>
    </w:pPr>
    <w:rPr>
      <w:rFonts w:ascii="Arial" w:hAnsi="Arial"/>
      <w:color w:val="000000"/>
      <w:sz w:val="24"/>
      <w:szCs w:val="22"/>
      <w:lang w:val="en-US" w:eastAsia="en-US"/>
    </w:rPr>
  </w:style>
  <w:style w:type="character" w:customStyle="1" w:styleId="TitleChar">
    <w:name w:val="Title Char"/>
    <w:link w:val="Title"/>
    <w:rsid w:val="00313EA8"/>
    <w:rPr>
      <w:rFonts w:ascii="Arial" w:eastAsia="Times New Roman" w:hAnsi="Arial" w:cs="Times New Roman"/>
      <w:color w:val="000000"/>
      <w:sz w:val="24"/>
      <w:lang w:val="en-US" w:eastAsia="en-US"/>
    </w:rPr>
  </w:style>
  <w:style w:type="paragraph" w:styleId="Footer">
    <w:name w:val="footer"/>
    <w:basedOn w:val="Normal"/>
    <w:link w:val="FooterChar"/>
    <w:rsid w:val="00313EA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313EA8"/>
    <w:rPr>
      <w:rFonts w:ascii="Times New Roman" w:eastAsia="Times New Roman" w:hAnsi="Times New Roman" w:cs="Times New Roman"/>
      <w:color w:val="000000"/>
      <w:szCs w:val="20"/>
      <w:lang w:eastAsia="en-US"/>
    </w:rPr>
  </w:style>
  <w:style w:type="character" w:styleId="Hyperlink">
    <w:name w:val="Hyperlink"/>
    <w:uiPriority w:val="99"/>
    <w:rsid w:val="00313EA8"/>
    <w:rPr>
      <w:rFonts w:ascii="Arial" w:eastAsia="Arial" w:hAnsi="Arial" w:cs="Arial"/>
      <w:i/>
      <w:color w:val="000000"/>
      <w:u w:val="single"/>
    </w:rPr>
  </w:style>
  <w:style w:type="paragraph" w:customStyle="1" w:styleId="Bullet4">
    <w:name w:val="Bullet4"/>
    <w:basedOn w:val="Normal"/>
    <w:rsid w:val="00313EA8"/>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313EA8"/>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313EA8"/>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313EA8"/>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313EA8"/>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313EA8"/>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313EA8"/>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313EA8"/>
    <w:pPr>
      <w:keepNext/>
      <w:spacing w:after="120" w:line="300" w:lineRule="atLeast"/>
      <w:jc w:val="both"/>
      <w:outlineLvl w:val="3"/>
    </w:pPr>
    <w:rPr>
      <w:rFonts w:eastAsia="Times New Roman" w:hAnsi="Times New Roman" w:cs="Times New Roman"/>
      <w:b/>
      <w:i/>
      <w:sz w:val="28"/>
      <w:szCs w:val="20"/>
      <w:lang w:eastAsia="en-US"/>
    </w:rPr>
  </w:style>
  <w:style w:type="paragraph" w:styleId="Header">
    <w:name w:val="header"/>
    <w:basedOn w:val="Normal"/>
    <w:link w:val="HeaderChar"/>
    <w:uiPriority w:val="99"/>
    <w:unhideWhenUsed/>
    <w:rsid w:val="00313EA8"/>
    <w:pPr>
      <w:tabs>
        <w:tab w:val="center" w:pos="4513"/>
        <w:tab w:val="right" w:pos="9026"/>
      </w:tabs>
      <w:spacing w:after="0" w:line="240" w:lineRule="auto"/>
    </w:pPr>
  </w:style>
  <w:style w:type="character" w:customStyle="1" w:styleId="HeaderChar">
    <w:name w:val="Header Char"/>
    <w:link w:val="Header"/>
    <w:uiPriority w:val="99"/>
    <w:rsid w:val="00313EA8"/>
    <w:rPr>
      <w:rFonts w:ascii="Arial" w:eastAsia="Arial" w:hAnsi="Arial" w:cs="Arial"/>
      <w:color w:val="000000"/>
    </w:rPr>
  </w:style>
  <w:style w:type="character" w:styleId="PlaceholderText">
    <w:name w:val="Placeholder Text"/>
    <w:uiPriority w:val="99"/>
    <w:rsid w:val="00313EA8"/>
    <w:rPr>
      <w:rFonts w:ascii="Arial" w:eastAsia="Arial" w:hAnsi="Arial" w:cs="Arial"/>
      <w:color w:val="000000"/>
    </w:rPr>
  </w:style>
  <w:style w:type="paragraph" w:styleId="BalloonText">
    <w:name w:val="Balloon Text"/>
    <w:basedOn w:val="Normal"/>
    <w:link w:val="BalloonTextChar"/>
    <w:uiPriority w:val="99"/>
    <w:semiHidden/>
    <w:unhideWhenUsed/>
    <w:rsid w:val="00313E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EA8"/>
    <w:rPr>
      <w:rFonts w:ascii="Tahoma" w:eastAsia="Arial" w:hAnsi="Tahoma" w:cs="Tahoma"/>
      <w:color w:val="000000"/>
      <w:sz w:val="16"/>
      <w:szCs w:val="16"/>
    </w:rPr>
  </w:style>
  <w:style w:type="paragraph" w:customStyle="1" w:styleId="PinPointRef">
    <w:name w:val="PinPoint Ref"/>
    <w:link w:val="PinPointRefChar"/>
    <w:qFormat/>
    <w:rsid w:val="00313EA8"/>
    <w:rPr>
      <w:rFonts w:ascii="Times New Roman" w:hAnsi="Times New Roman"/>
      <w:b/>
      <w:vanish/>
      <w:color w:val="000000"/>
      <w:sz w:val="18"/>
      <w:lang w:eastAsia="en-US"/>
    </w:rPr>
  </w:style>
  <w:style w:type="character" w:customStyle="1" w:styleId="PinPointRefChar">
    <w:name w:val="PinPoint Ref Char"/>
    <w:link w:val="PinPointRef"/>
    <w:rsid w:val="00313EA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13EA8"/>
    <w:pPr>
      <w:spacing w:before="120"/>
      <w:ind w:left="720"/>
    </w:pPr>
    <w:rPr>
      <w:rFonts w:ascii="Arial" w:hAnsi="Arial"/>
      <w:color w:val="000000"/>
      <w:sz w:val="18"/>
      <w:lang w:eastAsia="en-US"/>
    </w:rPr>
  </w:style>
  <w:style w:type="character" w:customStyle="1" w:styleId="BlockQuoteChar">
    <w:name w:val="Block Quote Char"/>
    <w:link w:val="BlockQuote"/>
    <w:rsid w:val="00313EA8"/>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313EA8"/>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313EA8"/>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313EA8"/>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313EA8"/>
    <w:rPr>
      <w:rFonts w:ascii="Arial" w:eastAsia="Times New Roman" w:hAnsi="Arial" w:cs="Times New Roman"/>
      <w:color w:val="000000"/>
      <w:szCs w:val="24"/>
      <w:lang w:val="en-US" w:eastAsia="en-US"/>
    </w:rPr>
  </w:style>
  <w:style w:type="paragraph" w:customStyle="1" w:styleId="IntroDefault">
    <w:name w:val="Intro Default"/>
    <w:basedOn w:val="Paragraph"/>
    <w:qFormat/>
    <w:rsid w:val="00313EA8"/>
  </w:style>
  <w:style w:type="paragraph" w:customStyle="1" w:styleId="IntroCustom">
    <w:name w:val="Intro Custom"/>
    <w:basedOn w:val="Paragraph"/>
    <w:qFormat/>
    <w:rsid w:val="00313EA8"/>
  </w:style>
  <w:style w:type="paragraph" w:customStyle="1" w:styleId="PrecedentType">
    <w:name w:val="Precedent Type"/>
    <w:basedOn w:val="IgnoredSpacing"/>
    <w:qFormat/>
    <w:rsid w:val="00313EA8"/>
  </w:style>
  <w:style w:type="paragraph" w:customStyle="1" w:styleId="Operative">
    <w:name w:val="Operative"/>
    <w:basedOn w:val="IgnoredSpacing"/>
    <w:qFormat/>
    <w:rsid w:val="00313EA8"/>
    <w:rPr>
      <w:vanish/>
    </w:rPr>
  </w:style>
  <w:style w:type="paragraph" w:customStyle="1" w:styleId="SpeedreadBulletList1">
    <w:name w:val="Speedread Bullet List 1"/>
    <w:basedOn w:val="BulletList1"/>
    <w:qFormat/>
    <w:rsid w:val="00313EA8"/>
  </w:style>
  <w:style w:type="paragraph" w:customStyle="1" w:styleId="PartiesTitle">
    <w:name w:val="Parties Title"/>
    <w:basedOn w:val="Paragraph"/>
    <w:qFormat/>
    <w:rsid w:val="00313EA8"/>
    <w:rPr>
      <w:b/>
    </w:rPr>
  </w:style>
  <w:style w:type="table" w:styleId="TableGrid">
    <w:name w:val="Table Grid"/>
    <w:basedOn w:val="TableNormal"/>
    <w:rsid w:val="00313EA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313EA8"/>
    <w:pPr>
      <w:numPr>
        <w:numId w:val="10"/>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1Pattern">
    <w:name w:val="Bullet List 1 + Pattern"/>
    <w:basedOn w:val="BulletList1"/>
    <w:qFormat/>
    <w:rsid w:val="00313EA8"/>
    <w:pPr>
      <w:shd w:val="clear" w:color="auto" w:fill="D9D9D9"/>
      <w:spacing w:after="120" w:line="240" w:lineRule="auto"/>
      <w:ind w:left="714" w:hanging="357"/>
    </w:pPr>
  </w:style>
  <w:style w:type="character" w:customStyle="1" w:styleId="QuestionParagraphChar">
    <w:name w:val="Question Paragraph Char"/>
    <w:link w:val="QuestionParagraph"/>
    <w:rsid w:val="00313EA8"/>
    <w:rPr>
      <w:rFonts w:ascii="Arial" w:eastAsia="Times New Roman" w:hAnsi="Arial" w:cs="Times New Roman"/>
      <w:color w:val="000000"/>
      <w:shd w:val="clear" w:color="auto" w:fill="D9D9D9"/>
      <w:lang w:val="en-US" w:eastAsia="en-US"/>
    </w:rPr>
  </w:style>
  <w:style w:type="paragraph" w:customStyle="1" w:styleId="BulletList2Pattern">
    <w:name w:val="Bullet List 2 + Pattern"/>
    <w:basedOn w:val="BulletList2"/>
    <w:qFormat/>
    <w:rsid w:val="00313EA8"/>
    <w:pPr>
      <w:shd w:val="clear" w:color="auto" w:fill="D9D9D9"/>
      <w:ind w:left="1077"/>
    </w:pPr>
  </w:style>
  <w:style w:type="paragraph" w:customStyle="1" w:styleId="TestimoniumContract">
    <w:name w:val="Testimonium Contract"/>
    <w:basedOn w:val="Paragraph"/>
    <w:qFormat/>
    <w:rsid w:val="00313EA8"/>
  </w:style>
  <w:style w:type="paragraph" w:customStyle="1" w:styleId="TestimoniumDeed">
    <w:name w:val="Testimonium Deed"/>
    <w:basedOn w:val="Paragraph"/>
    <w:qFormat/>
    <w:rsid w:val="00313EA8"/>
  </w:style>
  <w:style w:type="paragraph" w:customStyle="1" w:styleId="Titlesubclause2">
    <w:name w:val="Title subclause2"/>
    <w:basedOn w:val="Untitledsubclause2"/>
    <w:qFormat/>
    <w:rsid w:val="00313EA8"/>
    <w:rPr>
      <w:b/>
    </w:rPr>
  </w:style>
  <w:style w:type="paragraph" w:customStyle="1" w:styleId="Titlesubclause3">
    <w:name w:val="Title subclause3"/>
    <w:basedOn w:val="Untitledsubclause3"/>
    <w:qFormat/>
    <w:rsid w:val="00313EA8"/>
    <w:rPr>
      <w:b/>
    </w:rPr>
  </w:style>
  <w:style w:type="paragraph" w:customStyle="1" w:styleId="Titlesubclause4">
    <w:name w:val="Title subclause4"/>
    <w:basedOn w:val="Untitledsubclause4"/>
    <w:qFormat/>
    <w:rsid w:val="00313EA8"/>
    <w:rPr>
      <w:b/>
    </w:rPr>
  </w:style>
  <w:style w:type="paragraph" w:customStyle="1" w:styleId="UntitledClause">
    <w:name w:val="Untitled Clause"/>
    <w:basedOn w:val="TitleClause"/>
    <w:qFormat/>
    <w:rsid w:val="00313EA8"/>
    <w:pPr>
      <w:spacing w:before="120"/>
    </w:pPr>
    <w:rPr>
      <w:b w:val="0"/>
    </w:rPr>
  </w:style>
  <w:style w:type="paragraph" w:customStyle="1" w:styleId="Titlesubclause1">
    <w:name w:val="Title subclause1"/>
    <w:basedOn w:val="Untitledsubclause1"/>
    <w:qFormat/>
    <w:rsid w:val="00313EA8"/>
    <w:pPr>
      <w:spacing w:before="120"/>
    </w:pPr>
    <w:rPr>
      <w:b/>
    </w:rPr>
  </w:style>
  <w:style w:type="paragraph" w:customStyle="1" w:styleId="Schedule">
    <w:name w:val="Schedule"/>
    <w:qFormat/>
    <w:rsid w:val="00313EA8"/>
    <w:pPr>
      <w:numPr>
        <w:numId w:val="38"/>
      </w:numPr>
      <w:spacing w:before="240" w:after="240" w:line="240" w:lineRule="atLeast"/>
    </w:pPr>
    <w:rPr>
      <w:rFonts w:ascii="Arial" w:hAnsi="Arial"/>
      <w:b/>
      <w:color w:val="000000"/>
      <w:sz w:val="22"/>
      <w:szCs w:val="22"/>
      <w:lang w:val="en-US" w:eastAsia="en-US"/>
    </w:rPr>
  </w:style>
  <w:style w:type="character" w:customStyle="1" w:styleId="Heading1Char">
    <w:name w:val="Heading 1 Char"/>
    <w:link w:val="Heading1"/>
    <w:uiPriority w:val="9"/>
    <w:rsid w:val="00313EA8"/>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313EA8"/>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313EA8"/>
    <w:rPr>
      <w:rFonts w:ascii="Cambria" w:eastAsia="Times New Roman" w:hAnsi="Cambria" w:cs="Times New Roman"/>
      <w:b/>
      <w:bCs/>
      <w:color w:val="000000"/>
    </w:rPr>
  </w:style>
  <w:style w:type="character" w:customStyle="1" w:styleId="Heading4Char">
    <w:name w:val="Heading 4 Char"/>
    <w:link w:val="Heading4"/>
    <w:uiPriority w:val="9"/>
    <w:semiHidden/>
    <w:rsid w:val="00313EA8"/>
    <w:rPr>
      <w:rFonts w:ascii="Cambria" w:eastAsia="Times New Roman" w:hAnsi="Cambria" w:cs="Times New Roman"/>
      <w:b/>
      <w:bCs/>
      <w:i/>
      <w:iCs/>
      <w:color w:val="000000"/>
    </w:rPr>
  </w:style>
  <w:style w:type="character" w:customStyle="1" w:styleId="Heading5Char">
    <w:name w:val="Heading 5 Char"/>
    <w:link w:val="Heading5"/>
    <w:uiPriority w:val="9"/>
    <w:semiHidden/>
    <w:rsid w:val="00313EA8"/>
    <w:rPr>
      <w:rFonts w:ascii="Cambria" w:eastAsia="Times New Roman" w:hAnsi="Cambria" w:cs="Times New Roman"/>
      <w:color w:val="000000"/>
    </w:rPr>
  </w:style>
  <w:style w:type="character" w:customStyle="1" w:styleId="Heading6Char">
    <w:name w:val="Heading 6 Char"/>
    <w:link w:val="Heading6"/>
    <w:uiPriority w:val="9"/>
    <w:semiHidden/>
    <w:rsid w:val="00313EA8"/>
    <w:rPr>
      <w:rFonts w:ascii="Cambria" w:eastAsia="Times New Roman" w:hAnsi="Cambria" w:cs="Times New Roman"/>
      <w:i/>
      <w:iCs/>
      <w:color w:val="000000"/>
    </w:rPr>
  </w:style>
  <w:style w:type="character" w:customStyle="1" w:styleId="Heading7Char">
    <w:name w:val="Heading 7 Char"/>
    <w:link w:val="Heading7"/>
    <w:uiPriority w:val="9"/>
    <w:semiHidden/>
    <w:rsid w:val="00313EA8"/>
    <w:rPr>
      <w:rFonts w:ascii="Cambria" w:eastAsia="Times New Roman" w:hAnsi="Cambria" w:cs="Times New Roman"/>
      <w:i/>
      <w:iCs/>
      <w:color w:val="000000"/>
    </w:rPr>
  </w:style>
  <w:style w:type="character" w:customStyle="1" w:styleId="Heading8Char">
    <w:name w:val="Heading 8 Char"/>
    <w:link w:val="Heading8"/>
    <w:uiPriority w:val="9"/>
    <w:semiHidden/>
    <w:rsid w:val="00313EA8"/>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313EA8"/>
    <w:rPr>
      <w:rFonts w:ascii="Cambria" w:eastAsia="Times New Roman" w:hAnsi="Cambria" w:cs="Times New Roman"/>
      <w:i/>
      <w:iCs/>
      <w:color w:val="000000"/>
      <w:sz w:val="20"/>
      <w:szCs w:val="20"/>
    </w:rPr>
  </w:style>
  <w:style w:type="paragraph" w:customStyle="1" w:styleId="ScheduleTitle">
    <w:name w:val="Schedule Title"/>
    <w:basedOn w:val="Paragraph"/>
    <w:qFormat/>
    <w:rsid w:val="00313EA8"/>
    <w:rPr>
      <w:b/>
    </w:rPr>
  </w:style>
  <w:style w:type="paragraph" w:customStyle="1" w:styleId="Part">
    <w:name w:val="Part"/>
    <w:basedOn w:val="Paragraph"/>
    <w:qFormat/>
    <w:rsid w:val="00313EA8"/>
    <w:pPr>
      <w:numPr>
        <w:ilvl w:val="1"/>
        <w:numId w:val="38"/>
      </w:numPr>
      <w:spacing w:before="240" w:after="240"/>
      <w:jc w:val="left"/>
    </w:pPr>
    <w:rPr>
      <w:b/>
    </w:rPr>
  </w:style>
  <w:style w:type="paragraph" w:customStyle="1" w:styleId="AnnexTitle">
    <w:name w:val="Annex Title"/>
    <w:basedOn w:val="Paragraph"/>
    <w:next w:val="Paragraph"/>
    <w:qFormat/>
    <w:rsid w:val="00313EA8"/>
    <w:pPr>
      <w:spacing w:before="240" w:after="240"/>
    </w:pPr>
    <w:rPr>
      <w:b/>
    </w:rPr>
  </w:style>
  <w:style w:type="paragraph" w:customStyle="1" w:styleId="PartTitle">
    <w:name w:val="Part Title"/>
    <w:basedOn w:val="Paragraph"/>
    <w:qFormat/>
    <w:rsid w:val="00313EA8"/>
    <w:rPr>
      <w:b/>
    </w:rPr>
  </w:style>
  <w:style w:type="paragraph" w:customStyle="1" w:styleId="Testimonium">
    <w:name w:val="Testimonium"/>
    <w:basedOn w:val="Paragraph"/>
    <w:qFormat/>
    <w:rsid w:val="00313EA8"/>
  </w:style>
  <w:style w:type="character" w:customStyle="1" w:styleId="apple-converted-space">
    <w:name w:val="apple-converted-space"/>
    <w:rsid w:val="00313EA8"/>
    <w:rPr>
      <w:rFonts w:ascii="Arial" w:eastAsia="Arial" w:hAnsi="Arial" w:cs="Arial"/>
      <w:color w:val="000000"/>
    </w:rPr>
  </w:style>
  <w:style w:type="character" w:styleId="Emphasis">
    <w:name w:val="Emphasis"/>
    <w:uiPriority w:val="20"/>
    <w:qFormat/>
    <w:rsid w:val="00313EA8"/>
    <w:rPr>
      <w:rFonts w:ascii="Arial" w:eastAsia="Arial" w:hAnsi="Arial" w:cs="Arial"/>
      <w:i/>
      <w:iCs/>
      <w:color w:val="000000"/>
    </w:rPr>
  </w:style>
  <w:style w:type="paragraph" w:customStyle="1" w:styleId="NoNumTitle-Clause">
    <w:name w:val="No Num Title - Clause"/>
    <w:basedOn w:val="TitleClause"/>
    <w:qFormat/>
    <w:rsid w:val="00313EA8"/>
    <w:pPr>
      <w:numPr>
        <w:numId w:val="0"/>
      </w:numPr>
      <w:ind w:left="720"/>
    </w:pPr>
  </w:style>
  <w:style w:type="paragraph" w:customStyle="1" w:styleId="NoNumTitlesubclause1">
    <w:name w:val="No Num Title subclause1"/>
    <w:basedOn w:val="Titlesubclause1"/>
    <w:qFormat/>
    <w:rsid w:val="00313EA8"/>
    <w:pPr>
      <w:numPr>
        <w:ilvl w:val="0"/>
        <w:numId w:val="0"/>
      </w:numPr>
      <w:ind w:left="720"/>
    </w:pPr>
  </w:style>
  <w:style w:type="paragraph" w:customStyle="1" w:styleId="AddressLine">
    <w:name w:val="Address Line"/>
    <w:basedOn w:val="Paragraph"/>
    <w:qFormat/>
    <w:rsid w:val="00313EA8"/>
  </w:style>
  <w:style w:type="paragraph" w:styleId="Date">
    <w:name w:val="Date"/>
    <w:basedOn w:val="Paragraph"/>
    <w:qFormat/>
    <w:rsid w:val="00313EA8"/>
  </w:style>
  <w:style w:type="paragraph" w:customStyle="1" w:styleId="SalutationPara">
    <w:name w:val="Salutation Para"/>
    <w:basedOn w:val="Paragraph"/>
    <w:next w:val="Paragraph"/>
    <w:qFormat/>
    <w:rsid w:val="00313EA8"/>
    <w:pPr>
      <w:spacing w:before="240"/>
    </w:pPr>
  </w:style>
  <w:style w:type="character" w:styleId="FollowedHyperlink">
    <w:name w:val="FollowedHyperlink"/>
    <w:uiPriority w:val="99"/>
    <w:semiHidden/>
    <w:unhideWhenUsed/>
    <w:rsid w:val="00313EA8"/>
    <w:rPr>
      <w:rFonts w:ascii="Arial" w:eastAsia="Arial" w:hAnsi="Arial" w:cs="Arial"/>
      <w:i/>
      <w:color w:val="000000"/>
      <w:u w:val="single"/>
    </w:rPr>
  </w:style>
  <w:style w:type="character" w:customStyle="1" w:styleId="DefTerm">
    <w:name w:val="DefTerm"/>
    <w:uiPriority w:val="1"/>
    <w:qFormat/>
    <w:rsid w:val="00313EA8"/>
    <w:rPr>
      <w:rFonts w:ascii="Arial" w:eastAsia="Arial" w:hAnsi="Arial" w:cs="Arial"/>
      <w:b/>
      <w:color w:val="000000"/>
    </w:rPr>
  </w:style>
  <w:style w:type="table" w:customStyle="1" w:styleId="ShadedTable">
    <w:name w:val="Shaded Table"/>
    <w:basedOn w:val="TableNormal"/>
    <w:uiPriority w:val="99"/>
    <w:rsid w:val="00313EA8"/>
    <w:rPr>
      <w:color w:val="000000"/>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313EA8"/>
    <w:rPr>
      <w:i/>
    </w:rPr>
  </w:style>
  <w:style w:type="paragraph" w:customStyle="1" w:styleId="LetterTitle">
    <w:name w:val="Letter Title"/>
    <w:basedOn w:val="Paragraph"/>
    <w:qFormat/>
    <w:rsid w:val="00313EA8"/>
    <w:rPr>
      <w:b/>
    </w:rPr>
  </w:style>
  <w:style w:type="paragraph" w:customStyle="1" w:styleId="LongQuestionPara">
    <w:name w:val="Long Question Para"/>
    <w:basedOn w:val="Paragraph"/>
    <w:link w:val="LongQuestionParaChar"/>
    <w:rsid w:val="00313EA8"/>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313EA8"/>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313EA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313EA8"/>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313EA8"/>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313EA8"/>
    <w:pPr>
      <w:spacing w:after="120"/>
    </w:pPr>
    <w:rPr>
      <w:rFonts w:ascii="Arial" w:hAnsi="Arial"/>
      <w:color w:val="000000"/>
      <w:sz w:val="24"/>
      <w:szCs w:val="22"/>
      <w:lang w:val="en-US" w:eastAsia="en-US"/>
    </w:rPr>
  </w:style>
  <w:style w:type="paragraph" w:customStyle="1" w:styleId="ListParagraphLevel3">
    <w:name w:val="List Paragraph Level 3"/>
    <w:qFormat/>
    <w:rsid w:val="00313EA8"/>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313EA8"/>
    <w:pPr>
      <w:jc w:val="center"/>
    </w:pPr>
    <w:rPr>
      <w:sz w:val="28"/>
    </w:rPr>
  </w:style>
  <w:style w:type="paragraph" w:customStyle="1" w:styleId="Title-Clause">
    <w:name w:val="Title - Clause"/>
    <w:aliases w:val="BIWS Heading 1"/>
    <w:basedOn w:val="Normal"/>
    <w:rsid w:val="00313EA8"/>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313EA8"/>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313EA8"/>
    <w:pPr>
      <w:spacing w:before="120"/>
    </w:pPr>
    <w:rPr>
      <w:b w:val="0"/>
    </w:rPr>
  </w:style>
  <w:style w:type="paragraph" w:customStyle="1" w:styleId="CoversheetParagraph">
    <w:name w:val="Coversheet Paragraph"/>
    <w:basedOn w:val="Normal"/>
    <w:autoRedefine/>
    <w:rsid w:val="00313EA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313EA8"/>
    <w:rPr>
      <w:smallCaps w:val="0"/>
      <w:sz w:val="22"/>
    </w:rPr>
  </w:style>
  <w:style w:type="paragraph" w:customStyle="1" w:styleId="CoversheetStaticText">
    <w:name w:val="Coversheet Static Text"/>
    <w:basedOn w:val="CoversheetIntro"/>
    <w:qFormat/>
    <w:rsid w:val="00313EA8"/>
    <w:rPr>
      <w:b w:val="0"/>
    </w:rPr>
  </w:style>
  <w:style w:type="paragraph" w:customStyle="1" w:styleId="CoversheetParty">
    <w:name w:val="Coversheet Party"/>
    <w:basedOn w:val="CoversheetIntro"/>
    <w:qFormat/>
    <w:rsid w:val="00313EA8"/>
  </w:style>
  <w:style w:type="paragraph" w:customStyle="1" w:styleId="NoNumUntitledClause">
    <w:name w:val="No Num Untitled Clause"/>
    <w:basedOn w:val="UntitledClause"/>
    <w:qFormat/>
    <w:rsid w:val="00313EA8"/>
    <w:pPr>
      <w:numPr>
        <w:numId w:val="0"/>
      </w:numPr>
      <w:ind w:left="720"/>
    </w:pPr>
  </w:style>
  <w:style w:type="paragraph" w:customStyle="1" w:styleId="BackgroundSubclause1">
    <w:name w:val="Background Subclause1"/>
    <w:basedOn w:val="Background"/>
    <w:qFormat/>
    <w:rsid w:val="00313EA8"/>
    <w:pPr>
      <w:numPr>
        <w:ilvl w:val="1"/>
      </w:numPr>
    </w:pPr>
  </w:style>
  <w:style w:type="paragraph" w:customStyle="1" w:styleId="BackgroundSubclause2">
    <w:name w:val="Background Subclause2"/>
    <w:basedOn w:val="Background"/>
    <w:qFormat/>
    <w:rsid w:val="00313EA8"/>
    <w:pPr>
      <w:numPr>
        <w:ilvl w:val="3"/>
      </w:numPr>
    </w:pPr>
  </w:style>
  <w:style w:type="paragraph" w:customStyle="1" w:styleId="HeadingLevel2CQA">
    <w:name w:val="Heading Level 2 CQA"/>
    <w:basedOn w:val="HeadingLevel2"/>
    <w:qFormat/>
    <w:rsid w:val="00313EA8"/>
  </w:style>
  <w:style w:type="paragraph" w:customStyle="1" w:styleId="ClauseBullet1">
    <w:name w:val="Clause Bullet 1"/>
    <w:basedOn w:val="ParaClause"/>
    <w:qFormat/>
    <w:rsid w:val="00313EA8"/>
    <w:pPr>
      <w:numPr>
        <w:numId w:val="16"/>
      </w:numPr>
      <w:ind w:left="1077" w:hanging="357"/>
      <w:outlineLvl w:val="0"/>
    </w:pPr>
  </w:style>
  <w:style w:type="paragraph" w:customStyle="1" w:styleId="ClauseBullet2">
    <w:name w:val="Clause Bullet 2"/>
    <w:basedOn w:val="ParaClause"/>
    <w:qFormat/>
    <w:rsid w:val="00313EA8"/>
    <w:pPr>
      <w:numPr>
        <w:numId w:val="17"/>
      </w:numPr>
      <w:ind w:left="1434" w:hanging="357"/>
      <w:outlineLvl w:val="1"/>
    </w:pPr>
  </w:style>
  <w:style w:type="paragraph" w:customStyle="1" w:styleId="subclause1Bullet1">
    <w:name w:val="subclause 1 Bullet 1"/>
    <w:basedOn w:val="Parasubclause1"/>
    <w:qFormat/>
    <w:rsid w:val="00313EA8"/>
    <w:pPr>
      <w:numPr>
        <w:numId w:val="18"/>
      </w:numPr>
      <w:ind w:left="1077" w:hanging="357"/>
    </w:pPr>
  </w:style>
  <w:style w:type="paragraph" w:customStyle="1" w:styleId="subclause2Bullet1">
    <w:name w:val="subclause 2 Bullet 1"/>
    <w:basedOn w:val="Parasubclause2"/>
    <w:qFormat/>
    <w:rsid w:val="00313EA8"/>
    <w:pPr>
      <w:numPr>
        <w:numId w:val="20"/>
      </w:numPr>
      <w:ind w:left="1434" w:hanging="357"/>
    </w:pPr>
  </w:style>
  <w:style w:type="paragraph" w:customStyle="1" w:styleId="subclause3Bullet1">
    <w:name w:val="subclause 3 Bullet 1"/>
    <w:basedOn w:val="Parasubclause3"/>
    <w:qFormat/>
    <w:rsid w:val="00313EA8"/>
    <w:pPr>
      <w:numPr>
        <w:numId w:val="19"/>
      </w:numPr>
      <w:ind w:left="2273" w:hanging="357"/>
    </w:pPr>
  </w:style>
  <w:style w:type="paragraph" w:customStyle="1" w:styleId="subclause1Bullet2">
    <w:name w:val="subclause 1 Bullet 2"/>
    <w:basedOn w:val="Parasubclause1"/>
    <w:qFormat/>
    <w:rsid w:val="00313EA8"/>
    <w:pPr>
      <w:numPr>
        <w:numId w:val="21"/>
      </w:numPr>
      <w:ind w:left="1434" w:hanging="357"/>
    </w:pPr>
  </w:style>
  <w:style w:type="paragraph" w:customStyle="1" w:styleId="subclause2Bullet2">
    <w:name w:val="subclause 2 Bullet 2"/>
    <w:basedOn w:val="Parasubclause2"/>
    <w:qFormat/>
    <w:rsid w:val="00313EA8"/>
    <w:pPr>
      <w:numPr>
        <w:numId w:val="22"/>
      </w:numPr>
      <w:ind w:left="2273" w:hanging="357"/>
    </w:pPr>
  </w:style>
  <w:style w:type="paragraph" w:customStyle="1" w:styleId="subclause3Bullet2">
    <w:name w:val="subclause 3 Bullet 2"/>
    <w:basedOn w:val="Parasubclause3"/>
    <w:qFormat/>
    <w:rsid w:val="00313EA8"/>
    <w:pPr>
      <w:numPr>
        <w:numId w:val="23"/>
      </w:numPr>
      <w:ind w:left="2982" w:hanging="357"/>
    </w:pPr>
  </w:style>
  <w:style w:type="paragraph" w:customStyle="1" w:styleId="DefinedTermBullet">
    <w:name w:val="Defined Term Bullet"/>
    <w:basedOn w:val="DefinedTermPara"/>
    <w:qFormat/>
    <w:rsid w:val="00313EA8"/>
    <w:pPr>
      <w:numPr>
        <w:numId w:val="24"/>
      </w:numPr>
    </w:pPr>
  </w:style>
  <w:style w:type="paragraph" w:customStyle="1" w:styleId="DefinedTermNumber">
    <w:name w:val="Defined Term Number"/>
    <w:basedOn w:val="DefinedTermPara"/>
    <w:qFormat/>
    <w:rsid w:val="00313EA8"/>
    <w:pPr>
      <w:numPr>
        <w:ilvl w:val="1"/>
      </w:numPr>
    </w:pPr>
  </w:style>
  <w:style w:type="paragraph" w:customStyle="1" w:styleId="AdditionalTitle">
    <w:name w:val="Additional Title"/>
    <w:basedOn w:val="Paragraph"/>
    <w:qFormat/>
    <w:rsid w:val="00313EA8"/>
    <w:pPr>
      <w:jc w:val="left"/>
    </w:pPr>
    <w:rPr>
      <w:b/>
      <w:sz w:val="24"/>
    </w:rPr>
  </w:style>
  <w:style w:type="character" w:customStyle="1" w:styleId="error">
    <w:name w:val="error"/>
    <w:rsid w:val="00313EA8"/>
    <w:rPr>
      <w:rFonts w:ascii="Arial" w:eastAsia="Arial" w:hAnsi="Arial" w:cs="Arial"/>
      <w:color w:val="000000"/>
    </w:rPr>
  </w:style>
  <w:style w:type="paragraph" w:customStyle="1" w:styleId="NoNumUntitledsubclause1">
    <w:name w:val="No Num Untitled subclause 1"/>
    <w:basedOn w:val="Untitledsubclause1"/>
    <w:qFormat/>
    <w:rsid w:val="00313EA8"/>
    <w:pPr>
      <w:numPr>
        <w:ilvl w:val="0"/>
        <w:numId w:val="0"/>
      </w:numPr>
      <w:ind w:left="720"/>
    </w:pPr>
  </w:style>
  <w:style w:type="paragraph" w:customStyle="1" w:styleId="BackgroundParaClause">
    <w:name w:val="Background Para Clause"/>
    <w:basedOn w:val="Background"/>
    <w:qFormat/>
    <w:rsid w:val="00313EA8"/>
    <w:pPr>
      <w:numPr>
        <w:numId w:val="0"/>
      </w:numPr>
    </w:pPr>
  </w:style>
  <w:style w:type="paragraph" w:customStyle="1" w:styleId="BackgroundParaSubclause1">
    <w:name w:val="Background Para Subclause1"/>
    <w:basedOn w:val="BackgroundSubclause1"/>
    <w:qFormat/>
    <w:rsid w:val="00313EA8"/>
    <w:pPr>
      <w:numPr>
        <w:ilvl w:val="0"/>
        <w:numId w:val="0"/>
      </w:numPr>
      <w:ind w:left="994"/>
    </w:pPr>
    <w:rPr>
      <w:lang w:val="en-US"/>
    </w:rPr>
  </w:style>
  <w:style w:type="paragraph" w:customStyle="1" w:styleId="BackgroundParaSubclause2">
    <w:name w:val="Background Para Subclause2"/>
    <w:basedOn w:val="BackgroundSubclause2"/>
    <w:qFormat/>
    <w:rsid w:val="00313EA8"/>
    <w:pPr>
      <w:numPr>
        <w:ilvl w:val="0"/>
        <w:numId w:val="0"/>
      </w:numPr>
      <w:ind w:left="1701"/>
    </w:pPr>
    <w:rPr>
      <w:lang w:val="en-US"/>
    </w:rPr>
  </w:style>
  <w:style w:type="paragraph" w:customStyle="1" w:styleId="ClauseBulletPara">
    <w:name w:val="Clause Bullet Para"/>
    <w:basedOn w:val="ClauseBullet1"/>
    <w:qFormat/>
    <w:rsid w:val="00313EA8"/>
    <w:pPr>
      <w:numPr>
        <w:numId w:val="0"/>
      </w:numPr>
      <w:ind w:left="1080"/>
    </w:pPr>
    <w:rPr>
      <w:lang w:val="en-US"/>
    </w:rPr>
  </w:style>
  <w:style w:type="paragraph" w:customStyle="1" w:styleId="ClauseBullet2Para">
    <w:name w:val="Clause Bullet 2 Para"/>
    <w:basedOn w:val="ClauseBullet2"/>
    <w:qFormat/>
    <w:rsid w:val="00313EA8"/>
    <w:pPr>
      <w:numPr>
        <w:numId w:val="0"/>
      </w:numPr>
      <w:ind w:left="1440"/>
    </w:pPr>
    <w:rPr>
      <w:lang w:val="en-US"/>
    </w:rPr>
  </w:style>
  <w:style w:type="character" w:styleId="CommentReference">
    <w:name w:val="annotation reference"/>
    <w:uiPriority w:val="99"/>
    <w:semiHidden/>
    <w:rsid w:val="005342E3"/>
    <w:rPr>
      <w:rFonts w:ascii="Arial" w:eastAsia="Arial" w:hAnsi="Arial" w:cs="Arial"/>
      <w:color w:val="000000"/>
      <w:sz w:val="16"/>
      <w:szCs w:val="16"/>
    </w:rPr>
  </w:style>
  <w:style w:type="paragraph" w:styleId="CommentText">
    <w:name w:val="annotation text"/>
    <w:basedOn w:val="Normal"/>
    <w:link w:val="CommentTextChar"/>
    <w:uiPriority w:val="99"/>
    <w:semiHidden/>
    <w:rsid w:val="005342E3"/>
    <w:pPr>
      <w:spacing w:line="240" w:lineRule="auto"/>
    </w:pPr>
    <w:rPr>
      <w:sz w:val="20"/>
      <w:szCs w:val="20"/>
    </w:rPr>
  </w:style>
  <w:style w:type="character" w:customStyle="1" w:styleId="CommentTextChar">
    <w:name w:val="Comment Text Char"/>
    <w:link w:val="CommentText"/>
    <w:uiPriority w:val="99"/>
    <w:semiHidden/>
    <w:rsid w:val="005342E3"/>
    <w:rPr>
      <w:rFonts w:ascii="Arial" w:eastAsia="Arial" w:hAnsi="Arial" w:cs="Arial"/>
      <w:color w:val="000000"/>
      <w:sz w:val="20"/>
      <w:szCs w:val="20"/>
    </w:rPr>
  </w:style>
  <w:style w:type="paragraph" w:customStyle="1" w:styleId="ScheduleTitleClause">
    <w:name w:val="Schedule Title Clause"/>
    <w:basedOn w:val="Normal"/>
    <w:rsid w:val="00313EA8"/>
    <w:pPr>
      <w:keepNext/>
      <w:numPr>
        <w:ilvl w:val="2"/>
        <w:numId w:val="38"/>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313EA8"/>
    <w:pPr>
      <w:numPr>
        <w:ilvl w:val="3"/>
        <w:numId w:val="38"/>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313EA8"/>
    <w:pPr>
      <w:numPr>
        <w:ilvl w:val="4"/>
        <w:numId w:val="38"/>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313EA8"/>
    <w:pPr>
      <w:numPr>
        <w:ilvl w:val="5"/>
        <w:numId w:val="38"/>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4">
    <w:name w:val="Schedule Untitled subclause 4"/>
    <w:basedOn w:val="Normal"/>
    <w:rsid w:val="00313EA8"/>
    <w:pPr>
      <w:spacing w:after="120" w:line="300" w:lineRule="atLeast"/>
      <w:jc w:val="both"/>
      <w:outlineLvl w:val="4"/>
    </w:pPr>
    <w:rPr>
      <w:rFonts w:eastAsia="Times New Roman" w:cs="Times New Roman"/>
      <w:szCs w:val="20"/>
      <w:lang w:eastAsia="en-US"/>
    </w:rPr>
  </w:style>
  <w:style w:type="paragraph" w:customStyle="1" w:styleId="BulletListPattern1">
    <w:name w:val="Bullet List Pattern 1"/>
    <w:basedOn w:val="BulletList1"/>
    <w:qFormat/>
    <w:rsid w:val="00313EA8"/>
    <w:pPr>
      <w:shd w:val="clear" w:color="auto" w:fill="D9D9D9"/>
      <w:spacing w:after="120" w:line="240" w:lineRule="auto"/>
      <w:ind w:left="714" w:hanging="357"/>
    </w:pPr>
  </w:style>
  <w:style w:type="paragraph" w:customStyle="1" w:styleId="BulletListPattern2">
    <w:name w:val="Bullet List Pattern 2"/>
    <w:basedOn w:val="BulletList2"/>
    <w:qFormat/>
    <w:rsid w:val="00313EA8"/>
    <w:pPr>
      <w:shd w:val="clear" w:color="auto" w:fill="D9D9D9"/>
      <w:ind w:left="1077"/>
    </w:pPr>
  </w:style>
  <w:style w:type="paragraph" w:customStyle="1" w:styleId="ScheduleUntitledClause">
    <w:name w:val="Schedule Untitled Clause"/>
    <w:basedOn w:val="ScheduleTitleClause"/>
    <w:qFormat/>
    <w:rsid w:val="00313EA8"/>
    <w:pPr>
      <w:spacing w:before="120"/>
    </w:pPr>
    <w:rPr>
      <w:b w:val="0"/>
    </w:rPr>
  </w:style>
  <w:style w:type="paragraph" w:customStyle="1" w:styleId="ACTJurisdictionCheckList">
    <w:name w:val="ACTJurisdictionCheckList"/>
    <w:basedOn w:val="Normal"/>
    <w:rsid w:val="00313EA8"/>
    <w:pPr>
      <w:spacing w:after="120" w:line="300" w:lineRule="atLeast"/>
    </w:pPr>
    <w:rPr>
      <w:b/>
      <w:sz w:val="28"/>
    </w:rPr>
  </w:style>
  <w:style w:type="paragraph" w:customStyle="1" w:styleId="JurisdictionDraftingnoteTitle">
    <w:name w:val="Jurisdiction Draftingnote Title"/>
    <w:basedOn w:val="DraftingnoteTitle"/>
    <w:qFormat/>
    <w:rsid w:val="00313EA8"/>
  </w:style>
  <w:style w:type="paragraph" w:customStyle="1" w:styleId="EmptyClausePara">
    <w:name w:val="Empty Clause Para"/>
    <w:basedOn w:val="IgnoredSpacing"/>
    <w:qFormat/>
    <w:rsid w:val="00313EA8"/>
  </w:style>
  <w:style w:type="paragraph" w:styleId="ListParagraph">
    <w:name w:val="List Paragraph"/>
    <w:basedOn w:val="Normal"/>
    <w:uiPriority w:val="34"/>
    <w:qFormat/>
    <w:rsid w:val="00313EA8"/>
    <w:pPr>
      <w:ind w:left="720"/>
      <w:contextualSpacing/>
    </w:pPr>
  </w:style>
  <w:style w:type="paragraph" w:customStyle="1" w:styleId="ScheduleTitlesubclause1">
    <w:name w:val="Schedule Title subclause1"/>
    <w:basedOn w:val="ScheduleUntitledsubclause1"/>
    <w:qFormat/>
    <w:rsid w:val="00313EA8"/>
    <w:pPr>
      <w:spacing w:before="120"/>
    </w:pPr>
    <w:rPr>
      <w:b/>
    </w:rPr>
  </w:style>
  <w:style w:type="paragraph" w:customStyle="1" w:styleId="835FF0B0D5344FE4A8EE41F54AA7E17C16">
    <w:name w:val="835FF0B0D5344FE4A8EE41F54AA7E17C16"/>
    <w:rsid w:val="001B4FEE"/>
    <w:pPr>
      <w:spacing w:after="120"/>
    </w:pPr>
    <w:rPr>
      <w:rFonts w:ascii="Arial" w:hAnsi="Arial"/>
      <w:color w:val="000000"/>
      <w:sz w:val="24"/>
      <w:szCs w:val="24"/>
      <w:lang w:val="en-US" w:eastAsia="en-US"/>
    </w:rPr>
  </w:style>
  <w:style w:type="paragraph" w:styleId="TOC1">
    <w:name w:val="toc 1"/>
    <w:basedOn w:val="Normal"/>
    <w:next w:val="Normal"/>
    <w:autoRedefine/>
    <w:rsid w:val="00805BCE"/>
    <w:pPr>
      <w:spacing w:after="100" w:line="240" w:lineRule="auto"/>
    </w:pPr>
  </w:style>
  <w:style w:type="character" w:customStyle="1" w:styleId="legsubstitution5">
    <w:name w:val="legsubstitution5"/>
    <w:rsid w:val="005B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5520">
      <w:bodyDiv w:val="1"/>
      <w:marLeft w:val="0"/>
      <w:marRight w:val="0"/>
      <w:marTop w:val="0"/>
      <w:marBottom w:val="0"/>
      <w:divBdr>
        <w:top w:val="none" w:sz="0" w:space="0" w:color="auto"/>
        <w:left w:val="none" w:sz="0" w:space="0" w:color="auto"/>
        <w:bottom w:val="none" w:sz="0" w:space="0" w:color="auto"/>
        <w:right w:val="none" w:sz="0" w:space="0" w:color="auto"/>
      </w:divBdr>
    </w:div>
    <w:div w:id="225069944">
      <w:bodyDiv w:val="1"/>
      <w:marLeft w:val="0"/>
      <w:marRight w:val="0"/>
      <w:marTop w:val="0"/>
      <w:marBottom w:val="0"/>
      <w:divBdr>
        <w:top w:val="none" w:sz="0" w:space="0" w:color="auto"/>
        <w:left w:val="none" w:sz="0" w:space="0" w:color="auto"/>
        <w:bottom w:val="none" w:sz="0" w:space="0" w:color="auto"/>
        <w:right w:val="none" w:sz="0" w:space="0" w:color="auto"/>
      </w:divBdr>
    </w:div>
    <w:div w:id="360277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u@levellingup.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us.mimecast.com/s/WsGYCo2X64frnYxjkF1h1FE?domain=chichester.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document xmlns:xsd="http://www.w3.org/2001/XMLSchema" xmlns:xsi="http://www.w3.org/2001/XMLSchema-instance" guid="0" synced="true" validated="true">
  <n-docbody>
    <standard.doc precedenttype="agreement">
      <prelim>
        <product.name>product.name0</product.name>
        <title>Notice to qualifying persons of the making of a compulsory purchase order</title>
        <author>
          <link href="http://uk.practicallaw.com/about/our-team/uk-planning" style="ACTLinkURL">
            <ital>Practical Law Planning</ital>
          </link>
        </author>
        <resource.type>Standard documents</resource.type>
        <juris>juris0</juris>
        <juris>juris1</juris>
      </prelim>
      <abstract>
        <para>
          <paratext>A notice to qualifying persons of the making of a compulsory purchase order.</paratext>
        </para>
      </abstract>
      <toc.identifier hasToc="true"/>
      <body>
        <operative>
          <clause id="a578350" numbering="none">
            <para>
              <paratext>[TITLE OF COMPULSORY PURCHASE ORDER (CPO)] and the Acquisition of Land Act 1981</paratext>
            </para>
          </clause>
          <clause id="a164939" numbering="none">
            <para>
              <paratext>[DETAILS OF ACT(S) UNDER WHICH CPO HAS BEEN MADE]</paratext>
            </para>
            <drafting.note id="a889349">
              <head align="left" preservecase="true">
                <headtext>Local Government (Miscellaneous Provisions) Act 1972</headtext>
              </head>
              <division id="a000002" level="1">
                <para>
                  <paratext>If new rights over the land are being acquired, also include the Local Government (Miscellaneous Provisions) Act 1972.</paratext>
                </para>
              </division>
            </drafting.note>
          </clause>
          <clause id="a188400" numbering="none">
            <para>
              <paratext>[NAME OF ACQUIRING AUTHORITY] made on [DATE ON WHICH THE CPO WAS SEALED BY ACQUIRING AUTHORITY] the [TITLE OF CPO] under [ACTS UNDER WHICH CPO IS BEING MADE]. It is about to submit this order to the Secretary of State for [APPROPRIATE GOVERNMENT DEPARTMENT] for confirmation, and if confirmed, the order will authorise [NAME OF ACQUIRING AUTHORITY] to purchase compulsorily the land [and the new rights] described below for the purpose of securing [PURPOSES FOR MAKING CPO AND DESCRIPTION OF PROPOSALS].</paratext>
            </para>
          </clause>
          <clause id="a438698">
            <identifier>1.</identifier>
            <para>
              <paratext>A copy of the order and of the map referred to therein have been deposited at [ADDRESS] and may be seen at all reasonable hours.</paratext>
            </para>
          </clause>
          <clause id="a104193">
            <identifier>2.</identifier>
            <para>
              <paratext>Electronic copies of the order, the order map and the Statement of Reasons will be provided on request. Please contact [DETAILS OF CONTACT AT ACQUIRING AUTHORITY] (email: [EMAIL ADDRESS] to request copies).</paratext>
            </para>
          </clause>
          <clause id="a440056">
            <identifier>3.</identifier>
            <para>
              <paratext>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Lands Tribunal, or amounts in substance to an objection to the provisions of the development plan defining the proposed use of any land comprised in the order, the confirming authority may confirm the order with or without modifications. In any other case where a relevant objection has been made which is not withdrawn or disregarded, the confirming authority is required, before confirming the order, either:</paratext>
            </para>
            <subclause1 id="a953167">
              <identifier>3.1</identifier>
              <para>
                <paratext>To cause a public local inquiry to be held; or</paratext>
              </para>
            </subclause1>
            <subclause1 id="a187091">
              <identifier>3.2</identifier>
              <para>
                <paratext>To afford to the objector an opportunity of appearing before and being heard by a person appointed by the confirming authority for the purpose; or</paratext>
              </para>
            </subclause1>
            <subclause1 id="a721521">
              <identifier>3.3</identifier>
              <para>
                <paratext>With the consent of the objector to follow a written representations procedure.</paratext>
              </para>
            </subclause1>
          </clause>
          <clause id="a212541">
            <identifier>4.</identifier>
            <para>
              <paratext>The confirming authority may then, after considering the objection and the report of the person who held the inquiry or hearing or considered the written representations, confirm the order with or without modifications. In the event that there is no objection, whether by a qualifying person or otherwise, the confirming authority may in certain circumstances permit the acquiring authority to determine confirmation of the order.</paratext>
            </para>
            <drafting.note id="a262022">
              <head align="left" preservecase="true">
                <headtext>Order objections</headtext>
              </head>
              <division id="a000003" level="1">
                <para>
                  <paratext>
                    Insert the last date for objections which must be at least 21 days from the first publication of the newspaper notice, see 
                    <link href="w-005-4016" style="ACTLinkPLCtoPLC">
                      <ital>Standard document, Newspaper notice of the making of a CPO</ital>
                    </link>
                    .
                  </paratext>
                </para>
              </division>
            </drafting.note>
          </clause>
          <clause id="a250798" numbering="none">
            <para>
              <paratext>Any objection to the order must be made in writing to the Secretary of State for [APPROPRIATE GOVERNMENT DEPARTMENT] before [DATE] and should state the title of the order, the grounds of objection and the objector's address and interests in the land.</paratext>
            </para>
          </clause>
          <clause id="a606244" numbering="none">
            <para>
              <paratext>Description of land</paratext>
            </para>
            <drafting.note id="a432732">
              <head align="left" preservecase="true">
                <headtext>Description of land</headtext>
              </head>
              <division id="a000004" level="1">
                <para>
                  <paratext>This description is usually taken from the descriptions included in the schedule to the CPO.</paratext>
                </para>
              </division>
            </drafting.note>
          </clause>
          <clause id="a266203" numbering="none">
            <para>
              <paratext>[ACCURATE DESCRIPTION OF CPO LAND AND ANY NEW RIGHTS OVER THE CPO LAND BEING ACQUIRED.]</paratext>
            </para>
          </clause>
          <clause id="a326204" numbering="none">
            <para>
              <paratext>Dated this [DATE OF FIRST PUBLICATION OF NEWSPAPER NOTICE].</paratext>
            </para>
          </clause>
          <clause id="a170033" numbering="none">
            <para>
              <paratext>[AUTHORISED SIGNATORY AND ADDRESS OF ACQUIRING AUTHORITY]</paratext>
            </para>
          </clause>
        </operative>
      </body>
      <rev.history>
        <rev.item>
          <rev.title>Resource created (October 2017)</rev.title>
          <rev.date>2017-10-11</rev.date>
          <rev.author>Practical Law Planning</rev.author>
          <rev.body>
            <division id="a000001" level="1">
              <para>
                <paratext>We will track here amendments to this resource that reflect changes in law and practice.</paratext>
              </para>
            </division>
          </rev.body>
        </rev.item>
      </rev.history>
    </standard.doc>
  </n-docbody>
</n-document>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1A7EEE6D-6E48-4919-914E-4A26566BC0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B2D1F24-FCBB-470C-9BAF-CFA4168A7585}">
  <ds:schemaRefs>
    <ds:schemaRef ds:uri="http://www.w3.org/2001/XMLSchema"/>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56BD11FC-C25E-4C78-971E-790A3519B188}">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Links>
    <vt:vector size="12" baseType="variant">
      <vt:variant>
        <vt:i4>721009</vt:i4>
      </vt:variant>
      <vt:variant>
        <vt:i4>3</vt:i4>
      </vt:variant>
      <vt:variant>
        <vt:i4>0</vt:i4>
      </vt:variant>
      <vt:variant>
        <vt:i4>5</vt:i4>
      </vt:variant>
      <vt:variant>
        <vt:lpwstr>mailto:pcu@levellingup.gov.uk</vt:lpwstr>
      </vt:variant>
      <vt:variant>
        <vt:lpwstr/>
      </vt:variant>
      <vt:variant>
        <vt:i4>7602217</vt:i4>
      </vt:variant>
      <vt:variant>
        <vt:i4>0</vt:i4>
      </vt:variant>
      <vt:variant>
        <vt:i4>0</vt:i4>
      </vt:variant>
      <vt:variant>
        <vt:i4>5</vt:i4>
      </vt:variant>
      <vt:variant>
        <vt:lpwstr>https://protect-us.mimecast.com/s/WsGYCo2X64frnYxjkF1h1FE?domain=chichester.gov.uk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Virginia (Avison Young - UK)</dc:creator>
  <cp:keywords/>
  <cp:lastModifiedBy>Barry Knight</cp:lastModifiedBy>
  <cp:revision>2</cp:revision>
  <cp:lastPrinted>2023-06-05T14:23:00Z</cp:lastPrinted>
  <dcterms:created xsi:type="dcterms:W3CDTF">2024-07-31T15:27:00Z</dcterms:created>
  <dcterms:modified xsi:type="dcterms:W3CDTF">2024-07-31T15:27:00Z</dcterms:modified>
</cp:coreProperties>
</file>